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1B71AA2E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726858B4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F91C91">
        <w:rPr>
          <w:rFonts w:ascii="Arial" w:hAnsi="Arial" w:cs="Arial"/>
          <w:b/>
          <w:sz w:val="24"/>
          <w:szCs w:val="24"/>
        </w:rPr>
        <w:t>6</w:t>
      </w:r>
      <w:r w:rsidR="00CA6E07">
        <w:rPr>
          <w:rFonts w:ascii="Arial" w:hAnsi="Arial" w:cs="Arial"/>
          <w:b/>
          <w:sz w:val="24"/>
          <w:szCs w:val="24"/>
        </w:rPr>
        <w:t>3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7BBFFB75" w14:textId="5A65C279" w:rsidR="00E6329A" w:rsidRDefault="00CA6E07" w:rsidP="00C450F4">
      <w:pPr>
        <w:jc w:val="center"/>
        <w:rPr>
          <w:rFonts w:ascii="Arial" w:hAnsi="Arial" w:cs="Arial"/>
          <w:b/>
          <w:bCs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</w:rPr>
        <w:t>Convoca</w:t>
      </w:r>
      <w:r w:rsidR="00442F44">
        <w:rPr>
          <w:rFonts w:ascii="Arial" w:hAnsi="Arial" w:cs="Arial"/>
          <w:b/>
          <w:bCs/>
          <w:sz w:val="36"/>
          <w:szCs w:val="24"/>
        </w:rPr>
        <w:t xml:space="preserve"> UABC </w:t>
      </w:r>
      <w:r>
        <w:rPr>
          <w:rFonts w:ascii="Arial" w:hAnsi="Arial" w:cs="Arial"/>
          <w:b/>
          <w:bCs/>
          <w:sz w:val="36"/>
          <w:szCs w:val="24"/>
        </w:rPr>
        <w:t>a seminario sobre la labor universitaria</w:t>
      </w:r>
    </w:p>
    <w:p w14:paraId="7C7714FE" w14:textId="77777777" w:rsidR="00C450F4" w:rsidRPr="00DA172C" w:rsidRDefault="00C450F4" w:rsidP="00C450F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4281D28" w14:textId="2084ED8B" w:rsidR="00C450F4" w:rsidRPr="00DA172C" w:rsidRDefault="00DA172C" w:rsidP="00E628A5">
      <w:pPr>
        <w:pStyle w:val="Prrafodelista"/>
        <w:numPr>
          <w:ilvl w:val="0"/>
          <w:numId w:val="23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Busca ser </w:t>
      </w:r>
      <w:r w:rsidR="00E628A5" w:rsidRPr="00E628A5">
        <w:rPr>
          <w:rFonts w:ascii="Arial" w:hAnsi="Arial" w:cs="Arial"/>
          <w:sz w:val="24"/>
          <w:szCs w:val="24"/>
        </w:rPr>
        <w:t>un</w:t>
      </w:r>
      <w:r w:rsidR="00E628A5" w:rsidRPr="00E628A5">
        <w:rPr>
          <w:rFonts w:ascii="Arial" w:hAnsi="Arial" w:cs="Arial"/>
          <w:spacing w:val="7"/>
          <w:sz w:val="24"/>
          <w:szCs w:val="24"/>
        </w:rPr>
        <w:t xml:space="preserve"> </w:t>
      </w:r>
      <w:r w:rsidR="00E628A5" w:rsidRPr="00E628A5">
        <w:rPr>
          <w:rFonts w:ascii="Arial" w:hAnsi="Arial" w:cs="Arial"/>
          <w:sz w:val="24"/>
          <w:szCs w:val="24"/>
        </w:rPr>
        <w:t>espacio</w:t>
      </w:r>
      <w:r w:rsidR="00E628A5" w:rsidRPr="00E628A5">
        <w:rPr>
          <w:rFonts w:ascii="Arial" w:hAnsi="Arial" w:cs="Arial"/>
          <w:spacing w:val="9"/>
          <w:sz w:val="24"/>
          <w:szCs w:val="24"/>
        </w:rPr>
        <w:t xml:space="preserve"> </w:t>
      </w:r>
      <w:r w:rsidR="00E628A5" w:rsidRPr="00E628A5">
        <w:rPr>
          <w:rFonts w:ascii="Arial" w:hAnsi="Arial" w:cs="Arial"/>
          <w:sz w:val="24"/>
          <w:szCs w:val="24"/>
        </w:rPr>
        <w:t>de</w:t>
      </w:r>
      <w:r w:rsidR="00E628A5" w:rsidRPr="00E628A5">
        <w:rPr>
          <w:rFonts w:ascii="Arial" w:hAnsi="Arial" w:cs="Arial"/>
          <w:spacing w:val="8"/>
          <w:sz w:val="24"/>
          <w:szCs w:val="24"/>
        </w:rPr>
        <w:t xml:space="preserve"> </w:t>
      </w:r>
      <w:r w:rsidR="00E628A5" w:rsidRPr="00E628A5">
        <w:rPr>
          <w:rFonts w:ascii="Arial" w:hAnsi="Arial" w:cs="Arial"/>
          <w:sz w:val="24"/>
          <w:szCs w:val="24"/>
        </w:rPr>
        <w:t>intercambio</w:t>
      </w:r>
      <w:r w:rsidR="00E628A5" w:rsidRPr="00E628A5">
        <w:rPr>
          <w:rFonts w:ascii="Arial" w:hAnsi="Arial" w:cs="Arial"/>
          <w:spacing w:val="-1"/>
          <w:sz w:val="24"/>
          <w:szCs w:val="24"/>
        </w:rPr>
        <w:t xml:space="preserve"> </w:t>
      </w:r>
      <w:r w:rsidR="00E628A5" w:rsidRPr="00E628A5">
        <w:rPr>
          <w:rFonts w:ascii="Arial" w:hAnsi="Arial" w:cs="Arial"/>
          <w:sz w:val="24"/>
          <w:szCs w:val="24"/>
        </w:rPr>
        <w:t>y análisis</w:t>
      </w:r>
      <w:r w:rsidR="00E628A5" w:rsidRPr="00E628A5">
        <w:rPr>
          <w:rFonts w:ascii="Arial" w:hAnsi="Arial" w:cs="Arial"/>
          <w:spacing w:val="10"/>
          <w:sz w:val="24"/>
          <w:szCs w:val="24"/>
        </w:rPr>
        <w:t xml:space="preserve"> </w:t>
      </w:r>
      <w:r w:rsidR="00E628A5" w:rsidRPr="00E628A5">
        <w:rPr>
          <w:rFonts w:ascii="Arial" w:hAnsi="Arial" w:cs="Arial"/>
          <w:sz w:val="24"/>
          <w:szCs w:val="24"/>
        </w:rPr>
        <w:t>sobre</w:t>
      </w:r>
      <w:r w:rsidR="00E628A5" w:rsidRPr="00E628A5">
        <w:rPr>
          <w:rFonts w:ascii="Arial" w:hAnsi="Arial" w:cs="Arial"/>
          <w:spacing w:val="1"/>
          <w:sz w:val="24"/>
          <w:szCs w:val="24"/>
        </w:rPr>
        <w:t xml:space="preserve"> </w:t>
      </w:r>
      <w:r w:rsidR="00E628A5" w:rsidRPr="00E628A5">
        <w:rPr>
          <w:rFonts w:ascii="Arial" w:hAnsi="Arial" w:cs="Arial"/>
          <w:w w:val="105"/>
          <w:sz w:val="24"/>
          <w:szCs w:val="24"/>
        </w:rPr>
        <w:t>los retos de la educación superior a favor de una formación</w:t>
      </w:r>
      <w:r w:rsidR="00E628A5" w:rsidRPr="00E628A5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="00E628A5" w:rsidRPr="00E628A5">
        <w:rPr>
          <w:rFonts w:ascii="Arial" w:hAnsi="Arial" w:cs="Arial"/>
          <w:w w:val="105"/>
          <w:sz w:val="24"/>
          <w:szCs w:val="24"/>
        </w:rPr>
        <w:t xml:space="preserve">sólida y sustentada en </w:t>
      </w:r>
      <w:r>
        <w:rPr>
          <w:rFonts w:ascii="Arial" w:hAnsi="Arial" w:cs="Arial"/>
          <w:w w:val="105"/>
          <w:sz w:val="24"/>
          <w:szCs w:val="24"/>
        </w:rPr>
        <w:t>la</w:t>
      </w:r>
      <w:r w:rsidR="00E628A5" w:rsidRPr="00E628A5">
        <w:rPr>
          <w:rFonts w:ascii="Arial" w:hAnsi="Arial" w:cs="Arial"/>
          <w:w w:val="105"/>
          <w:sz w:val="24"/>
          <w:szCs w:val="24"/>
        </w:rPr>
        <w:t xml:space="preserve"> equidad e inclusión.</w:t>
      </w:r>
    </w:p>
    <w:p w14:paraId="2699A518" w14:textId="77777777" w:rsidR="00DA172C" w:rsidRPr="00E628A5" w:rsidRDefault="00DA172C" w:rsidP="00DA172C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7EF6E058" w14:textId="2ABDAF1B" w:rsidR="00E6329A" w:rsidRPr="000E0250" w:rsidRDefault="00CA6E07" w:rsidP="00CA6E07">
      <w:pPr>
        <w:jc w:val="both"/>
        <w:rPr>
          <w:rFonts w:ascii="Arial" w:hAnsi="Arial" w:cs="Arial"/>
          <w:sz w:val="24"/>
          <w:szCs w:val="24"/>
        </w:rPr>
      </w:pPr>
      <w:r w:rsidRPr="000E0250">
        <w:rPr>
          <w:rFonts w:ascii="Arial" w:hAnsi="Arial" w:cs="Arial"/>
          <w:b/>
          <w:sz w:val="24"/>
          <w:szCs w:val="24"/>
        </w:rPr>
        <w:t>Mexicali</w:t>
      </w:r>
      <w:r w:rsidR="00C450F4" w:rsidRPr="000E0250">
        <w:rPr>
          <w:rFonts w:ascii="Arial" w:hAnsi="Arial" w:cs="Arial"/>
          <w:b/>
          <w:sz w:val="24"/>
          <w:szCs w:val="24"/>
        </w:rPr>
        <w:t xml:space="preserve">, Baja California, </w:t>
      </w:r>
      <w:r w:rsidRPr="000E0250">
        <w:rPr>
          <w:rFonts w:ascii="Arial" w:hAnsi="Arial" w:cs="Arial"/>
          <w:b/>
          <w:sz w:val="24"/>
          <w:szCs w:val="24"/>
        </w:rPr>
        <w:t>viernes 19</w:t>
      </w:r>
      <w:r w:rsidR="00C450F4" w:rsidRPr="000E0250">
        <w:rPr>
          <w:rFonts w:ascii="Arial" w:hAnsi="Arial" w:cs="Arial"/>
          <w:b/>
          <w:sz w:val="24"/>
          <w:szCs w:val="24"/>
        </w:rPr>
        <w:t xml:space="preserve"> de noviembre de 2021</w:t>
      </w:r>
      <w:r w:rsidR="00C450F4" w:rsidRPr="000E0250">
        <w:rPr>
          <w:rFonts w:ascii="Arial" w:hAnsi="Arial" w:cs="Arial"/>
          <w:sz w:val="24"/>
          <w:szCs w:val="24"/>
        </w:rPr>
        <w:t xml:space="preserve">.- </w:t>
      </w:r>
      <w:r w:rsidRPr="000E0250">
        <w:rPr>
          <w:rFonts w:ascii="Arial" w:hAnsi="Arial" w:cs="Arial"/>
          <w:sz w:val="24"/>
          <w:szCs w:val="24"/>
        </w:rPr>
        <w:t>La Universidad Autónoma de Baja California (UABC), convoca a los interesados en participar en el seminario de análisis “Labor Universitaria: Retos para una formación con equidad e inclusión”, en el que se tendrán conferencias y mesas de análisis del 22 al 24 de noviembre de 2021.</w:t>
      </w:r>
    </w:p>
    <w:p w14:paraId="49F37281" w14:textId="77777777" w:rsidR="00CA6E07" w:rsidRPr="000E0250" w:rsidRDefault="00CA6E07" w:rsidP="00CA6E07">
      <w:pPr>
        <w:jc w:val="both"/>
        <w:rPr>
          <w:rFonts w:ascii="Arial" w:hAnsi="Arial" w:cs="Arial"/>
          <w:sz w:val="24"/>
          <w:szCs w:val="24"/>
        </w:rPr>
      </w:pPr>
    </w:p>
    <w:p w14:paraId="71FD0D44" w14:textId="351C6F11" w:rsidR="00CA6E07" w:rsidRPr="000E0250" w:rsidRDefault="00CA6E07" w:rsidP="00CA6E07">
      <w:pPr>
        <w:jc w:val="both"/>
        <w:rPr>
          <w:rFonts w:ascii="Arial" w:hAnsi="Arial" w:cs="Arial"/>
          <w:sz w:val="24"/>
          <w:szCs w:val="24"/>
        </w:rPr>
      </w:pPr>
      <w:r w:rsidRPr="000E0250">
        <w:rPr>
          <w:rFonts w:ascii="Arial" w:hAnsi="Arial" w:cs="Arial"/>
          <w:sz w:val="24"/>
          <w:szCs w:val="24"/>
        </w:rPr>
        <w:t xml:space="preserve">Dicho seminario tiene como objetivo </w:t>
      </w:r>
      <w:r w:rsidRPr="000E0250">
        <w:rPr>
          <w:rFonts w:ascii="Arial" w:hAnsi="Arial" w:cs="Arial"/>
          <w:sz w:val="24"/>
          <w:szCs w:val="24"/>
        </w:rPr>
        <w:t>generar</w:t>
      </w:r>
      <w:r w:rsidRPr="000E0250">
        <w:rPr>
          <w:rFonts w:ascii="Arial" w:hAnsi="Arial" w:cs="Arial"/>
          <w:spacing w:val="3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un</w:t>
      </w:r>
      <w:r w:rsidRPr="000E0250">
        <w:rPr>
          <w:rFonts w:ascii="Arial" w:hAnsi="Arial" w:cs="Arial"/>
          <w:spacing w:val="7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espacio</w:t>
      </w:r>
      <w:r w:rsidRPr="000E0250">
        <w:rPr>
          <w:rFonts w:ascii="Arial" w:hAnsi="Arial" w:cs="Arial"/>
          <w:spacing w:val="9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de</w:t>
      </w:r>
      <w:r w:rsidRPr="000E0250">
        <w:rPr>
          <w:rFonts w:ascii="Arial" w:hAnsi="Arial" w:cs="Arial"/>
          <w:spacing w:val="8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intercambio</w:t>
      </w:r>
      <w:r w:rsidRPr="000E0250">
        <w:rPr>
          <w:rFonts w:ascii="Arial" w:hAnsi="Arial" w:cs="Arial"/>
          <w:spacing w:val="-1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y análisis</w:t>
      </w:r>
      <w:r w:rsidRPr="000E0250">
        <w:rPr>
          <w:rFonts w:ascii="Arial" w:hAnsi="Arial" w:cs="Arial"/>
          <w:spacing w:val="10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sobre</w:t>
      </w:r>
      <w:r w:rsidRPr="000E0250">
        <w:rPr>
          <w:rFonts w:ascii="Arial" w:hAnsi="Arial" w:cs="Arial"/>
          <w:spacing w:val="1"/>
          <w:sz w:val="24"/>
          <w:szCs w:val="24"/>
        </w:rPr>
        <w:t xml:space="preserve"> </w:t>
      </w:r>
      <w:r w:rsidRPr="000E0250">
        <w:rPr>
          <w:rFonts w:ascii="Arial" w:hAnsi="Arial" w:cs="Arial"/>
          <w:w w:val="105"/>
          <w:sz w:val="24"/>
          <w:szCs w:val="24"/>
        </w:rPr>
        <w:t>los retos de la educación superior a favor de una formación</w:t>
      </w:r>
      <w:r w:rsidRPr="000E0250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w w:val="105"/>
          <w:sz w:val="24"/>
          <w:szCs w:val="24"/>
        </w:rPr>
        <w:t>sólida y sustentada en los ejes de equidad e inclusión. En</w:t>
      </w:r>
      <w:r w:rsidRPr="000E025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2"/>
          <w:w w:val="105"/>
          <w:sz w:val="24"/>
          <w:szCs w:val="24"/>
        </w:rPr>
        <w:t>este</w:t>
      </w:r>
      <w:r w:rsidRPr="000E025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2"/>
          <w:w w:val="105"/>
          <w:sz w:val="24"/>
          <w:szCs w:val="24"/>
        </w:rPr>
        <w:t>mismo</w:t>
      </w:r>
      <w:r w:rsidRPr="000E025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1"/>
          <w:w w:val="105"/>
          <w:sz w:val="24"/>
          <w:szCs w:val="24"/>
        </w:rPr>
        <w:t>sentido,</w:t>
      </w:r>
      <w:r w:rsidRPr="000E025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1"/>
          <w:w w:val="105"/>
          <w:sz w:val="24"/>
          <w:szCs w:val="24"/>
        </w:rPr>
        <w:t>se</w:t>
      </w:r>
      <w:r w:rsidRPr="000E025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1"/>
          <w:w w:val="105"/>
          <w:sz w:val="24"/>
          <w:szCs w:val="24"/>
        </w:rPr>
        <w:t>espera</w:t>
      </w:r>
      <w:r w:rsidRPr="000E025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1"/>
          <w:w w:val="105"/>
          <w:sz w:val="24"/>
          <w:szCs w:val="24"/>
        </w:rPr>
        <w:t>hacer</w:t>
      </w:r>
      <w:r w:rsidRPr="000E0250">
        <w:rPr>
          <w:rFonts w:ascii="Arial" w:hAnsi="Arial" w:cs="Arial"/>
          <w:spacing w:val="-22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1"/>
          <w:w w:val="105"/>
          <w:sz w:val="24"/>
          <w:szCs w:val="24"/>
        </w:rPr>
        <w:t>frente</w:t>
      </w:r>
      <w:r w:rsidRPr="000E025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1"/>
          <w:w w:val="105"/>
          <w:sz w:val="24"/>
          <w:szCs w:val="24"/>
        </w:rPr>
        <w:t>a</w:t>
      </w:r>
      <w:r w:rsidRPr="000E025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1"/>
          <w:w w:val="105"/>
          <w:sz w:val="24"/>
          <w:szCs w:val="24"/>
        </w:rPr>
        <w:t>las</w:t>
      </w:r>
      <w:r w:rsidRPr="000E025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1"/>
          <w:w w:val="105"/>
          <w:sz w:val="24"/>
          <w:szCs w:val="24"/>
        </w:rPr>
        <w:t>necesidades</w:t>
      </w:r>
      <w:r w:rsidRPr="000E0250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y</w:t>
      </w:r>
      <w:r w:rsidRPr="000E0250">
        <w:rPr>
          <w:rFonts w:ascii="Arial" w:hAnsi="Arial" w:cs="Arial"/>
          <w:spacing w:val="-13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tendencias</w:t>
      </w:r>
      <w:r w:rsidRPr="000E0250">
        <w:rPr>
          <w:rFonts w:ascii="Arial" w:hAnsi="Arial" w:cs="Arial"/>
          <w:spacing w:val="-6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actuales</w:t>
      </w:r>
      <w:r w:rsidRPr="000E0250">
        <w:rPr>
          <w:rFonts w:ascii="Arial" w:hAnsi="Arial" w:cs="Arial"/>
          <w:spacing w:val="-5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del</w:t>
      </w:r>
      <w:r w:rsidRPr="000E0250">
        <w:rPr>
          <w:rFonts w:ascii="Arial" w:hAnsi="Arial" w:cs="Arial"/>
          <w:spacing w:val="-13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contexto</w:t>
      </w:r>
      <w:r w:rsidRPr="000E0250">
        <w:rPr>
          <w:rFonts w:ascii="Arial" w:hAnsi="Arial" w:cs="Arial"/>
          <w:spacing w:val="-6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inmediato,</w:t>
      </w:r>
      <w:r w:rsidRPr="000E0250">
        <w:rPr>
          <w:rFonts w:ascii="Arial" w:hAnsi="Arial" w:cs="Arial"/>
          <w:spacing w:val="-5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a</w:t>
      </w:r>
      <w:r w:rsidRPr="000E0250">
        <w:rPr>
          <w:rFonts w:ascii="Arial" w:hAnsi="Arial" w:cs="Arial"/>
          <w:spacing w:val="-6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través</w:t>
      </w:r>
      <w:r w:rsidRPr="000E0250">
        <w:rPr>
          <w:rFonts w:ascii="Arial" w:hAnsi="Arial" w:cs="Arial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0E025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1"/>
          <w:w w:val="105"/>
          <w:sz w:val="24"/>
          <w:szCs w:val="24"/>
        </w:rPr>
        <w:t>un</w:t>
      </w:r>
      <w:r w:rsidRPr="000E025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1"/>
          <w:w w:val="105"/>
          <w:sz w:val="24"/>
          <w:szCs w:val="24"/>
        </w:rPr>
        <w:t>espacio</w:t>
      </w:r>
      <w:r w:rsidRPr="000E025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0E025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pacing w:val="-1"/>
          <w:w w:val="105"/>
          <w:sz w:val="24"/>
          <w:szCs w:val="24"/>
        </w:rPr>
        <w:t>diálogo</w:t>
      </w:r>
      <w:r w:rsidRPr="000E025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w w:val="105"/>
          <w:sz w:val="24"/>
          <w:szCs w:val="24"/>
        </w:rPr>
        <w:t>que</w:t>
      </w:r>
      <w:r w:rsidRPr="000E025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w w:val="105"/>
          <w:sz w:val="24"/>
          <w:szCs w:val="24"/>
        </w:rPr>
        <w:t>convoque</w:t>
      </w:r>
      <w:r w:rsidRPr="000E025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w w:val="105"/>
          <w:sz w:val="24"/>
          <w:szCs w:val="24"/>
        </w:rPr>
        <w:t>a</w:t>
      </w:r>
      <w:r w:rsidRPr="000E025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w w:val="105"/>
          <w:sz w:val="24"/>
          <w:szCs w:val="24"/>
        </w:rPr>
        <w:t>la</w:t>
      </w:r>
      <w:r w:rsidRPr="000E025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w w:val="105"/>
          <w:sz w:val="24"/>
          <w:szCs w:val="24"/>
        </w:rPr>
        <w:t>comunidad</w:t>
      </w:r>
      <w:r w:rsidRPr="000E0250">
        <w:rPr>
          <w:rFonts w:ascii="Arial" w:hAnsi="Arial" w:cs="Arial"/>
          <w:spacing w:val="-66"/>
          <w:w w:val="105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universitaria</w:t>
      </w:r>
      <w:r w:rsidRPr="000E0250">
        <w:rPr>
          <w:rFonts w:ascii="Arial" w:hAnsi="Arial" w:cs="Arial"/>
          <w:sz w:val="24"/>
          <w:szCs w:val="24"/>
        </w:rPr>
        <w:t xml:space="preserve"> a reflexionar </w:t>
      </w:r>
      <w:r w:rsidRPr="000E0250">
        <w:rPr>
          <w:rFonts w:ascii="Arial" w:hAnsi="Arial" w:cs="Arial"/>
          <w:sz w:val="24"/>
          <w:szCs w:val="24"/>
        </w:rPr>
        <w:t>sobre</w:t>
      </w:r>
      <w:r w:rsidRPr="000E0250">
        <w:rPr>
          <w:rFonts w:ascii="Arial" w:hAnsi="Arial" w:cs="Arial"/>
          <w:spacing w:val="-8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los</w:t>
      </w:r>
      <w:r w:rsidRPr="000E0250">
        <w:rPr>
          <w:rFonts w:ascii="Arial" w:hAnsi="Arial" w:cs="Arial"/>
          <w:spacing w:val="-9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desafíos</w:t>
      </w:r>
      <w:r w:rsidRPr="000E0250">
        <w:rPr>
          <w:rFonts w:ascii="Arial" w:hAnsi="Arial" w:cs="Arial"/>
          <w:spacing w:val="-9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que puedan surgir</w:t>
      </w:r>
      <w:r w:rsidRPr="000E0250">
        <w:rPr>
          <w:rFonts w:ascii="Arial" w:hAnsi="Arial" w:cs="Arial"/>
          <w:spacing w:val="-3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en</w:t>
      </w:r>
      <w:r w:rsidRPr="000E0250">
        <w:rPr>
          <w:rFonts w:ascii="Arial" w:hAnsi="Arial" w:cs="Arial"/>
          <w:spacing w:val="-3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este</w:t>
      </w:r>
      <w:r w:rsidRPr="000E0250">
        <w:rPr>
          <w:rFonts w:ascii="Arial" w:hAnsi="Arial" w:cs="Arial"/>
          <w:spacing w:val="-3"/>
          <w:sz w:val="24"/>
          <w:szCs w:val="24"/>
        </w:rPr>
        <w:t xml:space="preserve"> </w:t>
      </w:r>
      <w:r w:rsidRPr="000E0250">
        <w:rPr>
          <w:rFonts w:ascii="Arial" w:hAnsi="Arial" w:cs="Arial"/>
          <w:sz w:val="24"/>
          <w:szCs w:val="24"/>
        </w:rPr>
        <w:t>ámbito</w:t>
      </w:r>
      <w:r w:rsidRPr="000E0250">
        <w:rPr>
          <w:rFonts w:ascii="Arial" w:hAnsi="Arial" w:cs="Arial"/>
          <w:sz w:val="24"/>
          <w:szCs w:val="24"/>
        </w:rPr>
        <w:t>.</w:t>
      </w:r>
    </w:p>
    <w:p w14:paraId="64B18CBE" w14:textId="77777777" w:rsidR="00CA6E07" w:rsidRPr="000E0250" w:rsidRDefault="00CA6E07" w:rsidP="00CA6E07">
      <w:pPr>
        <w:jc w:val="both"/>
        <w:rPr>
          <w:rFonts w:ascii="Arial" w:hAnsi="Arial" w:cs="Arial"/>
          <w:sz w:val="24"/>
          <w:szCs w:val="24"/>
        </w:rPr>
      </w:pPr>
    </w:p>
    <w:p w14:paraId="1FF79B4A" w14:textId="4D5ABF72" w:rsidR="00D83FFF" w:rsidRPr="00D916B1" w:rsidRDefault="000E0250" w:rsidP="00C450F4">
      <w:pPr>
        <w:jc w:val="both"/>
        <w:rPr>
          <w:rFonts w:ascii="Arial" w:hAnsi="Arial" w:cs="Arial"/>
          <w:sz w:val="24"/>
          <w:szCs w:val="24"/>
        </w:rPr>
      </w:pPr>
      <w:r w:rsidRPr="00D916B1">
        <w:rPr>
          <w:rFonts w:ascii="Arial" w:hAnsi="Arial" w:cs="Arial"/>
          <w:sz w:val="24"/>
          <w:szCs w:val="24"/>
        </w:rPr>
        <w:t xml:space="preserve">El 22 de noviembre se presentará la conferencia “Ley General de Educación Superior”, </w:t>
      </w:r>
      <w:r w:rsidR="00D83FFF" w:rsidRPr="00D916B1">
        <w:rPr>
          <w:rFonts w:ascii="Arial" w:hAnsi="Arial" w:cs="Arial"/>
          <w:sz w:val="24"/>
          <w:szCs w:val="24"/>
        </w:rPr>
        <w:t>por el doctor Roberto Rodríguez Gómez-</w:t>
      </w:r>
      <w:r w:rsidR="00D83FFF" w:rsidRPr="00D916B1">
        <w:rPr>
          <w:rFonts w:ascii="Arial" w:hAnsi="Arial" w:cs="Arial"/>
          <w:sz w:val="24"/>
          <w:szCs w:val="24"/>
        </w:rPr>
        <w:t>Guerra</w:t>
      </w:r>
      <w:r w:rsidR="00D83FFF" w:rsidRPr="00D916B1">
        <w:rPr>
          <w:rFonts w:ascii="Arial" w:hAnsi="Arial" w:cs="Arial"/>
          <w:sz w:val="24"/>
          <w:szCs w:val="24"/>
        </w:rPr>
        <w:t xml:space="preserve"> de la Universidad Nacional Autónoma de México; el 23 se tendrá la participación de la doctora Angélica Buendía Espinosa de la Universidad Autónoma Metropolitana con la conferencia “Equidad e inclusión en la educación superior”, y el 24 de noviembre se c</w:t>
      </w:r>
      <w:r w:rsidR="00F101F2" w:rsidRPr="00D916B1">
        <w:rPr>
          <w:rFonts w:ascii="Arial" w:hAnsi="Arial" w:cs="Arial"/>
          <w:sz w:val="24"/>
          <w:szCs w:val="24"/>
        </w:rPr>
        <w:t xml:space="preserve">elebrará </w:t>
      </w:r>
      <w:r w:rsidR="00D83FFF" w:rsidRPr="00D916B1">
        <w:rPr>
          <w:rFonts w:ascii="Arial" w:hAnsi="Arial" w:cs="Arial"/>
          <w:sz w:val="24"/>
          <w:szCs w:val="24"/>
        </w:rPr>
        <w:t xml:space="preserve">la ponencia </w:t>
      </w:r>
      <w:r w:rsidR="00D83FFF" w:rsidRPr="00D916B1">
        <w:rPr>
          <w:rFonts w:ascii="Arial" w:hAnsi="Arial" w:cs="Arial"/>
          <w:sz w:val="24"/>
          <w:szCs w:val="24"/>
        </w:rPr>
        <w:t>“Modificaciones institucionales derivadas de la pandemia c</w:t>
      </w:r>
      <w:r w:rsidR="00D83FFF" w:rsidRPr="00D916B1">
        <w:rPr>
          <w:rFonts w:ascii="Arial" w:hAnsi="Arial" w:cs="Arial"/>
          <w:sz w:val="24"/>
          <w:szCs w:val="24"/>
        </w:rPr>
        <w:t xml:space="preserve">ausadas por el virus SARS-CoV-2”, impartida por la doctora Marina </w:t>
      </w:r>
      <w:proofErr w:type="spellStart"/>
      <w:r w:rsidR="00D83FFF" w:rsidRPr="00D916B1">
        <w:rPr>
          <w:rFonts w:ascii="Arial" w:hAnsi="Arial" w:cs="Arial"/>
          <w:sz w:val="24"/>
          <w:szCs w:val="24"/>
        </w:rPr>
        <w:t>Kriscautzky</w:t>
      </w:r>
      <w:proofErr w:type="spellEnd"/>
      <w:r w:rsidR="00D83FFF" w:rsidRPr="00D916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3FFF" w:rsidRPr="00D916B1">
        <w:rPr>
          <w:rFonts w:ascii="Arial" w:hAnsi="Arial" w:cs="Arial"/>
          <w:sz w:val="24"/>
          <w:szCs w:val="24"/>
        </w:rPr>
        <w:t>Laxague</w:t>
      </w:r>
      <w:proofErr w:type="spellEnd"/>
      <w:r w:rsidR="00D83FFF" w:rsidRPr="00D916B1">
        <w:rPr>
          <w:rFonts w:ascii="Arial" w:hAnsi="Arial" w:cs="Arial"/>
          <w:sz w:val="24"/>
          <w:szCs w:val="24"/>
        </w:rPr>
        <w:t xml:space="preserve"> de la Universidad Nacional Autónoma de México.</w:t>
      </w:r>
    </w:p>
    <w:p w14:paraId="29F97D9D" w14:textId="77777777" w:rsidR="00DD5E02" w:rsidRDefault="00DD5E02" w:rsidP="00C450F4">
      <w:pPr>
        <w:jc w:val="both"/>
        <w:rPr>
          <w:rFonts w:ascii="Arial" w:hAnsi="Arial" w:cs="Arial"/>
          <w:spacing w:val="-2"/>
          <w:sz w:val="24"/>
          <w:szCs w:val="24"/>
        </w:rPr>
      </w:pPr>
    </w:p>
    <w:p w14:paraId="6354A828" w14:textId="5E59B5F5" w:rsidR="00DD5E02" w:rsidRDefault="00DD5E02" w:rsidP="00C450F4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Las tres conferencias anteriores serán a las 10:00 horas del día correspondiente y se transmitirán en vivo por: </w:t>
      </w:r>
      <w:hyperlink r:id="rId10" w:history="1">
        <w:r w:rsidRPr="00401A36">
          <w:rPr>
            <w:rStyle w:val="Hipervnculo"/>
            <w:rFonts w:ascii="Arial" w:hAnsi="Arial" w:cs="Arial"/>
            <w:spacing w:val="-2"/>
            <w:sz w:val="24"/>
            <w:szCs w:val="24"/>
          </w:rPr>
          <w:t>http://imagentv.uabc.mx</w:t>
        </w:r>
      </w:hyperlink>
      <w:r>
        <w:rPr>
          <w:rFonts w:ascii="Arial" w:hAnsi="Arial" w:cs="Arial"/>
          <w:spacing w:val="-2"/>
          <w:sz w:val="24"/>
          <w:szCs w:val="24"/>
        </w:rPr>
        <w:t>.</w:t>
      </w:r>
    </w:p>
    <w:p w14:paraId="027A6478" w14:textId="77777777" w:rsidR="00DD5E02" w:rsidRPr="00D83FFF" w:rsidRDefault="00DD5E02" w:rsidP="00C450F4">
      <w:pPr>
        <w:jc w:val="both"/>
        <w:rPr>
          <w:rFonts w:ascii="Arial" w:hAnsi="Arial" w:cs="Arial"/>
          <w:spacing w:val="-2"/>
          <w:sz w:val="24"/>
          <w:szCs w:val="24"/>
        </w:rPr>
      </w:pPr>
    </w:p>
    <w:p w14:paraId="69D8AB01" w14:textId="501448AC" w:rsidR="00D83FFF" w:rsidRDefault="00DD5E02" w:rsidP="00C450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durante los tres días del seminario y en horario vespertin</w:t>
      </w:r>
      <w:r w:rsidR="00F12A50">
        <w:rPr>
          <w:rFonts w:ascii="Arial" w:hAnsi="Arial" w:cs="Arial"/>
          <w:sz w:val="24"/>
          <w:szCs w:val="24"/>
        </w:rPr>
        <w:t xml:space="preserve">o se realizarán mesas de </w:t>
      </w:r>
      <w:r w:rsidR="00E628A5">
        <w:rPr>
          <w:rFonts w:ascii="Arial" w:hAnsi="Arial" w:cs="Arial"/>
          <w:sz w:val="24"/>
          <w:szCs w:val="24"/>
        </w:rPr>
        <w:t xml:space="preserve">reflexión para las cuales será necesario contar con un registro en línea disponible en el siguiente vínculo: </w:t>
      </w:r>
      <w:hyperlink r:id="rId11" w:history="1">
        <w:r w:rsidR="00E628A5" w:rsidRPr="00401A36">
          <w:rPr>
            <w:rStyle w:val="Hipervnculo"/>
            <w:rFonts w:ascii="Arial" w:hAnsi="Arial" w:cs="Arial"/>
            <w:sz w:val="24"/>
            <w:szCs w:val="24"/>
          </w:rPr>
          <w:t>https://forms.gle/jJYNEX52tbEBvLoo9</w:t>
        </w:r>
      </w:hyperlink>
      <w:r w:rsidR="00E628A5">
        <w:rPr>
          <w:rFonts w:ascii="Arial" w:hAnsi="Arial" w:cs="Arial"/>
          <w:sz w:val="24"/>
          <w:szCs w:val="24"/>
        </w:rPr>
        <w:t xml:space="preserve"> </w:t>
      </w:r>
      <w:r w:rsidR="00767EBC">
        <w:rPr>
          <w:rFonts w:ascii="Arial" w:hAnsi="Arial" w:cs="Arial"/>
          <w:sz w:val="24"/>
          <w:szCs w:val="24"/>
        </w:rPr>
        <w:t>.</w:t>
      </w:r>
    </w:p>
    <w:p w14:paraId="256FE0EA" w14:textId="77777777" w:rsidR="00767EBC" w:rsidRDefault="00767EBC" w:rsidP="00C450F4">
      <w:pPr>
        <w:jc w:val="both"/>
        <w:rPr>
          <w:rFonts w:ascii="Arial" w:hAnsi="Arial" w:cs="Arial"/>
          <w:sz w:val="24"/>
          <w:szCs w:val="24"/>
        </w:rPr>
      </w:pPr>
    </w:p>
    <w:p w14:paraId="3534DC41" w14:textId="14EA3C7C" w:rsidR="00767EBC" w:rsidRDefault="00DE5CFC" w:rsidP="00C450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la UABC es importante generar espacios para el análisis académico que impacte en los elementos que conforman los valores éticos universitarios y en la responsabilidad social universitaria.</w:t>
      </w:r>
    </w:p>
    <w:p w14:paraId="50A7A2EC" w14:textId="77777777" w:rsidR="000E0250" w:rsidRDefault="000E0250" w:rsidP="00C450F4">
      <w:pPr>
        <w:jc w:val="both"/>
        <w:rPr>
          <w:rFonts w:ascii="Arial" w:hAnsi="Arial" w:cs="Arial"/>
          <w:sz w:val="24"/>
          <w:szCs w:val="24"/>
        </w:rPr>
      </w:pPr>
    </w:p>
    <w:p w14:paraId="791F1EA3" w14:textId="77777777" w:rsidR="00DE5CFC" w:rsidRDefault="00DE5CFC" w:rsidP="00C450F4">
      <w:pPr>
        <w:jc w:val="both"/>
        <w:rPr>
          <w:rFonts w:ascii="Arial" w:hAnsi="Arial" w:cs="Arial"/>
          <w:sz w:val="20"/>
          <w:szCs w:val="24"/>
        </w:rPr>
      </w:pPr>
      <w:bookmarkStart w:id="0" w:name="_GoBack"/>
      <w:bookmarkEnd w:id="0"/>
    </w:p>
    <w:p w14:paraId="2070897B" w14:textId="77777777" w:rsidR="001D0CA7" w:rsidRDefault="001D0CA7" w:rsidP="00C450F4">
      <w:pPr>
        <w:jc w:val="both"/>
        <w:rPr>
          <w:rFonts w:ascii="Arial" w:hAnsi="Arial" w:cs="Arial"/>
          <w:sz w:val="20"/>
          <w:szCs w:val="24"/>
        </w:rPr>
      </w:pPr>
    </w:p>
    <w:p w14:paraId="18570A27" w14:textId="77777777" w:rsidR="001D0CA7" w:rsidRDefault="001D0CA7" w:rsidP="00C450F4">
      <w:pPr>
        <w:jc w:val="both"/>
        <w:rPr>
          <w:rFonts w:ascii="Arial" w:hAnsi="Arial" w:cs="Arial"/>
          <w:sz w:val="20"/>
          <w:szCs w:val="24"/>
        </w:rPr>
      </w:pPr>
    </w:p>
    <w:p w14:paraId="5E2D452B" w14:textId="77777777" w:rsidR="001D0CA7" w:rsidRPr="00150288" w:rsidRDefault="001D0CA7" w:rsidP="00C450F4">
      <w:pPr>
        <w:jc w:val="both"/>
        <w:rPr>
          <w:rFonts w:ascii="Arial" w:hAnsi="Arial" w:cs="Arial"/>
          <w:sz w:val="20"/>
          <w:szCs w:val="24"/>
        </w:rPr>
      </w:pPr>
    </w:p>
    <w:p w14:paraId="39E738E5" w14:textId="77777777" w:rsidR="00DE5CFC" w:rsidRPr="00150288" w:rsidRDefault="00DE5CFC" w:rsidP="00C450F4">
      <w:pPr>
        <w:jc w:val="both"/>
        <w:rPr>
          <w:rFonts w:ascii="Arial" w:hAnsi="Arial" w:cs="Arial"/>
          <w:sz w:val="20"/>
          <w:szCs w:val="24"/>
        </w:rPr>
      </w:pPr>
    </w:p>
    <w:p w14:paraId="653F3559" w14:textId="71F96FC2" w:rsidR="00CA6E07" w:rsidRPr="001D0CA7" w:rsidRDefault="00150288" w:rsidP="00DE5CFC">
      <w:pPr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1D0CA7">
        <w:rPr>
          <w:rFonts w:ascii="Arial" w:hAnsi="Arial" w:cs="Arial"/>
          <w:color w:val="FFFFFF" w:themeColor="background1"/>
          <w:sz w:val="20"/>
          <w:szCs w:val="24"/>
        </w:rPr>
        <w:t>Redacción: Norma Angélica Gómez Bravo</w:t>
      </w:r>
    </w:p>
    <w:sectPr w:rsidR="00CA6E07" w:rsidRPr="001D0CA7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ADD56" w14:textId="77777777" w:rsidR="00740249" w:rsidRDefault="00740249">
      <w:r>
        <w:separator/>
      </w:r>
    </w:p>
  </w:endnote>
  <w:endnote w:type="continuationSeparator" w:id="0">
    <w:p w14:paraId="0DF7CA09" w14:textId="77777777" w:rsidR="00740249" w:rsidRDefault="0074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DCD69" w14:textId="77777777" w:rsidR="00740249" w:rsidRDefault="00740249">
      <w:r>
        <w:rPr>
          <w:color w:val="000000"/>
        </w:rPr>
        <w:separator/>
      </w:r>
    </w:p>
  </w:footnote>
  <w:footnote w:type="continuationSeparator" w:id="0">
    <w:p w14:paraId="0CAA8732" w14:textId="77777777" w:rsidR="00740249" w:rsidRDefault="00740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15B99"/>
    <w:multiLevelType w:val="hybridMultilevel"/>
    <w:tmpl w:val="780E3DBA"/>
    <w:lvl w:ilvl="0" w:tplc="0C0A0015">
      <w:start w:val="1"/>
      <w:numFmt w:val="upp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C62C7C"/>
    <w:multiLevelType w:val="hybridMultilevel"/>
    <w:tmpl w:val="86E2EC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4">
    <w:nsid w:val="1D127FD9"/>
    <w:multiLevelType w:val="hybridMultilevel"/>
    <w:tmpl w:val="DCA8D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74D02"/>
    <w:multiLevelType w:val="hybridMultilevel"/>
    <w:tmpl w:val="DF125530"/>
    <w:lvl w:ilvl="0" w:tplc="6D06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D3668"/>
    <w:multiLevelType w:val="hybridMultilevel"/>
    <w:tmpl w:val="076E82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EA22A6"/>
    <w:multiLevelType w:val="hybridMultilevel"/>
    <w:tmpl w:val="C5CE2B4E"/>
    <w:lvl w:ilvl="0" w:tplc="C3FA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4013A7"/>
    <w:multiLevelType w:val="hybridMultilevel"/>
    <w:tmpl w:val="662AF9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7B6072"/>
    <w:multiLevelType w:val="hybridMultilevel"/>
    <w:tmpl w:val="B7C6B4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EA1691"/>
    <w:multiLevelType w:val="hybridMultilevel"/>
    <w:tmpl w:val="C3F4E5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916A6F"/>
    <w:multiLevelType w:val="hybridMultilevel"/>
    <w:tmpl w:val="9148E24C"/>
    <w:lvl w:ilvl="0" w:tplc="043CD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CB18F2"/>
    <w:multiLevelType w:val="hybridMultilevel"/>
    <w:tmpl w:val="880A5F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0">
    <w:nsid w:val="76852D3F"/>
    <w:multiLevelType w:val="hybridMultilevel"/>
    <w:tmpl w:val="ED6AA3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D31BA0"/>
    <w:multiLevelType w:val="hybridMultilevel"/>
    <w:tmpl w:val="DBC80B16"/>
    <w:lvl w:ilvl="0" w:tplc="F490CC8E">
      <w:start w:val="1"/>
      <w:numFmt w:val="lowerLetter"/>
      <w:lvlText w:val="%1."/>
      <w:lvlJc w:val="left"/>
      <w:pPr>
        <w:ind w:left="18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40" w:hanging="360"/>
      </w:pPr>
    </w:lvl>
    <w:lvl w:ilvl="2" w:tplc="0C0A001B" w:tentative="1">
      <w:start w:val="1"/>
      <w:numFmt w:val="lowerRoman"/>
      <w:lvlText w:val="%3."/>
      <w:lvlJc w:val="right"/>
      <w:pPr>
        <w:ind w:left="3260" w:hanging="180"/>
      </w:pPr>
    </w:lvl>
    <w:lvl w:ilvl="3" w:tplc="0C0A000F" w:tentative="1">
      <w:start w:val="1"/>
      <w:numFmt w:val="decimal"/>
      <w:lvlText w:val="%4."/>
      <w:lvlJc w:val="left"/>
      <w:pPr>
        <w:ind w:left="3980" w:hanging="360"/>
      </w:pPr>
    </w:lvl>
    <w:lvl w:ilvl="4" w:tplc="0C0A0019" w:tentative="1">
      <w:start w:val="1"/>
      <w:numFmt w:val="lowerLetter"/>
      <w:lvlText w:val="%5."/>
      <w:lvlJc w:val="left"/>
      <w:pPr>
        <w:ind w:left="4700" w:hanging="360"/>
      </w:pPr>
    </w:lvl>
    <w:lvl w:ilvl="5" w:tplc="0C0A001B" w:tentative="1">
      <w:start w:val="1"/>
      <w:numFmt w:val="lowerRoman"/>
      <w:lvlText w:val="%6."/>
      <w:lvlJc w:val="right"/>
      <w:pPr>
        <w:ind w:left="5420" w:hanging="180"/>
      </w:pPr>
    </w:lvl>
    <w:lvl w:ilvl="6" w:tplc="0C0A000F" w:tentative="1">
      <w:start w:val="1"/>
      <w:numFmt w:val="decimal"/>
      <w:lvlText w:val="%7."/>
      <w:lvlJc w:val="left"/>
      <w:pPr>
        <w:ind w:left="6140" w:hanging="360"/>
      </w:pPr>
    </w:lvl>
    <w:lvl w:ilvl="7" w:tplc="0C0A0019" w:tentative="1">
      <w:start w:val="1"/>
      <w:numFmt w:val="lowerLetter"/>
      <w:lvlText w:val="%8."/>
      <w:lvlJc w:val="left"/>
      <w:pPr>
        <w:ind w:left="6860" w:hanging="360"/>
      </w:pPr>
    </w:lvl>
    <w:lvl w:ilvl="8" w:tplc="0C0A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2">
    <w:nsid w:val="7E914F7D"/>
    <w:multiLevelType w:val="hybridMultilevel"/>
    <w:tmpl w:val="49CA37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19"/>
  </w:num>
  <w:num w:numId="4">
    <w:abstractNumId w:val="3"/>
  </w:num>
  <w:num w:numId="5">
    <w:abstractNumId w:val="13"/>
  </w:num>
  <w:num w:numId="6">
    <w:abstractNumId w:val="8"/>
  </w:num>
  <w:num w:numId="7">
    <w:abstractNumId w:val="0"/>
  </w:num>
  <w:num w:numId="8">
    <w:abstractNumId w:val="12"/>
  </w:num>
  <w:num w:numId="9">
    <w:abstractNumId w:val="20"/>
  </w:num>
  <w:num w:numId="10">
    <w:abstractNumId w:val="5"/>
  </w:num>
  <w:num w:numId="11">
    <w:abstractNumId w:val="9"/>
  </w:num>
  <w:num w:numId="12">
    <w:abstractNumId w:val="2"/>
  </w:num>
  <w:num w:numId="13">
    <w:abstractNumId w:val="11"/>
  </w:num>
  <w:num w:numId="14">
    <w:abstractNumId w:val="6"/>
  </w:num>
  <w:num w:numId="15">
    <w:abstractNumId w:val="10"/>
  </w:num>
  <w:num w:numId="16">
    <w:abstractNumId w:val="16"/>
  </w:num>
  <w:num w:numId="17">
    <w:abstractNumId w:val="17"/>
  </w:num>
  <w:num w:numId="18">
    <w:abstractNumId w:val="1"/>
  </w:num>
  <w:num w:numId="19">
    <w:abstractNumId w:val="21"/>
  </w:num>
  <w:num w:numId="20">
    <w:abstractNumId w:val="15"/>
  </w:num>
  <w:num w:numId="21">
    <w:abstractNumId w:val="4"/>
  </w:num>
  <w:num w:numId="22">
    <w:abstractNumId w:val="22"/>
  </w:num>
  <w:num w:numId="23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175D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3D84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4DD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EFD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977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2A7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892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312"/>
    <w:rsid w:val="000D48B9"/>
    <w:rsid w:val="000D4AE4"/>
    <w:rsid w:val="000D4B9A"/>
    <w:rsid w:val="000D4E42"/>
    <w:rsid w:val="000D525B"/>
    <w:rsid w:val="000D542B"/>
    <w:rsid w:val="000D5603"/>
    <w:rsid w:val="000D5763"/>
    <w:rsid w:val="000D5842"/>
    <w:rsid w:val="000D5884"/>
    <w:rsid w:val="000D6AD9"/>
    <w:rsid w:val="000D74D8"/>
    <w:rsid w:val="000D76E1"/>
    <w:rsid w:val="000D7BEA"/>
    <w:rsid w:val="000D7D13"/>
    <w:rsid w:val="000E0250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02"/>
    <w:rsid w:val="000F7D39"/>
    <w:rsid w:val="000F7E93"/>
    <w:rsid w:val="000F7F0C"/>
    <w:rsid w:val="00100179"/>
    <w:rsid w:val="001002AC"/>
    <w:rsid w:val="00100428"/>
    <w:rsid w:val="001004D0"/>
    <w:rsid w:val="001004E2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59A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63F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288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4DE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05"/>
    <w:rsid w:val="001626EE"/>
    <w:rsid w:val="00162C9A"/>
    <w:rsid w:val="00163105"/>
    <w:rsid w:val="001635A7"/>
    <w:rsid w:val="00163619"/>
    <w:rsid w:val="001638D4"/>
    <w:rsid w:val="00164539"/>
    <w:rsid w:val="001647AC"/>
    <w:rsid w:val="00164BB8"/>
    <w:rsid w:val="00164E23"/>
    <w:rsid w:val="001653BD"/>
    <w:rsid w:val="00166070"/>
    <w:rsid w:val="001662E1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502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1F3D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2D77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A93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6D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513"/>
    <w:rsid w:val="001C18CB"/>
    <w:rsid w:val="001C1C3C"/>
    <w:rsid w:val="001C285B"/>
    <w:rsid w:val="001C29A6"/>
    <w:rsid w:val="001C2B3A"/>
    <w:rsid w:val="001C3501"/>
    <w:rsid w:val="001C35ED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CA7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44A"/>
    <w:rsid w:val="001F16D1"/>
    <w:rsid w:val="001F178D"/>
    <w:rsid w:val="001F1FEF"/>
    <w:rsid w:val="001F2E9C"/>
    <w:rsid w:val="001F3248"/>
    <w:rsid w:val="001F390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F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5CB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381"/>
    <w:rsid w:val="00207A3A"/>
    <w:rsid w:val="00207AAC"/>
    <w:rsid w:val="002103AC"/>
    <w:rsid w:val="002106CA"/>
    <w:rsid w:val="002106E8"/>
    <w:rsid w:val="0021081E"/>
    <w:rsid w:val="00210983"/>
    <w:rsid w:val="00210B56"/>
    <w:rsid w:val="00210D23"/>
    <w:rsid w:val="00211941"/>
    <w:rsid w:val="00212049"/>
    <w:rsid w:val="0021227F"/>
    <w:rsid w:val="002122E8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48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89D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27BE0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672"/>
    <w:rsid w:val="00236812"/>
    <w:rsid w:val="00236BAF"/>
    <w:rsid w:val="00236BE4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4ECE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57D89"/>
    <w:rsid w:val="00260AEB"/>
    <w:rsid w:val="00260EBC"/>
    <w:rsid w:val="0026108B"/>
    <w:rsid w:val="00261511"/>
    <w:rsid w:val="002617D8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0E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B20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93B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141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402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B7F3C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0C7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DFC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B1B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B5C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3AA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75B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06A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12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7CF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AF3"/>
    <w:rsid w:val="003B4C67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32C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2F6"/>
    <w:rsid w:val="003E244D"/>
    <w:rsid w:val="003E26EC"/>
    <w:rsid w:val="003E27D5"/>
    <w:rsid w:val="003E2CBE"/>
    <w:rsid w:val="003E2D9F"/>
    <w:rsid w:val="003E2FEE"/>
    <w:rsid w:val="003E34BA"/>
    <w:rsid w:val="003E37A4"/>
    <w:rsid w:val="003E383C"/>
    <w:rsid w:val="003E43B6"/>
    <w:rsid w:val="003E452E"/>
    <w:rsid w:val="003E49AA"/>
    <w:rsid w:val="003E4B95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E7A9C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89E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19F"/>
    <w:rsid w:val="00401982"/>
    <w:rsid w:val="00402003"/>
    <w:rsid w:val="004029BC"/>
    <w:rsid w:val="00402CED"/>
    <w:rsid w:val="004032C8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899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2F44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63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06B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DB3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03D"/>
    <w:rsid w:val="004D22A8"/>
    <w:rsid w:val="004D2725"/>
    <w:rsid w:val="004D2BB5"/>
    <w:rsid w:val="004D32B4"/>
    <w:rsid w:val="004D381F"/>
    <w:rsid w:val="004D47ED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95B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86E"/>
    <w:rsid w:val="004F7A4F"/>
    <w:rsid w:val="004F7BCF"/>
    <w:rsid w:val="00500089"/>
    <w:rsid w:val="00500222"/>
    <w:rsid w:val="005003AD"/>
    <w:rsid w:val="005004A9"/>
    <w:rsid w:val="00500D36"/>
    <w:rsid w:val="00501AED"/>
    <w:rsid w:val="00501AF2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1E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B45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AD9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5A3"/>
    <w:rsid w:val="00560F05"/>
    <w:rsid w:val="00561032"/>
    <w:rsid w:val="00561173"/>
    <w:rsid w:val="005614AE"/>
    <w:rsid w:val="005614B6"/>
    <w:rsid w:val="005615F5"/>
    <w:rsid w:val="00561E30"/>
    <w:rsid w:val="00561E82"/>
    <w:rsid w:val="00562276"/>
    <w:rsid w:val="00562455"/>
    <w:rsid w:val="0056248B"/>
    <w:rsid w:val="00562D27"/>
    <w:rsid w:val="0056340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E0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3F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3D6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02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FD0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3D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4F54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0F1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317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5ED7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2B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581C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91A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1FF6"/>
    <w:rsid w:val="006C2000"/>
    <w:rsid w:val="006C2EAF"/>
    <w:rsid w:val="006C333A"/>
    <w:rsid w:val="006C3369"/>
    <w:rsid w:val="006C3598"/>
    <w:rsid w:val="006C381B"/>
    <w:rsid w:val="006C3842"/>
    <w:rsid w:val="006C3C88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35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89F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743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249"/>
    <w:rsid w:val="0074071C"/>
    <w:rsid w:val="00740D3E"/>
    <w:rsid w:val="00740F8C"/>
    <w:rsid w:val="00741046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1E36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67EBC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49F"/>
    <w:rsid w:val="007726C7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2B9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34D4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1D5B"/>
    <w:rsid w:val="007A2051"/>
    <w:rsid w:val="007A20E4"/>
    <w:rsid w:val="007A22C5"/>
    <w:rsid w:val="007A2683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0F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507"/>
    <w:rsid w:val="007B5A4F"/>
    <w:rsid w:val="007B5D6E"/>
    <w:rsid w:val="007B5DB8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BBD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058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44F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7F7"/>
    <w:rsid w:val="007E5825"/>
    <w:rsid w:val="007E6711"/>
    <w:rsid w:val="007E6934"/>
    <w:rsid w:val="007E6D75"/>
    <w:rsid w:val="007E6E97"/>
    <w:rsid w:val="007E6F64"/>
    <w:rsid w:val="007E700F"/>
    <w:rsid w:val="007E7064"/>
    <w:rsid w:val="007E7499"/>
    <w:rsid w:val="007E7901"/>
    <w:rsid w:val="007E790C"/>
    <w:rsid w:val="007E79A6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751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27F1D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2D"/>
    <w:rsid w:val="00832BF7"/>
    <w:rsid w:val="00833A8C"/>
    <w:rsid w:val="00833C2D"/>
    <w:rsid w:val="00834393"/>
    <w:rsid w:val="008343D3"/>
    <w:rsid w:val="00834B5E"/>
    <w:rsid w:val="00835194"/>
    <w:rsid w:val="00836423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3E62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4B4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46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C7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72F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2F63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01E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1E24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4D13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B5E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3EF9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B2B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C7A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872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099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85A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13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5CF1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491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0B3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66D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BEF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696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273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5C49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4E74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4BF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38A"/>
    <w:rsid w:val="00B634A5"/>
    <w:rsid w:val="00B634CA"/>
    <w:rsid w:val="00B634D9"/>
    <w:rsid w:val="00B63664"/>
    <w:rsid w:val="00B63E95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BE3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0EB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31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BC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2FA0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CBE"/>
    <w:rsid w:val="00BE787C"/>
    <w:rsid w:val="00BF0A8C"/>
    <w:rsid w:val="00BF0DC0"/>
    <w:rsid w:val="00BF119C"/>
    <w:rsid w:val="00BF1686"/>
    <w:rsid w:val="00BF192F"/>
    <w:rsid w:val="00BF1AD2"/>
    <w:rsid w:val="00BF2443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4803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1CB"/>
    <w:rsid w:val="00C20496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37C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0F4"/>
    <w:rsid w:val="00C4560E"/>
    <w:rsid w:val="00C4566C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5B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9CE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B8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0E2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310"/>
    <w:rsid w:val="00C8273C"/>
    <w:rsid w:val="00C827D6"/>
    <w:rsid w:val="00C82845"/>
    <w:rsid w:val="00C82ECD"/>
    <w:rsid w:val="00C82F2E"/>
    <w:rsid w:val="00C8359E"/>
    <w:rsid w:val="00C83BD8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E07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096"/>
    <w:rsid w:val="00CB313A"/>
    <w:rsid w:val="00CB3218"/>
    <w:rsid w:val="00CB34C1"/>
    <w:rsid w:val="00CB44AC"/>
    <w:rsid w:val="00CB4B3B"/>
    <w:rsid w:val="00CB4C0D"/>
    <w:rsid w:val="00CB5242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4DB5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5EC"/>
    <w:rsid w:val="00CE7FC3"/>
    <w:rsid w:val="00CF0883"/>
    <w:rsid w:val="00CF0FDE"/>
    <w:rsid w:val="00CF105B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0F90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189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4FD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014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EBF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C30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FF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6B1"/>
    <w:rsid w:val="00D919D7"/>
    <w:rsid w:val="00D91DEE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6E1C"/>
    <w:rsid w:val="00D9755B"/>
    <w:rsid w:val="00D976E6"/>
    <w:rsid w:val="00D97CFE"/>
    <w:rsid w:val="00DA0581"/>
    <w:rsid w:val="00DA14B0"/>
    <w:rsid w:val="00DA172C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1EC9"/>
    <w:rsid w:val="00DB1F54"/>
    <w:rsid w:val="00DB2D75"/>
    <w:rsid w:val="00DB2F53"/>
    <w:rsid w:val="00DB32D4"/>
    <w:rsid w:val="00DB365A"/>
    <w:rsid w:val="00DB367C"/>
    <w:rsid w:val="00DB3F8E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560"/>
    <w:rsid w:val="00DC29AC"/>
    <w:rsid w:val="00DC3219"/>
    <w:rsid w:val="00DC355A"/>
    <w:rsid w:val="00DC3629"/>
    <w:rsid w:val="00DC36FC"/>
    <w:rsid w:val="00DC3B67"/>
    <w:rsid w:val="00DC43D8"/>
    <w:rsid w:val="00DC442F"/>
    <w:rsid w:val="00DC4524"/>
    <w:rsid w:val="00DC48D0"/>
    <w:rsid w:val="00DC48D7"/>
    <w:rsid w:val="00DC4B51"/>
    <w:rsid w:val="00DC4C20"/>
    <w:rsid w:val="00DC4FFA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6F88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0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893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CFC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5D8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BCD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1F62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3F19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10A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189F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7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957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651"/>
    <w:rsid w:val="00E628A5"/>
    <w:rsid w:val="00E62A1B"/>
    <w:rsid w:val="00E630C7"/>
    <w:rsid w:val="00E6329A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25F"/>
    <w:rsid w:val="00E90630"/>
    <w:rsid w:val="00E9068D"/>
    <w:rsid w:val="00E90FD6"/>
    <w:rsid w:val="00E91408"/>
    <w:rsid w:val="00E9154D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A22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9D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502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5C8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1F2"/>
    <w:rsid w:val="00F106E5"/>
    <w:rsid w:val="00F10E83"/>
    <w:rsid w:val="00F10F8E"/>
    <w:rsid w:val="00F1144B"/>
    <w:rsid w:val="00F124B6"/>
    <w:rsid w:val="00F12A50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17CAF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A2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217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1C91"/>
    <w:rsid w:val="00F92048"/>
    <w:rsid w:val="00F92233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BC0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3460"/>
    <w:rsid w:val="00FB34CB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BE6"/>
    <w:rsid w:val="00FC0F89"/>
    <w:rsid w:val="00FC14E8"/>
    <w:rsid w:val="00FC16BA"/>
    <w:rsid w:val="00FC1EBC"/>
    <w:rsid w:val="00FC22C5"/>
    <w:rsid w:val="00FC2A70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E318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E31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6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83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51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70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35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39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047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63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774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36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847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504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492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068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9614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4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252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8922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01160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7404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10176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94211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05442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07459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35857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51372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79215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567073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260427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200382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9992473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6182660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078391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5817078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6770876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307314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7225013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8687919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2032020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8923990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9577750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9218639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4493815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3281911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2773804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65210297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08032674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73586388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7718350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82038788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1090320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94642657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98372921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001843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48322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8103528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36895015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7137737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7775158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29780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78559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20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331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4936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03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2582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428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991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423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153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175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38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7340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4790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653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971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80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304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938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754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607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6369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866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15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648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975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723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8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629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925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072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4713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404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215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104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092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688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14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000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292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9222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002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006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46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266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107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31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3469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24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886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9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012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4199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982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8951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1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313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706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1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938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914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6004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214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922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308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35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743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44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95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4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06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33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594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356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882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11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0562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61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365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8549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193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983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997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874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75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11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466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697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776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54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049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362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864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167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764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985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213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5904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462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28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899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054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706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09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7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643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34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5905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057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02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737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82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713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65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777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7441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53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845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547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797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84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7303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19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1753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80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94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753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3506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068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4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730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564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451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3130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014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30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165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642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790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064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19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911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84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614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7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7373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050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546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4220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0143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814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65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2226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338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286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340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0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872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52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10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42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34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398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032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11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0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0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79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40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4458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81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165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5301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595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208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51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615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39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528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2747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71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09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216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9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656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611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539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25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6941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32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0823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250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853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13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555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310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6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632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522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573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76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967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41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664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9441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84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279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315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789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1351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097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43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452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570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2896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397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8936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10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6238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169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9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506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984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8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089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273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4007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626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184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595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409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37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896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86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2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54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928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789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973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421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568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7102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1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6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9037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10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58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2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9609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556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8375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0068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1129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97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68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27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318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574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153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500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563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5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2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078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119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425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141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05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614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255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89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053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634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43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979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561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422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0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39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9586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109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539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101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223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699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2219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2841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2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129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91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4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111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56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97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498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421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2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247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339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8849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34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42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087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560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1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3363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416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265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5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665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829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807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072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750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43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19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7012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858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628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597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80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373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37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5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4200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448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52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74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737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8480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2304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663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89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6881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133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528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327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93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3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8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501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5463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735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949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246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296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04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125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726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336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850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87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54179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426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120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9748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823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9986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416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3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gle/jJYNEX52tbEBvLoo9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imagentv.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248C3-75F9-4C7A-A5C9-BDCFEB8D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385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UABC</cp:lastModifiedBy>
  <cp:revision>13</cp:revision>
  <cp:lastPrinted>2021-11-09T17:56:00Z</cp:lastPrinted>
  <dcterms:created xsi:type="dcterms:W3CDTF">2021-11-19T22:58:00Z</dcterms:created>
  <dcterms:modified xsi:type="dcterms:W3CDTF">2021-11-19T23:43:00Z</dcterms:modified>
</cp:coreProperties>
</file>