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3457B597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bookmarkStart w:id="0" w:name="_GoBack"/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2EAF7B2B" wp14:editId="25E74FDD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64780" cy="1531620"/>
            <wp:effectExtent l="0" t="0" r="762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986F23" w:rsidRPr="00AF1B27">
        <w:rPr>
          <w:rFonts w:ascii="Arial" w:hAnsi="Arial" w:cs="Arial"/>
          <w:b/>
          <w:lang w:val="es-MX"/>
        </w:rPr>
        <w:t>0</w:t>
      </w:r>
      <w:r w:rsidR="00055987">
        <w:rPr>
          <w:rFonts w:ascii="Arial" w:hAnsi="Arial" w:cs="Arial"/>
          <w:b/>
          <w:lang w:val="es-MX"/>
        </w:rPr>
        <w:t>3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35350B81" w14:textId="77777777" w:rsidR="00AF1B27" w:rsidRPr="001A4D27" w:rsidRDefault="00AF1B27" w:rsidP="00AF1B27">
      <w:pPr>
        <w:jc w:val="right"/>
        <w:rPr>
          <w:rFonts w:ascii="Arial" w:hAnsi="Arial" w:cs="Arial"/>
          <w:color w:val="FFFFFF" w:themeColor="background1"/>
          <w:sz w:val="12"/>
          <w:szCs w:val="12"/>
        </w:rPr>
      </w:pPr>
      <w:r w:rsidRPr="001A4D27">
        <w:rPr>
          <w:rFonts w:ascii="Arial" w:hAnsi="Arial" w:cs="Arial"/>
          <w:color w:val="FFFFFF" w:themeColor="background1"/>
          <w:sz w:val="12"/>
          <w:szCs w:val="12"/>
        </w:rPr>
        <w:t>Redacción y fotos: Norma Angélica Gómez Bravo</w:t>
      </w:r>
    </w:p>
    <w:p w14:paraId="202EAFD4" w14:textId="1B01DF9C" w:rsidR="00055987" w:rsidRPr="001C6694" w:rsidRDefault="00DD52B1" w:rsidP="00055987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r w:rsidRPr="001C6694">
        <w:rPr>
          <w:rFonts w:ascii="Arial" w:hAnsi="Arial" w:cs="Arial"/>
          <w:b/>
          <w:bCs/>
          <w:color w:val="222222"/>
          <w:sz w:val="36"/>
          <w:szCs w:val="24"/>
        </w:rPr>
        <w:t>Desde N</w:t>
      </w:r>
      <w:r w:rsidR="001C6694" w:rsidRPr="001C6694">
        <w:rPr>
          <w:rFonts w:ascii="Arial" w:hAnsi="Arial" w:cs="Arial"/>
          <w:b/>
          <w:bCs/>
          <w:color w:val="222222"/>
          <w:sz w:val="36"/>
          <w:szCs w:val="24"/>
        </w:rPr>
        <w:t xml:space="preserve">ueva </w:t>
      </w:r>
      <w:r w:rsidRPr="001C6694">
        <w:rPr>
          <w:rFonts w:ascii="Arial" w:hAnsi="Arial" w:cs="Arial"/>
          <w:b/>
          <w:bCs/>
          <w:color w:val="222222"/>
          <w:sz w:val="36"/>
          <w:szCs w:val="24"/>
        </w:rPr>
        <w:t>Y</w:t>
      </w:r>
      <w:r w:rsidR="001C6694" w:rsidRPr="001C6694">
        <w:rPr>
          <w:rFonts w:ascii="Arial" w:hAnsi="Arial" w:cs="Arial"/>
          <w:b/>
          <w:bCs/>
          <w:color w:val="222222"/>
          <w:sz w:val="36"/>
          <w:szCs w:val="24"/>
        </w:rPr>
        <w:t>ork</w:t>
      </w:r>
      <w:r w:rsidRPr="001C6694">
        <w:rPr>
          <w:rFonts w:ascii="Arial" w:hAnsi="Arial" w:cs="Arial"/>
          <w:b/>
          <w:bCs/>
          <w:color w:val="222222"/>
          <w:sz w:val="36"/>
          <w:szCs w:val="24"/>
        </w:rPr>
        <w:t xml:space="preserve"> a la UABC</w:t>
      </w:r>
    </w:p>
    <w:p w14:paraId="3A1C1E86" w14:textId="77777777" w:rsidR="00055987" w:rsidRPr="001A4D27" w:rsidRDefault="00055987" w:rsidP="00055987">
      <w:pPr>
        <w:shd w:val="clear" w:color="auto" w:fill="FFFFFF"/>
        <w:jc w:val="center"/>
        <w:rPr>
          <w:rFonts w:ascii="Times New Roman" w:hAnsi="Times New Roman"/>
          <w:color w:val="222222"/>
          <w:sz w:val="10"/>
          <w:szCs w:val="10"/>
        </w:rPr>
      </w:pPr>
    </w:p>
    <w:p w14:paraId="36E92434" w14:textId="75F134F4" w:rsidR="00DD52B1" w:rsidRPr="00DD52B1" w:rsidRDefault="00DD52B1" w:rsidP="00DD52B1">
      <w:pPr>
        <w:pStyle w:val="Prrafodelista"/>
        <w:numPr>
          <w:ilvl w:val="0"/>
          <w:numId w:val="22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Tres</w:t>
      </w:r>
      <w:r w:rsidRPr="00DD52B1">
        <w:rPr>
          <w:rFonts w:ascii="Arial" w:hAnsi="Arial" w:cs="Arial"/>
          <w:sz w:val="24"/>
          <w:szCs w:val="24"/>
        </w:rPr>
        <w:t xml:space="preserve"> exhibiciones del Museo Americano de Historia Natural están listas para ser visitadas en Baja California y una más está por abrir sus puertas</w:t>
      </w:r>
      <w:r>
        <w:rPr>
          <w:rFonts w:ascii="Arial" w:hAnsi="Arial" w:cs="Arial"/>
          <w:sz w:val="24"/>
          <w:szCs w:val="24"/>
        </w:rPr>
        <w:t>.</w:t>
      </w:r>
    </w:p>
    <w:p w14:paraId="291EA4F3" w14:textId="5A7919D2" w:rsidR="00DD52B1" w:rsidRPr="00DD52B1" w:rsidRDefault="002A7AF8" w:rsidP="00DD52B1">
      <w:pPr>
        <w:pStyle w:val="Prrafodelista"/>
        <w:numPr>
          <w:ilvl w:val="0"/>
          <w:numId w:val="22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temas que tratan son:</w:t>
      </w:r>
      <w:r w:rsidR="00DD52B1" w:rsidRPr="00DD52B1">
        <w:rPr>
          <w:rFonts w:ascii="Arial" w:hAnsi="Arial" w:cs="Arial"/>
          <w:sz w:val="24"/>
          <w:szCs w:val="24"/>
        </w:rPr>
        <w:t xml:space="preserve"> la vida marina y los pioneros en su investigación, los avances tecnológicos en la investigación, el mundo de los microrganismos en el cuerpo humano y el papel de la ilustración en el avance científico</w:t>
      </w:r>
    </w:p>
    <w:p w14:paraId="1D34A909" w14:textId="77777777" w:rsidR="00055987" w:rsidRPr="006730EA" w:rsidRDefault="00055987" w:rsidP="00055987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39A91D7D" w14:textId="6CD88119" w:rsidR="00DD52B1" w:rsidRPr="00DD52B1" w:rsidRDefault="00055987" w:rsidP="00DD52B1">
      <w:pPr>
        <w:jc w:val="both"/>
        <w:rPr>
          <w:rFonts w:ascii="Arial" w:hAnsi="Arial" w:cs="Arial"/>
          <w:sz w:val="24"/>
          <w:szCs w:val="24"/>
        </w:rPr>
      </w:pPr>
      <w:r w:rsidRPr="00DD52B1">
        <w:rPr>
          <w:rFonts w:ascii="Arial" w:hAnsi="Arial" w:cs="Arial"/>
          <w:b/>
          <w:sz w:val="24"/>
          <w:szCs w:val="24"/>
        </w:rPr>
        <w:t>Mexicali, Baja California</w:t>
      </w:r>
      <w:r w:rsidRPr="001C6694">
        <w:rPr>
          <w:rFonts w:ascii="Arial" w:hAnsi="Arial" w:cs="Arial"/>
          <w:b/>
          <w:sz w:val="24"/>
          <w:szCs w:val="24"/>
        </w:rPr>
        <w:t>,</w:t>
      </w:r>
      <w:r w:rsidRPr="001C6694">
        <w:rPr>
          <w:rFonts w:ascii="Arial" w:hAnsi="Arial" w:cs="Arial"/>
          <w:sz w:val="24"/>
          <w:szCs w:val="24"/>
        </w:rPr>
        <w:t xml:space="preserve"> </w:t>
      </w:r>
      <w:r w:rsidR="001C6694" w:rsidRPr="001C6694">
        <w:rPr>
          <w:rFonts w:ascii="Arial" w:hAnsi="Arial" w:cs="Arial"/>
          <w:b/>
          <w:sz w:val="24"/>
          <w:szCs w:val="24"/>
        </w:rPr>
        <w:t>lunes 10</w:t>
      </w:r>
      <w:r w:rsidRPr="001C6694">
        <w:rPr>
          <w:rFonts w:ascii="Arial" w:hAnsi="Arial" w:cs="Arial"/>
          <w:sz w:val="24"/>
          <w:szCs w:val="24"/>
        </w:rPr>
        <w:t xml:space="preserve"> </w:t>
      </w:r>
      <w:r w:rsidRPr="00DD52B1">
        <w:rPr>
          <w:rFonts w:ascii="Arial" w:hAnsi="Arial" w:cs="Arial"/>
          <w:b/>
          <w:sz w:val="24"/>
          <w:szCs w:val="24"/>
        </w:rPr>
        <w:t>de enero de</w:t>
      </w:r>
      <w:r w:rsidRPr="00DD52B1">
        <w:rPr>
          <w:rFonts w:ascii="Arial" w:hAnsi="Arial" w:cs="Arial"/>
          <w:sz w:val="24"/>
          <w:szCs w:val="24"/>
        </w:rPr>
        <w:t xml:space="preserve"> </w:t>
      </w:r>
      <w:r w:rsidRPr="00DD52B1">
        <w:rPr>
          <w:rFonts w:ascii="Arial" w:hAnsi="Arial" w:cs="Arial"/>
          <w:b/>
          <w:sz w:val="24"/>
          <w:szCs w:val="24"/>
        </w:rPr>
        <w:t>2022</w:t>
      </w:r>
      <w:r w:rsidRPr="00DD52B1">
        <w:rPr>
          <w:rFonts w:ascii="Arial" w:hAnsi="Arial" w:cs="Arial"/>
          <w:sz w:val="24"/>
          <w:szCs w:val="24"/>
        </w:rPr>
        <w:t xml:space="preserve">.- </w:t>
      </w:r>
      <w:bookmarkStart w:id="1" w:name="_Hlk92289641"/>
      <w:r w:rsidR="00DD52B1" w:rsidRPr="00DD52B1">
        <w:rPr>
          <w:rFonts w:ascii="Arial" w:hAnsi="Arial" w:cs="Arial"/>
          <w:sz w:val="24"/>
          <w:szCs w:val="24"/>
        </w:rPr>
        <w:t xml:space="preserve">En Baja California podemos disfrutar de actividades culturales de nivel internacional, preparadas por el American </w:t>
      </w:r>
      <w:proofErr w:type="spellStart"/>
      <w:r w:rsidR="00DD52B1" w:rsidRPr="00DD52B1">
        <w:rPr>
          <w:rFonts w:ascii="Arial" w:hAnsi="Arial" w:cs="Arial"/>
          <w:sz w:val="24"/>
          <w:szCs w:val="24"/>
        </w:rPr>
        <w:t>Museum</w:t>
      </w:r>
      <w:proofErr w:type="spellEnd"/>
      <w:r w:rsidR="00DD52B1" w:rsidRPr="00DD52B1">
        <w:rPr>
          <w:rFonts w:ascii="Arial" w:hAnsi="Arial" w:cs="Arial"/>
          <w:sz w:val="24"/>
          <w:szCs w:val="24"/>
        </w:rPr>
        <w:t xml:space="preserve"> of Natural </w:t>
      </w:r>
      <w:proofErr w:type="spellStart"/>
      <w:r w:rsidR="00DD52B1" w:rsidRPr="00DD52B1">
        <w:rPr>
          <w:rFonts w:ascii="Arial" w:hAnsi="Arial" w:cs="Arial"/>
          <w:sz w:val="24"/>
          <w:szCs w:val="24"/>
        </w:rPr>
        <w:t>History</w:t>
      </w:r>
      <w:proofErr w:type="spellEnd"/>
      <w:r w:rsidR="00DD52B1" w:rsidRPr="00DD52B1">
        <w:rPr>
          <w:rFonts w:ascii="Arial" w:hAnsi="Arial" w:cs="Arial"/>
          <w:sz w:val="24"/>
          <w:szCs w:val="24"/>
        </w:rPr>
        <w:t xml:space="preserve"> (AMNH), de Nueva York. La UABC ofrece actualmente la oportunidad de disfrutar, totalmente gratis, varias exposiciones que han sido preparadas por uno de los museos con más prestigio en el mundo.</w:t>
      </w:r>
    </w:p>
    <w:p w14:paraId="27DD053A" w14:textId="77777777" w:rsidR="00DD52B1" w:rsidRPr="001A4D27" w:rsidRDefault="00DD52B1" w:rsidP="00DD52B1">
      <w:pPr>
        <w:jc w:val="both"/>
        <w:rPr>
          <w:rFonts w:ascii="Arial" w:hAnsi="Arial" w:cs="Arial"/>
          <w:sz w:val="12"/>
          <w:szCs w:val="12"/>
        </w:rPr>
      </w:pPr>
    </w:p>
    <w:p w14:paraId="651E3A1D" w14:textId="2003B98E" w:rsidR="00DD52B1" w:rsidRPr="00DD52B1" w:rsidRDefault="00DD52B1" w:rsidP="00DD52B1">
      <w:pPr>
        <w:jc w:val="both"/>
        <w:rPr>
          <w:rFonts w:ascii="Arial" w:hAnsi="Arial" w:cs="Arial"/>
          <w:sz w:val="24"/>
          <w:szCs w:val="24"/>
        </w:rPr>
      </w:pPr>
      <w:r w:rsidRPr="00DD52B1">
        <w:rPr>
          <w:rFonts w:ascii="Arial" w:hAnsi="Arial" w:cs="Arial"/>
          <w:sz w:val="24"/>
          <w:szCs w:val="24"/>
        </w:rPr>
        <w:t>En el</w:t>
      </w:r>
      <w:r w:rsidR="001C6694">
        <w:rPr>
          <w:rFonts w:ascii="Arial" w:hAnsi="Arial" w:cs="Arial"/>
          <w:sz w:val="24"/>
          <w:szCs w:val="24"/>
        </w:rPr>
        <w:t xml:space="preserve"> Campus Tijuana, la exposición </w:t>
      </w:r>
      <w:r w:rsidRPr="00DD52B1">
        <w:rPr>
          <w:rFonts w:ascii="Arial" w:hAnsi="Arial" w:cs="Arial"/>
          <w:sz w:val="24"/>
          <w:szCs w:val="24"/>
        </w:rPr>
        <w:t xml:space="preserve">Capturando la </w:t>
      </w:r>
      <w:r w:rsidR="001C6694">
        <w:rPr>
          <w:rFonts w:ascii="Arial" w:hAnsi="Arial" w:cs="Arial"/>
          <w:sz w:val="24"/>
          <w:szCs w:val="24"/>
        </w:rPr>
        <w:t>Ciencia</w:t>
      </w:r>
      <w:r w:rsidRPr="00DD52B1">
        <w:rPr>
          <w:rFonts w:ascii="Arial" w:hAnsi="Arial" w:cs="Arial"/>
          <w:sz w:val="24"/>
          <w:szCs w:val="24"/>
        </w:rPr>
        <w:t xml:space="preserve"> se presenta actualmente en el vestíbulo del Teatro Universitario y consta de imágenes en gran formato que son producto de las investigaciones que llevan a cabo en el </w:t>
      </w:r>
      <w:r w:rsidR="000D1B21">
        <w:rPr>
          <w:rFonts w:ascii="Arial" w:hAnsi="Arial" w:cs="Arial"/>
          <w:sz w:val="24"/>
          <w:szCs w:val="24"/>
        </w:rPr>
        <w:t>AMNH</w:t>
      </w:r>
      <w:r w:rsidRPr="00DD52B1">
        <w:rPr>
          <w:rFonts w:ascii="Arial" w:hAnsi="Arial" w:cs="Arial"/>
          <w:sz w:val="24"/>
          <w:szCs w:val="24"/>
        </w:rPr>
        <w:t xml:space="preserve">. </w:t>
      </w:r>
      <w:r w:rsidR="002A7AF8">
        <w:rPr>
          <w:rFonts w:ascii="Arial" w:hAnsi="Arial" w:cs="Arial"/>
          <w:sz w:val="24"/>
          <w:szCs w:val="24"/>
        </w:rPr>
        <w:t>E</w:t>
      </w:r>
      <w:r w:rsidRPr="00DD52B1">
        <w:rPr>
          <w:rFonts w:ascii="Arial" w:hAnsi="Arial" w:cs="Arial"/>
          <w:sz w:val="24"/>
          <w:szCs w:val="24"/>
        </w:rPr>
        <w:t>stará disponible hasta el 8 de febrero en horario de 9:00 a 18:00 horas</w:t>
      </w:r>
      <w:r w:rsidR="00EF25C5">
        <w:rPr>
          <w:rFonts w:ascii="Arial" w:hAnsi="Arial" w:cs="Arial"/>
          <w:sz w:val="24"/>
          <w:szCs w:val="24"/>
        </w:rPr>
        <w:t xml:space="preserve"> de lunes a viernes</w:t>
      </w:r>
      <w:r w:rsidRPr="00DD52B1">
        <w:rPr>
          <w:rFonts w:ascii="Arial" w:hAnsi="Arial" w:cs="Arial"/>
          <w:sz w:val="24"/>
          <w:szCs w:val="24"/>
        </w:rPr>
        <w:t>.</w:t>
      </w:r>
    </w:p>
    <w:p w14:paraId="53A865A4" w14:textId="77777777" w:rsidR="00DD52B1" w:rsidRPr="001A4D27" w:rsidRDefault="00DD52B1" w:rsidP="00DD52B1">
      <w:pPr>
        <w:jc w:val="both"/>
        <w:rPr>
          <w:rFonts w:ascii="Arial" w:hAnsi="Arial" w:cs="Arial"/>
          <w:sz w:val="12"/>
          <w:szCs w:val="12"/>
        </w:rPr>
      </w:pPr>
    </w:p>
    <w:p w14:paraId="7E502F1F" w14:textId="1F45DBE5" w:rsidR="00DD52B1" w:rsidRPr="00DD52B1" w:rsidRDefault="00DD52B1" w:rsidP="00DD52B1">
      <w:pPr>
        <w:jc w:val="both"/>
        <w:rPr>
          <w:rFonts w:ascii="Arial" w:hAnsi="Arial" w:cs="Arial"/>
          <w:sz w:val="24"/>
          <w:szCs w:val="24"/>
        </w:rPr>
      </w:pPr>
      <w:r w:rsidRPr="00DD52B1">
        <w:rPr>
          <w:rFonts w:ascii="Arial" w:hAnsi="Arial" w:cs="Arial"/>
          <w:sz w:val="24"/>
          <w:szCs w:val="24"/>
        </w:rPr>
        <w:t>En la Unidad Universitaria Tecate, la Galería Espacio</w:t>
      </w:r>
      <w:r w:rsidR="002A7AF8">
        <w:rPr>
          <w:rFonts w:ascii="Arial" w:hAnsi="Arial" w:cs="Arial"/>
          <w:sz w:val="24"/>
          <w:szCs w:val="24"/>
        </w:rPr>
        <w:t xml:space="preserve"> Norte ofrece a los visitantes </w:t>
      </w:r>
      <w:r w:rsidRPr="00DD52B1">
        <w:rPr>
          <w:rFonts w:ascii="Arial" w:hAnsi="Arial" w:cs="Arial"/>
          <w:sz w:val="24"/>
          <w:szCs w:val="24"/>
        </w:rPr>
        <w:t xml:space="preserve">Océanos </w:t>
      </w:r>
      <w:r w:rsidR="002A7AF8">
        <w:rPr>
          <w:rFonts w:ascii="Arial" w:hAnsi="Arial" w:cs="Arial"/>
          <w:sz w:val="24"/>
          <w:szCs w:val="24"/>
        </w:rPr>
        <w:t>O</w:t>
      </w:r>
      <w:r w:rsidRPr="00DD52B1">
        <w:rPr>
          <w:rFonts w:ascii="Arial" w:hAnsi="Arial" w:cs="Arial"/>
          <w:sz w:val="24"/>
          <w:szCs w:val="24"/>
        </w:rPr>
        <w:t>pulentos, una serie de ilustraciones de especi</w:t>
      </w:r>
      <w:r w:rsidR="000D1B21">
        <w:rPr>
          <w:rFonts w:ascii="Arial" w:hAnsi="Arial" w:cs="Arial"/>
          <w:sz w:val="24"/>
          <w:szCs w:val="24"/>
        </w:rPr>
        <w:t>es marinas seleccionadas de la Colección de L</w:t>
      </w:r>
      <w:r w:rsidRPr="00DD52B1">
        <w:rPr>
          <w:rFonts w:ascii="Arial" w:hAnsi="Arial" w:cs="Arial"/>
          <w:sz w:val="24"/>
          <w:szCs w:val="24"/>
        </w:rPr>
        <w:t xml:space="preserve">ibros </w:t>
      </w:r>
      <w:r w:rsidR="000D1B21">
        <w:rPr>
          <w:rFonts w:ascii="Arial" w:hAnsi="Arial" w:cs="Arial"/>
          <w:sz w:val="24"/>
          <w:szCs w:val="24"/>
        </w:rPr>
        <w:t>R</w:t>
      </w:r>
      <w:r w:rsidRPr="00DD52B1">
        <w:rPr>
          <w:rFonts w:ascii="Arial" w:hAnsi="Arial" w:cs="Arial"/>
          <w:sz w:val="24"/>
          <w:szCs w:val="24"/>
        </w:rPr>
        <w:t>aros del AMNH. Las imágenes son producto del trabajo de exploradores o de dibujantes que les acompañaban en sus travesías por los mares a lo largo de cuatro siglos. La galería se encuentra abierta de lunes a viernes de 9:00 a 18:00 horas.</w:t>
      </w:r>
    </w:p>
    <w:p w14:paraId="652CC3B4" w14:textId="77777777" w:rsidR="00DD52B1" w:rsidRPr="001A4D27" w:rsidRDefault="00DD52B1" w:rsidP="00DD52B1">
      <w:pPr>
        <w:jc w:val="both"/>
        <w:rPr>
          <w:rFonts w:ascii="Arial" w:hAnsi="Arial" w:cs="Arial"/>
          <w:sz w:val="12"/>
          <w:szCs w:val="12"/>
        </w:rPr>
      </w:pPr>
    </w:p>
    <w:p w14:paraId="015CAB95" w14:textId="1AAFDDC2" w:rsidR="00DD52B1" w:rsidRPr="00DD52B1" w:rsidRDefault="00DD52B1" w:rsidP="00DD52B1">
      <w:pPr>
        <w:jc w:val="both"/>
        <w:rPr>
          <w:rFonts w:ascii="Arial" w:hAnsi="Arial" w:cs="Arial"/>
          <w:sz w:val="24"/>
          <w:szCs w:val="24"/>
        </w:rPr>
      </w:pPr>
      <w:r w:rsidRPr="00DD52B1">
        <w:rPr>
          <w:rFonts w:ascii="Arial" w:hAnsi="Arial" w:cs="Arial"/>
          <w:sz w:val="24"/>
          <w:szCs w:val="24"/>
        </w:rPr>
        <w:t xml:space="preserve">En el vestíbulo del Teatro Universitario y de los Periodistas “Benito Juárez”, </w:t>
      </w:r>
      <w:r w:rsidR="00D05F00">
        <w:rPr>
          <w:rFonts w:ascii="Arial" w:hAnsi="Arial" w:cs="Arial"/>
          <w:sz w:val="24"/>
          <w:szCs w:val="24"/>
        </w:rPr>
        <w:t xml:space="preserve">del Campus Ensenada </w:t>
      </w:r>
      <w:r w:rsidRPr="00DD52B1">
        <w:rPr>
          <w:rFonts w:ascii="Arial" w:hAnsi="Arial" w:cs="Arial"/>
          <w:sz w:val="24"/>
          <w:szCs w:val="24"/>
        </w:rPr>
        <w:t>se encuentra</w:t>
      </w:r>
      <w:r w:rsidR="0047472F">
        <w:rPr>
          <w:rFonts w:ascii="Arial" w:hAnsi="Arial" w:cs="Arial"/>
          <w:sz w:val="24"/>
          <w:szCs w:val="24"/>
        </w:rPr>
        <w:t xml:space="preserve"> Un M</w:t>
      </w:r>
      <w:r w:rsidRPr="00DD52B1">
        <w:rPr>
          <w:rFonts w:ascii="Arial" w:hAnsi="Arial" w:cs="Arial"/>
          <w:sz w:val="24"/>
          <w:szCs w:val="24"/>
        </w:rPr>
        <w:t xml:space="preserve">undo </w:t>
      </w:r>
      <w:r w:rsidR="0047472F">
        <w:rPr>
          <w:rFonts w:ascii="Arial" w:hAnsi="Arial" w:cs="Arial"/>
          <w:sz w:val="24"/>
          <w:szCs w:val="24"/>
        </w:rPr>
        <w:t>Dentro de T</w:t>
      </w:r>
      <w:r w:rsidRPr="00DD52B1">
        <w:rPr>
          <w:rFonts w:ascii="Arial" w:hAnsi="Arial" w:cs="Arial"/>
          <w:sz w:val="24"/>
          <w:szCs w:val="24"/>
        </w:rPr>
        <w:t>i, que muestra el fascinante mundo de los seres que habitan nuestro cuerpo, donde viven miles y hasta millones de microbios que son parte de nuestro ciclo vital y nos ayudan en algunos procesos que realizan nuestros órganos</w:t>
      </w:r>
      <w:r w:rsidR="0047472F">
        <w:rPr>
          <w:rFonts w:ascii="Arial" w:hAnsi="Arial" w:cs="Arial"/>
          <w:sz w:val="24"/>
          <w:szCs w:val="24"/>
        </w:rPr>
        <w:t xml:space="preserve">, así como aquellos que </w:t>
      </w:r>
      <w:r w:rsidRPr="00DD52B1">
        <w:rPr>
          <w:rFonts w:ascii="Arial" w:hAnsi="Arial" w:cs="Arial"/>
          <w:sz w:val="24"/>
          <w:szCs w:val="24"/>
        </w:rPr>
        <w:t xml:space="preserve">pueden dañarnos y causar enfermedades. El teatro se encuentra abierto </w:t>
      </w:r>
      <w:r w:rsidR="00EF25C5">
        <w:rPr>
          <w:rFonts w:ascii="Arial" w:hAnsi="Arial" w:cs="Arial"/>
          <w:sz w:val="24"/>
          <w:szCs w:val="24"/>
        </w:rPr>
        <w:t xml:space="preserve">de lunes a viernes </w:t>
      </w:r>
      <w:r w:rsidRPr="00DD52B1">
        <w:rPr>
          <w:rFonts w:ascii="Arial" w:hAnsi="Arial" w:cs="Arial"/>
          <w:sz w:val="24"/>
          <w:szCs w:val="24"/>
        </w:rPr>
        <w:t>de 9:00 a 14:0</w:t>
      </w:r>
      <w:r w:rsidR="00EF25C5">
        <w:rPr>
          <w:rFonts w:ascii="Arial" w:hAnsi="Arial" w:cs="Arial"/>
          <w:sz w:val="24"/>
          <w:szCs w:val="24"/>
        </w:rPr>
        <w:t>0 horas y de 16:00 a 18:00 horas</w:t>
      </w:r>
      <w:r w:rsidRPr="00DD52B1">
        <w:rPr>
          <w:rFonts w:ascii="Arial" w:hAnsi="Arial" w:cs="Arial"/>
          <w:sz w:val="24"/>
          <w:szCs w:val="24"/>
        </w:rPr>
        <w:t>, además del horario en el que hay</w:t>
      </w:r>
      <w:r w:rsidR="00EF25C5">
        <w:rPr>
          <w:rFonts w:ascii="Arial" w:hAnsi="Arial" w:cs="Arial"/>
          <w:sz w:val="24"/>
          <w:szCs w:val="24"/>
        </w:rPr>
        <w:t>a</w:t>
      </w:r>
      <w:r w:rsidRPr="00DD52B1">
        <w:rPr>
          <w:rFonts w:ascii="Arial" w:hAnsi="Arial" w:cs="Arial"/>
          <w:sz w:val="24"/>
          <w:szCs w:val="24"/>
        </w:rPr>
        <w:t xml:space="preserve"> eventos programados.</w:t>
      </w:r>
    </w:p>
    <w:p w14:paraId="5B2F28C7" w14:textId="77777777" w:rsidR="00DD52B1" w:rsidRPr="001A4D27" w:rsidRDefault="00DD52B1" w:rsidP="00DD52B1">
      <w:pPr>
        <w:jc w:val="both"/>
        <w:rPr>
          <w:rFonts w:ascii="Arial" w:hAnsi="Arial" w:cs="Arial"/>
          <w:sz w:val="12"/>
          <w:szCs w:val="12"/>
        </w:rPr>
      </w:pPr>
    </w:p>
    <w:p w14:paraId="3B3C363B" w14:textId="5E46FE68" w:rsidR="00DD52B1" w:rsidRPr="00DD52B1" w:rsidRDefault="00DD52B1" w:rsidP="00DD52B1">
      <w:pPr>
        <w:jc w:val="both"/>
        <w:rPr>
          <w:rFonts w:ascii="Arial" w:hAnsi="Arial" w:cs="Arial"/>
          <w:b/>
          <w:sz w:val="24"/>
          <w:szCs w:val="24"/>
        </w:rPr>
      </w:pPr>
      <w:r w:rsidRPr="00DD52B1">
        <w:rPr>
          <w:rFonts w:ascii="Arial" w:hAnsi="Arial" w:cs="Arial"/>
          <w:b/>
          <w:sz w:val="24"/>
          <w:szCs w:val="24"/>
        </w:rPr>
        <w:t>Una nueva e</w:t>
      </w:r>
      <w:r>
        <w:rPr>
          <w:rFonts w:ascii="Arial" w:hAnsi="Arial" w:cs="Arial"/>
          <w:b/>
          <w:sz w:val="24"/>
          <w:szCs w:val="24"/>
        </w:rPr>
        <w:t xml:space="preserve">xposición </w:t>
      </w:r>
      <w:r w:rsidR="0047472F">
        <w:rPr>
          <w:rFonts w:ascii="Arial" w:hAnsi="Arial" w:cs="Arial"/>
          <w:b/>
          <w:sz w:val="24"/>
          <w:szCs w:val="24"/>
        </w:rPr>
        <w:t xml:space="preserve">sobre descubrimientos científicos </w:t>
      </w:r>
      <w:r>
        <w:rPr>
          <w:rFonts w:ascii="Arial" w:hAnsi="Arial" w:cs="Arial"/>
          <w:b/>
          <w:sz w:val="24"/>
          <w:szCs w:val="24"/>
        </w:rPr>
        <w:t>está siendo preparada</w:t>
      </w:r>
    </w:p>
    <w:p w14:paraId="6B5FF6B8" w14:textId="53A6A4AC" w:rsidR="00DD52B1" w:rsidRPr="00DD52B1" w:rsidRDefault="00DD52B1" w:rsidP="00DD52B1">
      <w:pPr>
        <w:jc w:val="both"/>
        <w:rPr>
          <w:rFonts w:ascii="Arial" w:hAnsi="Arial" w:cs="Arial"/>
          <w:sz w:val="24"/>
          <w:szCs w:val="24"/>
        </w:rPr>
      </w:pPr>
      <w:r w:rsidRPr="00DD52B1">
        <w:rPr>
          <w:rFonts w:ascii="Arial" w:hAnsi="Arial" w:cs="Arial"/>
          <w:sz w:val="24"/>
          <w:szCs w:val="24"/>
        </w:rPr>
        <w:t xml:space="preserve">A partir del 17 de enero se </w:t>
      </w:r>
      <w:r w:rsidR="0047472F">
        <w:rPr>
          <w:rFonts w:ascii="Arial" w:hAnsi="Arial" w:cs="Arial"/>
          <w:sz w:val="24"/>
          <w:szCs w:val="24"/>
        </w:rPr>
        <w:t>exhibirá</w:t>
      </w:r>
      <w:r w:rsidRPr="00DD52B1">
        <w:rPr>
          <w:rFonts w:ascii="Arial" w:hAnsi="Arial" w:cs="Arial"/>
          <w:sz w:val="24"/>
          <w:szCs w:val="24"/>
        </w:rPr>
        <w:t xml:space="preserve"> en la Unidad Guadalupe Victoria del valle de Mexicali, Historias </w:t>
      </w:r>
      <w:r w:rsidR="0047472F">
        <w:rPr>
          <w:rFonts w:ascii="Arial" w:hAnsi="Arial" w:cs="Arial"/>
          <w:sz w:val="24"/>
          <w:szCs w:val="24"/>
        </w:rPr>
        <w:t>Naturales. 400 Años de Ilustración C</w:t>
      </w:r>
      <w:r w:rsidRPr="00DD52B1">
        <w:rPr>
          <w:rFonts w:ascii="Arial" w:hAnsi="Arial" w:cs="Arial"/>
          <w:sz w:val="24"/>
          <w:szCs w:val="24"/>
        </w:rPr>
        <w:t xml:space="preserve">ientífica, exposición que explora el rol que ha jugado la ilustración en los descubrimientos científicos, a través de ilustraciones que forman parte de la colección de libros raros del AMNH. El último día que se podrá disfrutar de esta exposición </w:t>
      </w:r>
      <w:r w:rsidR="0047472F">
        <w:rPr>
          <w:rFonts w:ascii="Arial" w:hAnsi="Arial" w:cs="Arial"/>
          <w:sz w:val="24"/>
          <w:szCs w:val="24"/>
        </w:rPr>
        <w:t>será</w:t>
      </w:r>
      <w:r w:rsidRPr="00DD52B1">
        <w:rPr>
          <w:rFonts w:ascii="Arial" w:hAnsi="Arial" w:cs="Arial"/>
          <w:sz w:val="24"/>
          <w:szCs w:val="24"/>
        </w:rPr>
        <w:t xml:space="preserve"> el 22 de abril.</w:t>
      </w:r>
    </w:p>
    <w:p w14:paraId="5B88DF36" w14:textId="77777777" w:rsidR="00DD52B1" w:rsidRPr="001A4D27" w:rsidRDefault="00DD52B1" w:rsidP="00DD52B1">
      <w:pPr>
        <w:jc w:val="both"/>
        <w:rPr>
          <w:rFonts w:ascii="Arial" w:hAnsi="Arial" w:cs="Arial"/>
          <w:sz w:val="12"/>
          <w:szCs w:val="12"/>
        </w:rPr>
      </w:pPr>
    </w:p>
    <w:p w14:paraId="2CE809E3" w14:textId="0A471544" w:rsidR="00DD52B1" w:rsidRPr="00DD52B1" w:rsidRDefault="00DD52B1" w:rsidP="00DD52B1">
      <w:pPr>
        <w:jc w:val="both"/>
        <w:rPr>
          <w:rFonts w:ascii="Arial" w:hAnsi="Arial" w:cs="Arial"/>
          <w:sz w:val="24"/>
          <w:szCs w:val="24"/>
        </w:rPr>
      </w:pPr>
      <w:r w:rsidRPr="00DD52B1">
        <w:rPr>
          <w:rFonts w:ascii="Arial" w:hAnsi="Arial" w:cs="Arial"/>
          <w:sz w:val="24"/>
          <w:szCs w:val="24"/>
        </w:rPr>
        <w:t>Conocido por la</w:t>
      </w:r>
      <w:r w:rsidR="0047472F">
        <w:rPr>
          <w:rFonts w:ascii="Arial" w:hAnsi="Arial" w:cs="Arial"/>
          <w:sz w:val="24"/>
          <w:szCs w:val="24"/>
        </w:rPr>
        <w:t xml:space="preserve"> película</w:t>
      </w:r>
      <w:r w:rsidRPr="00DD52B1">
        <w:rPr>
          <w:rFonts w:ascii="Arial" w:hAnsi="Arial" w:cs="Arial"/>
          <w:sz w:val="24"/>
          <w:szCs w:val="24"/>
        </w:rPr>
        <w:t xml:space="preserve"> de “Una noche en el museo”, el AMNH es un centro de investigación, educación y divulgación de la ciencia fundado en 1869 que tiene propósitos afines a los de la UABC en su misión de extensión de la cultura y divulgación de la ciencia para toda la comunidad.</w:t>
      </w:r>
    </w:p>
    <w:p w14:paraId="2AB3C97F" w14:textId="77777777" w:rsidR="00DD52B1" w:rsidRPr="001A4D27" w:rsidRDefault="00DD52B1" w:rsidP="00DD52B1">
      <w:pPr>
        <w:jc w:val="both"/>
        <w:rPr>
          <w:rFonts w:ascii="Arial" w:hAnsi="Arial" w:cs="Arial"/>
          <w:sz w:val="12"/>
          <w:szCs w:val="12"/>
        </w:rPr>
      </w:pPr>
    </w:p>
    <w:p w14:paraId="65DC8492" w14:textId="74E1E6E1" w:rsidR="003A7DED" w:rsidRPr="00AF1B27" w:rsidRDefault="00DD52B1" w:rsidP="001A4D27">
      <w:pPr>
        <w:jc w:val="both"/>
        <w:rPr>
          <w:rFonts w:ascii="Arial" w:hAnsi="Arial" w:cs="Arial"/>
          <w:b/>
          <w:color w:val="FFFFFF" w:themeColor="background1"/>
          <w:sz w:val="36"/>
          <w:szCs w:val="24"/>
        </w:rPr>
      </w:pPr>
      <w:r w:rsidRPr="00DD52B1">
        <w:rPr>
          <w:rFonts w:ascii="Arial" w:hAnsi="Arial" w:cs="Arial"/>
          <w:sz w:val="24"/>
          <w:szCs w:val="24"/>
        </w:rPr>
        <w:t>La UABC, a través de la Coordinación General de Extensión de la Cultura y Divulgación de la Ciencia, invita a la comunidad de Baja California a visitar estas interesantes exposiciones</w:t>
      </w:r>
      <w:bookmarkEnd w:id="1"/>
      <w:r w:rsidRPr="00DD52B1">
        <w:rPr>
          <w:rFonts w:ascii="Arial" w:hAnsi="Arial" w:cs="Arial"/>
          <w:sz w:val="24"/>
          <w:szCs w:val="24"/>
        </w:rPr>
        <w:t xml:space="preserve"> y a seguir la página de Facebook de “Cultura UABC” para conocer más información acerca de los próximos eventos, actividades y exposiciones.  </w:t>
      </w:r>
    </w:p>
    <w:sectPr w:rsidR="003A7DED" w:rsidRPr="00AF1B27" w:rsidSect="001A4D27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F9C4A" w14:textId="77777777" w:rsidR="00BB21B7" w:rsidRDefault="00BB21B7">
      <w:r>
        <w:separator/>
      </w:r>
    </w:p>
  </w:endnote>
  <w:endnote w:type="continuationSeparator" w:id="0">
    <w:p w14:paraId="72908BC5" w14:textId="77777777" w:rsidR="00BB21B7" w:rsidRDefault="00BB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A2D62" w14:textId="77777777" w:rsidR="00BB21B7" w:rsidRDefault="00BB21B7">
      <w:r>
        <w:rPr>
          <w:color w:val="000000"/>
        </w:rPr>
        <w:separator/>
      </w:r>
    </w:p>
  </w:footnote>
  <w:footnote w:type="continuationSeparator" w:id="0">
    <w:p w14:paraId="785DA5C9" w14:textId="77777777" w:rsidR="00BB21B7" w:rsidRDefault="00BB2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2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18"/>
  </w:num>
  <w:num w:numId="11">
    <w:abstractNumId w:val="9"/>
  </w:num>
  <w:num w:numId="12">
    <w:abstractNumId w:val="5"/>
  </w:num>
  <w:num w:numId="13">
    <w:abstractNumId w:val="15"/>
  </w:num>
  <w:num w:numId="14">
    <w:abstractNumId w:val="21"/>
  </w:num>
  <w:num w:numId="15">
    <w:abstractNumId w:val="10"/>
  </w:num>
  <w:num w:numId="16">
    <w:abstractNumId w:val="16"/>
  </w:num>
  <w:num w:numId="17">
    <w:abstractNumId w:val="13"/>
  </w:num>
  <w:num w:numId="18">
    <w:abstractNumId w:val="1"/>
  </w:num>
  <w:num w:numId="19">
    <w:abstractNumId w:val="19"/>
  </w:num>
  <w:num w:numId="20">
    <w:abstractNumId w:val="22"/>
  </w:num>
  <w:num w:numId="21">
    <w:abstractNumId w:val="14"/>
  </w:num>
  <w:num w:numId="22">
    <w:abstractNumId w:val="0"/>
  </w:num>
  <w:num w:numId="2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05E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BE239-3A86-4D52-BBA5-BE452EE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524</Words>
  <Characters>2886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2022-01-10T18:51:00Z</cp:lastPrinted>
  <dcterms:created xsi:type="dcterms:W3CDTF">2022-01-08T00:38:00Z</dcterms:created>
  <dcterms:modified xsi:type="dcterms:W3CDTF">2022-01-10T22:02:00Z</dcterms:modified>
</cp:coreProperties>
</file>