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5F821BE6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AF1B27">
        <w:rPr>
          <w:rFonts w:ascii="Arial" w:hAnsi="Arial" w:cs="Arial"/>
          <w:b/>
          <w:lang w:val="es-MX"/>
        </w:rPr>
        <w:t>0</w:t>
      </w:r>
      <w:r w:rsidR="00E30221">
        <w:rPr>
          <w:rFonts w:ascii="Arial" w:hAnsi="Arial" w:cs="Arial"/>
          <w:b/>
          <w:lang w:val="es-MX"/>
        </w:rPr>
        <w:t>1</w:t>
      </w:r>
      <w:r w:rsidR="004C6AC6">
        <w:rPr>
          <w:rFonts w:ascii="Arial" w:hAnsi="Arial" w:cs="Arial"/>
          <w:b/>
          <w:lang w:val="es-MX"/>
        </w:rPr>
        <w:t>4</w:t>
      </w:r>
      <w:r w:rsidR="0049457C" w:rsidRPr="00AF1B27">
        <w:rPr>
          <w:rFonts w:ascii="Arial" w:hAnsi="Arial" w:cs="Arial"/>
          <w:b/>
          <w:lang w:val="es-MX"/>
        </w:rPr>
        <w:t>/202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573BF60A" w14:textId="77777777" w:rsidR="003D3AC0" w:rsidRDefault="003D3AC0" w:rsidP="003D3AC0">
      <w:pPr>
        <w:jc w:val="both"/>
        <w:rPr>
          <w:rFonts w:ascii="Arial" w:hAnsi="Arial" w:cs="Arial"/>
          <w:b/>
          <w:sz w:val="24"/>
          <w:szCs w:val="24"/>
        </w:rPr>
      </w:pPr>
    </w:p>
    <w:p w14:paraId="475641C3" w14:textId="74ADB0C4" w:rsidR="009F2047" w:rsidRPr="0011528F" w:rsidRDefault="0011528F" w:rsidP="003D3AC0">
      <w:pPr>
        <w:jc w:val="center"/>
        <w:rPr>
          <w:rFonts w:ascii="Arial" w:hAnsi="Arial" w:cs="Arial"/>
          <w:b/>
          <w:sz w:val="36"/>
          <w:szCs w:val="24"/>
        </w:rPr>
      </w:pPr>
      <w:r w:rsidRPr="0011528F">
        <w:rPr>
          <w:rFonts w:ascii="Arial" w:hAnsi="Arial" w:cs="Arial"/>
          <w:b/>
          <w:sz w:val="36"/>
          <w:szCs w:val="24"/>
        </w:rPr>
        <w:t xml:space="preserve">UABC </w:t>
      </w:r>
      <w:r>
        <w:rPr>
          <w:rFonts w:ascii="Arial" w:hAnsi="Arial" w:cs="Arial"/>
          <w:b/>
          <w:sz w:val="36"/>
          <w:szCs w:val="24"/>
        </w:rPr>
        <w:t>c</w:t>
      </w:r>
      <w:r w:rsidR="009F2047" w:rsidRPr="0011528F">
        <w:rPr>
          <w:rFonts w:ascii="Arial" w:hAnsi="Arial" w:cs="Arial"/>
          <w:b/>
          <w:sz w:val="36"/>
          <w:szCs w:val="24"/>
        </w:rPr>
        <w:t xml:space="preserve">elebra </w:t>
      </w:r>
      <w:r w:rsidRPr="0011528F">
        <w:rPr>
          <w:rFonts w:ascii="Arial" w:hAnsi="Arial" w:cs="Arial"/>
          <w:b/>
          <w:sz w:val="36"/>
          <w:szCs w:val="24"/>
        </w:rPr>
        <w:t xml:space="preserve">aniversario </w:t>
      </w:r>
      <w:r w:rsidR="009F2047" w:rsidRPr="0011528F">
        <w:rPr>
          <w:rFonts w:ascii="Arial" w:hAnsi="Arial" w:cs="Arial"/>
          <w:b/>
          <w:sz w:val="36"/>
          <w:szCs w:val="24"/>
        </w:rPr>
        <w:t>compartiendo con la comunidad</w:t>
      </w:r>
    </w:p>
    <w:p w14:paraId="5FB01DE6" w14:textId="77777777" w:rsidR="003D3AC0" w:rsidRPr="003D3AC0" w:rsidRDefault="003D3AC0" w:rsidP="003D3AC0">
      <w:pPr>
        <w:jc w:val="center"/>
        <w:rPr>
          <w:rFonts w:ascii="Arial" w:hAnsi="Arial" w:cs="Arial"/>
          <w:b/>
          <w:sz w:val="20"/>
          <w:szCs w:val="20"/>
        </w:rPr>
      </w:pPr>
    </w:p>
    <w:p w14:paraId="6752FD92" w14:textId="28C4534C" w:rsidR="009F2047" w:rsidRPr="00107D3B" w:rsidRDefault="0011528F" w:rsidP="003D3AC0">
      <w:pPr>
        <w:pStyle w:val="Prrafodelista"/>
        <w:numPr>
          <w:ilvl w:val="0"/>
          <w:numId w:val="34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febrero s</w:t>
      </w:r>
      <w:r w:rsidR="003868B1" w:rsidRPr="003868B1">
        <w:rPr>
          <w:rFonts w:ascii="Arial" w:hAnsi="Arial" w:cs="Arial"/>
          <w:sz w:val="24"/>
          <w:szCs w:val="24"/>
        </w:rPr>
        <w:t>e realizarán c</w:t>
      </w:r>
      <w:r w:rsidR="009F2047" w:rsidRPr="003868B1">
        <w:rPr>
          <w:rFonts w:ascii="Arial" w:hAnsi="Arial" w:cs="Arial"/>
          <w:sz w:val="24"/>
          <w:szCs w:val="24"/>
        </w:rPr>
        <w:t xml:space="preserve">onsultas de </w:t>
      </w:r>
      <w:r w:rsidR="009F2047" w:rsidRPr="0011528F">
        <w:rPr>
          <w:rFonts w:ascii="Arial" w:hAnsi="Arial" w:cs="Arial"/>
          <w:sz w:val="24"/>
          <w:szCs w:val="24"/>
        </w:rPr>
        <w:t>salud, odontológicas, legales y de veterinaria.</w:t>
      </w:r>
      <w:r w:rsidR="003868B1" w:rsidRPr="0011528F">
        <w:rPr>
          <w:rFonts w:ascii="Arial" w:hAnsi="Arial" w:cs="Arial"/>
          <w:sz w:val="24"/>
          <w:szCs w:val="24"/>
        </w:rPr>
        <w:t xml:space="preserve"> Habrá </w:t>
      </w:r>
      <w:r w:rsidR="0089173C" w:rsidRPr="0011528F">
        <w:rPr>
          <w:rFonts w:ascii="Arial" w:hAnsi="Arial" w:cs="Arial"/>
          <w:sz w:val="24"/>
          <w:szCs w:val="24"/>
        </w:rPr>
        <w:t>c</w:t>
      </w:r>
      <w:r w:rsidR="009F2047" w:rsidRPr="0011528F">
        <w:rPr>
          <w:rFonts w:ascii="Arial" w:hAnsi="Arial" w:cs="Arial"/>
          <w:sz w:val="24"/>
          <w:szCs w:val="24"/>
        </w:rPr>
        <w:t>onciertos, cine, talleres culturales y más.</w:t>
      </w:r>
      <w:r w:rsidR="003868B1" w:rsidRPr="0011528F">
        <w:rPr>
          <w:rFonts w:ascii="Arial" w:hAnsi="Arial" w:cs="Arial"/>
          <w:sz w:val="24"/>
          <w:szCs w:val="24"/>
        </w:rPr>
        <w:t xml:space="preserve"> Todos los eventos son con entrada libre.</w:t>
      </w:r>
    </w:p>
    <w:p w14:paraId="325AC7CF" w14:textId="77777777" w:rsidR="003D3AC0" w:rsidRPr="00107D3B" w:rsidRDefault="003D3AC0" w:rsidP="003D3AC0">
      <w:pPr>
        <w:pStyle w:val="Prrafodelista"/>
        <w:suppressAutoHyphens w:val="0"/>
        <w:autoSpaceDN/>
        <w:contextualSpacing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75D6BF4D" w14:textId="32A61F3A" w:rsidR="009F2047" w:rsidRDefault="003D3AC0" w:rsidP="003D3AC0">
      <w:pPr>
        <w:jc w:val="both"/>
        <w:rPr>
          <w:rFonts w:ascii="Arial" w:hAnsi="Arial" w:cs="Arial"/>
          <w:sz w:val="24"/>
          <w:szCs w:val="24"/>
        </w:rPr>
      </w:pPr>
      <w:r w:rsidRPr="003D3AC0">
        <w:rPr>
          <w:rFonts w:ascii="Arial" w:hAnsi="Arial" w:cs="Arial"/>
          <w:b/>
          <w:sz w:val="24"/>
          <w:szCs w:val="24"/>
        </w:rPr>
        <w:t xml:space="preserve">Mexicali, Baja California, </w:t>
      </w:r>
      <w:r w:rsidR="003F5F90">
        <w:rPr>
          <w:rFonts w:ascii="Arial" w:hAnsi="Arial" w:cs="Arial"/>
          <w:b/>
          <w:sz w:val="24"/>
          <w:szCs w:val="24"/>
        </w:rPr>
        <w:t>jueves 3</w:t>
      </w:r>
      <w:r w:rsidRPr="003D3AC0">
        <w:rPr>
          <w:rFonts w:ascii="Arial" w:hAnsi="Arial" w:cs="Arial"/>
          <w:b/>
          <w:sz w:val="24"/>
          <w:szCs w:val="24"/>
        </w:rPr>
        <w:t xml:space="preserve"> de febrero de 2022</w:t>
      </w:r>
      <w:r>
        <w:rPr>
          <w:rFonts w:ascii="Arial" w:hAnsi="Arial" w:cs="Arial"/>
          <w:sz w:val="24"/>
          <w:szCs w:val="24"/>
        </w:rPr>
        <w:t xml:space="preserve">.- </w:t>
      </w:r>
      <w:r w:rsidR="009F2047" w:rsidRPr="003D3AC0">
        <w:rPr>
          <w:rFonts w:ascii="Arial" w:hAnsi="Arial" w:cs="Arial"/>
          <w:sz w:val="24"/>
          <w:szCs w:val="24"/>
        </w:rPr>
        <w:t xml:space="preserve">Como agradecimiento por el continuo apoyo que la sociedad bajacaliforniana le ha </w:t>
      </w:r>
      <w:r w:rsidR="009C5B2C">
        <w:rPr>
          <w:rFonts w:ascii="Arial" w:hAnsi="Arial" w:cs="Arial"/>
          <w:sz w:val="24"/>
          <w:szCs w:val="24"/>
        </w:rPr>
        <w:t>brindado</w:t>
      </w:r>
      <w:r w:rsidR="009F2047" w:rsidRPr="003D3AC0">
        <w:rPr>
          <w:rFonts w:ascii="Arial" w:hAnsi="Arial" w:cs="Arial"/>
          <w:sz w:val="24"/>
          <w:szCs w:val="24"/>
        </w:rPr>
        <w:t xml:space="preserve"> durante 65 años, la </w:t>
      </w:r>
      <w:r w:rsidR="009C5B2C">
        <w:rPr>
          <w:rFonts w:ascii="Arial" w:hAnsi="Arial" w:cs="Arial"/>
          <w:sz w:val="24"/>
          <w:szCs w:val="24"/>
        </w:rPr>
        <w:t>Universidad Autónoma de Baja California (</w:t>
      </w:r>
      <w:r w:rsidR="009F2047" w:rsidRPr="003D3AC0">
        <w:rPr>
          <w:rFonts w:ascii="Arial" w:hAnsi="Arial" w:cs="Arial"/>
          <w:sz w:val="24"/>
          <w:szCs w:val="24"/>
        </w:rPr>
        <w:t>UABC</w:t>
      </w:r>
      <w:r w:rsidR="009C5B2C">
        <w:rPr>
          <w:rFonts w:ascii="Arial" w:hAnsi="Arial" w:cs="Arial"/>
          <w:sz w:val="24"/>
          <w:szCs w:val="24"/>
        </w:rPr>
        <w:t>),</w:t>
      </w:r>
      <w:r w:rsidR="009F2047" w:rsidRPr="003D3AC0">
        <w:rPr>
          <w:rFonts w:ascii="Arial" w:hAnsi="Arial" w:cs="Arial"/>
          <w:sz w:val="24"/>
          <w:szCs w:val="24"/>
        </w:rPr>
        <w:t xml:space="preserve"> festejará su aniversario con más de 65 eventos gratuitos para la comunidad de todo el estado</w:t>
      </w:r>
      <w:bookmarkStart w:id="0" w:name="_GoBack"/>
      <w:bookmarkEnd w:id="0"/>
      <w:r w:rsidR="009F2047" w:rsidRPr="003D3AC0">
        <w:rPr>
          <w:rFonts w:ascii="Arial" w:hAnsi="Arial" w:cs="Arial"/>
          <w:sz w:val="24"/>
          <w:szCs w:val="24"/>
        </w:rPr>
        <w:t>.</w:t>
      </w:r>
    </w:p>
    <w:p w14:paraId="5D691CF3" w14:textId="77777777" w:rsidR="003D3AC0" w:rsidRPr="003D3AC0" w:rsidRDefault="003D3AC0" w:rsidP="003D3AC0">
      <w:pPr>
        <w:jc w:val="both"/>
        <w:rPr>
          <w:rFonts w:ascii="Arial" w:hAnsi="Arial" w:cs="Arial"/>
          <w:sz w:val="24"/>
          <w:szCs w:val="24"/>
        </w:rPr>
      </w:pPr>
    </w:p>
    <w:p w14:paraId="4A75D114" w14:textId="77777777" w:rsidR="009F2047" w:rsidRDefault="009F2047" w:rsidP="003D3AC0">
      <w:pPr>
        <w:jc w:val="both"/>
        <w:rPr>
          <w:rFonts w:ascii="Arial" w:hAnsi="Arial" w:cs="Arial"/>
          <w:sz w:val="24"/>
          <w:szCs w:val="24"/>
        </w:rPr>
      </w:pPr>
      <w:r w:rsidRPr="003D3AC0">
        <w:rPr>
          <w:rFonts w:ascii="Arial" w:hAnsi="Arial" w:cs="Arial"/>
          <w:sz w:val="24"/>
          <w:szCs w:val="24"/>
        </w:rPr>
        <w:t>Durante todo el mes de febrero habrá conciertos, talleres, cine, juegos de roles, consultas de salud y veterinarias, jornadas de atención odontológica y de asesoría legal, y muchas actividades más.</w:t>
      </w:r>
    </w:p>
    <w:p w14:paraId="24887417" w14:textId="77777777" w:rsidR="003D3AC0" w:rsidRPr="003D3AC0" w:rsidRDefault="003D3AC0" w:rsidP="003D3AC0">
      <w:pPr>
        <w:jc w:val="both"/>
        <w:rPr>
          <w:rFonts w:ascii="Arial" w:hAnsi="Arial" w:cs="Arial"/>
          <w:sz w:val="24"/>
          <w:szCs w:val="24"/>
        </w:rPr>
      </w:pPr>
    </w:p>
    <w:p w14:paraId="24E2B985" w14:textId="69573867" w:rsidR="009F2047" w:rsidRDefault="009F2047" w:rsidP="003D3AC0">
      <w:pPr>
        <w:jc w:val="both"/>
        <w:rPr>
          <w:rFonts w:ascii="Arial" w:hAnsi="Arial" w:cs="Arial"/>
          <w:sz w:val="24"/>
          <w:szCs w:val="24"/>
        </w:rPr>
      </w:pPr>
      <w:r w:rsidRPr="003D3AC0">
        <w:rPr>
          <w:rFonts w:ascii="Arial" w:hAnsi="Arial" w:cs="Arial"/>
          <w:sz w:val="24"/>
          <w:szCs w:val="24"/>
        </w:rPr>
        <w:t>El programa de aniversario consta de más de 65 eventos en modalidad presencial, virtual e híbrida</w:t>
      </w:r>
      <w:r w:rsidR="002A77FA">
        <w:rPr>
          <w:rFonts w:ascii="Arial" w:hAnsi="Arial" w:cs="Arial"/>
          <w:sz w:val="24"/>
          <w:szCs w:val="24"/>
        </w:rPr>
        <w:t xml:space="preserve">. Estarán </w:t>
      </w:r>
      <w:r w:rsidRPr="003D3AC0">
        <w:rPr>
          <w:rFonts w:ascii="Arial" w:hAnsi="Arial" w:cs="Arial"/>
          <w:sz w:val="24"/>
          <w:szCs w:val="24"/>
        </w:rPr>
        <w:t>a cargo de las distintas facultades e institutos de la máxima casa de estudios de Baja California.</w:t>
      </w:r>
    </w:p>
    <w:p w14:paraId="21DA59B8" w14:textId="77777777" w:rsidR="003D3AC0" w:rsidRPr="003D3AC0" w:rsidRDefault="003D3AC0" w:rsidP="003D3AC0">
      <w:pPr>
        <w:jc w:val="both"/>
        <w:rPr>
          <w:rFonts w:ascii="Arial" w:hAnsi="Arial" w:cs="Arial"/>
          <w:sz w:val="24"/>
          <w:szCs w:val="24"/>
        </w:rPr>
      </w:pPr>
    </w:p>
    <w:p w14:paraId="6B0E7AC8" w14:textId="77777777" w:rsidR="00E4176D" w:rsidRDefault="00E4176D" w:rsidP="00E417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3D3AC0">
        <w:rPr>
          <w:rFonts w:ascii="Arial" w:hAnsi="Arial" w:cs="Arial"/>
          <w:sz w:val="24"/>
          <w:szCs w:val="24"/>
        </w:rPr>
        <w:t>10 de febrero</w:t>
      </w:r>
      <w:r>
        <w:rPr>
          <w:rFonts w:ascii="Arial" w:hAnsi="Arial" w:cs="Arial"/>
          <w:sz w:val="24"/>
          <w:szCs w:val="24"/>
        </w:rPr>
        <w:t xml:space="preserve"> se realizará la conferencia</w:t>
      </w:r>
      <w:r w:rsidRPr="003D3A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3D3AC0">
        <w:rPr>
          <w:rFonts w:ascii="Arial" w:hAnsi="Arial" w:cs="Arial"/>
          <w:sz w:val="24"/>
          <w:szCs w:val="24"/>
        </w:rPr>
        <w:t xml:space="preserve">Borrego cimarrón: especie emblemática de Baja California y la UABC”, la cual será impartida por el </w:t>
      </w:r>
      <w:r>
        <w:rPr>
          <w:rFonts w:ascii="Arial" w:hAnsi="Arial" w:cs="Arial"/>
          <w:sz w:val="24"/>
          <w:szCs w:val="24"/>
        </w:rPr>
        <w:t>doctor</w:t>
      </w:r>
      <w:r w:rsidRPr="003D3AC0">
        <w:rPr>
          <w:rFonts w:ascii="Arial" w:hAnsi="Arial" w:cs="Arial"/>
          <w:sz w:val="24"/>
          <w:szCs w:val="24"/>
        </w:rPr>
        <w:t xml:space="preserve"> Raúl Valdez, quien hablará sobre la importancia que tiene</w:t>
      </w:r>
      <w:r>
        <w:rPr>
          <w:rFonts w:ascii="Arial" w:hAnsi="Arial" w:cs="Arial"/>
          <w:sz w:val="24"/>
          <w:szCs w:val="24"/>
        </w:rPr>
        <w:t xml:space="preserve"> esta especie para la región</w:t>
      </w:r>
      <w:r w:rsidRPr="003D3AC0">
        <w:rPr>
          <w:rFonts w:ascii="Arial" w:hAnsi="Arial" w:cs="Arial"/>
          <w:sz w:val="24"/>
          <w:szCs w:val="24"/>
        </w:rPr>
        <w:t xml:space="preserve">, su manejo y conservación. </w:t>
      </w:r>
      <w:r>
        <w:rPr>
          <w:rFonts w:ascii="Arial" w:hAnsi="Arial" w:cs="Arial"/>
          <w:sz w:val="24"/>
          <w:szCs w:val="24"/>
        </w:rPr>
        <w:t>Se l</w:t>
      </w:r>
      <w:r w:rsidRPr="003D3AC0">
        <w:rPr>
          <w:rFonts w:ascii="Arial" w:hAnsi="Arial" w:cs="Arial"/>
          <w:sz w:val="24"/>
          <w:szCs w:val="24"/>
        </w:rPr>
        <w:t>levará a cabo de manera híbrida</w:t>
      </w:r>
      <w:r>
        <w:rPr>
          <w:rFonts w:ascii="Arial" w:hAnsi="Arial" w:cs="Arial"/>
          <w:sz w:val="24"/>
          <w:szCs w:val="24"/>
        </w:rPr>
        <w:t>:</w:t>
      </w:r>
      <w:r w:rsidRPr="003D3AC0">
        <w:rPr>
          <w:rFonts w:ascii="Arial" w:hAnsi="Arial" w:cs="Arial"/>
          <w:sz w:val="24"/>
          <w:szCs w:val="24"/>
        </w:rPr>
        <w:t xml:space="preserve"> con acceso presencial en el </w:t>
      </w:r>
      <w:r>
        <w:rPr>
          <w:rFonts w:ascii="Arial" w:hAnsi="Arial" w:cs="Arial"/>
          <w:sz w:val="24"/>
          <w:szCs w:val="24"/>
        </w:rPr>
        <w:t>cuarto</w:t>
      </w:r>
      <w:r w:rsidRPr="003D3AC0">
        <w:rPr>
          <w:rFonts w:ascii="Arial" w:hAnsi="Arial" w:cs="Arial"/>
          <w:sz w:val="24"/>
          <w:szCs w:val="24"/>
        </w:rPr>
        <w:t xml:space="preserve"> piso del edificio del </w:t>
      </w:r>
      <w:r>
        <w:rPr>
          <w:rFonts w:ascii="Arial" w:hAnsi="Arial" w:cs="Arial"/>
          <w:sz w:val="24"/>
          <w:szCs w:val="24"/>
        </w:rPr>
        <w:t>Departamento</w:t>
      </w:r>
      <w:r w:rsidRPr="003D3AC0">
        <w:rPr>
          <w:rFonts w:ascii="Arial" w:hAnsi="Arial" w:cs="Arial"/>
          <w:sz w:val="24"/>
          <w:szCs w:val="24"/>
        </w:rPr>
        <w:t xml:space="preserve"> de Informática y Bibliotecas, Unidad Universitaria Punta Morro, en Ensenada, y se transmitirá virtualmente en la liga https://bit.lyUABCimagen. </w:t>
      </w:r>
    </w:p>
    <w:p w14:paraId="258941B8" w14:textId="77777777" w:rsidR="00E4176D" w:rsidRDefault="00E4176D" w:rsidP="00E4176D">
      <w:pPr>
        <w:jc w:val="both"/>
        <w:rPr>
          <w:rFonts w:ascii="Arial" w:hAnsi="Arial" w:cs="Arial"/>
          <w:sz w:val="24"/>
          <w:szCs w:val="24"/>
        </w:rPr>
      </w:pPr>
    </w:p>
    <w:p w14:paraId="7A7F91BF" w14:textId="3A81290B" w:rsidR="009F2047" w:rsidRDefault="009F2047" w:rsidP="003868B1">
      <w:pPr>
        <w:jc w:val="both"/>
        <w:rPr>
          <w:rFonts w:ascii="Arial" w:hAnsi="Arial" w:cs="Arial"/>
          <w:sz w:val="24"/>
          <w:szCs w:val="24"/>
        </w:rPr>
      </w:pPr>
      <w:r w:rsidRPr="003D3AC0">
        <w:rPr>
          <w:rFonts w:ascii="Arial" w:hAnsi="Arial" w:cs="Arial"/>
          <w:sz w:val="24"/>
          <w:szCs w:val="24"/>
        </w:rPr>
        <w:t xml:space="preserve">Destacan en el programa los conciertos “Homenaje a Gustavo Cerati”, con Miguel </w:t>
      </w:r>
      <w:proofErr w:type="spellStart"/>
      <w:r w:rsidRPr="003D3AC0">
        <w:rPr>
          <w:rFonts w:ascii="Arial" w:hAnsi="Arial" w:cs="Arial"/>
          <w:sz w:val="24"/>
          <w:szCs w:val="24"/>
        </w:rPr>
        <w:t>Samamé</w:t>
      </w:r>
      <w:proofErr w:type="spellEnd"/>
      <w:r w:rsidRPr="003D3AC0">
        <w:rPr>
          <w:rFonts w:ascii="Arial" w:hAnsi="Arial" w:cs="Arial"/>
          <w:sz w:val="24"/>
          <w:szCs w:val="24"/>
        </w:rPr>
        <w:t xml:space="preserve"> y la Orquesta Sinfónica de la UABC dirigida por el </w:t>
      </w:r>
      <w:r w:rsidR="002A77FA">
        <w:rPr>
          <w:rFonts w:ascii="Arial" w:hAnsi="Arial" w:cs="Arial"/>
          <w:sz w:val="24"/>
          <w:szCs w:val="24"/>
        </w:rPr>
        <w:t>maestro</w:t>
      </w:r>
      <w:r w:rsidRPr="003D3AC0">
        <w:rPr>
          <w:rFonts w:ascii="Arial" w:hAnsi="Arial" w:cs="Arial"/>
          <w:sz w:val="24"/>
          <w:szCs w:val="24"/>
        </w:rPr>
        <w:t xml:space="preserve"> Álvaro </w:t>
      </w:r>
      <w:r w:rsidR="002A77FA">
        <w:rPr>
          <w:rFonts w:ascii="Arial" w:hAnsi="Arial" w:cs="Arial"/>
          <w:sz w:val="24"/>
          <w:szCs w:val="24"/>
        </w:rPr>
        <w:t xml:space="preserve">Gabriel </w:t>
      </w:r>
      <w:r w:rsidRPr="003D3AC0">
        <w:rPr>
          <w:rFonts w:ascii="Arial" w:hAnsi="Arial" w:cs="Arial"/>
          <w:sz w:val="24"/>
          <w:szCs w:val="24"/>
        </w:rPr>
        <w:t>Díaz</w:t>
      </w:r>
      <w:r w:rsidR="002A77FA">
        <w:rPr>
          <w:rFonts w:ascii="Arial" w:hAnsi="Arial" w:cs="Arial"/>
          <w:sz w:val="24"/>
          <w:szCs w:val="24"/>
        </w:rPr>
        <w:t xml:space="preserve"> Rodríguez</w:t>
      </w:r>
      <w:r w:rsidRPr="003D3AC0">
        <w:rPr>
          <w:rFonts w:ascii="Arial" w:hAnsi="Arial" w:cs="Arial"/>
          <w:sz w:val="24"/>
          <w:szCs w:val="24"/>
        </w:rPr>
        <w:t xml:space="preserve">. Estos se llevarán a cabo en: Tijuana, el 18 de febrero a las </w:t>
      </w:r>
      <w:r w:rsidR="003868B1">
        <w:rPr>
          <w:rFonts w:ascii="Arial" w:hAnsi="Arial" w:cs="Arial"/>
          <w:sz w:val="24"/>
          <w:szCs w:val="24"/>
        </w:rPr>
        <w:t>15</w:t>
      </w:r>
      <w:r w:rsidRPr="003D3AC0">
        <w:rPr>
          <w:rFonts w:ascii="Arial" w:hAnsi="Arial" w:cs="Arial"/>
          <w:sz w:val="24"/>
          <w:szCs w:val="24"/>
        </w:rPr>
        <w:t xml:space="preserve">:00 </w:t>
      </w:r>
      <w:r w:rsidR="003868B1">
        <w:rPr>
          <w:rFonts w:ascii="Arial" w:hAnsi="Arial" w:cs="Arial"/>
          <w:sz w:val="24"/>
          <w:szCs w:val="24"/>
        </w:rPr>
        <w:t>horas</w:t>
      </w:r>
      <w:r w:rsidRPr="003D3AC0">
        <w:rPr>
          <w:rFonts w:ascii="Arial" w:hAnsi="Arial" w:cs="Arial"/>
          <w:sz w:val="24"/>
          <w:szCs w:val="24"/>
        </w:rPr>
        <w:t xml:space="preserve"> en el estacionam</w:t>
      </w:r>
      <w:r w:rsidR="003868B1">
        <w:rPr>
          <w:rFonts w:ascii="Arial" w:hAnsi="Arial" w:cs="Arial"/>
          <w:sz w:val="24"/>
          <w:szCs w:val="24"/>
        </w:rPr>
        <w:t xml:space="preserve">iento del Teatro Universitario; </w:t>
      </w:r>
      <w:r w:rsidRPr="003D3AC0">
        <w:rPr>
          <w:rFonts w:ascii="Arial" w:hAnsi="Arial" w:cs="Arial"/>
          <w:sz w:val="24"/>
          <w:szCs w:val="24"/>
        </w:rPr>
        <w:t xml:space="preserve">Ensenada, el 19 de febrero a las </w:t>
      </w:r>
      <w:r w:rsidR="003868B1">
        <w:rPr>
          <w:rFonts w:ascii="Arial" w:hAnsi="Arial" w:cs="Arial"/>
          <w:sz w:val="24"/>
          <w:szCs w:val="24"/>
        </w:rPr>
        <w:t>15</w:t>
      </w:r>
      <w:r w:rsidRPr="003D3AC0">
        <w:rPr>
          <w:rFonts w:ascii="Arial" w:hAnsi="Arial" w:cs="Arial"/>
          <w:sz w:val="24"/>
          <w:szCs w:val="24"/>
        </w:rPr>
        <w:t xml:space="preserve">:00 </w:t>
      </w:r>
      <w:r w:rsidR="003868B1">
        <w:rPr>
          <w:rFonts w:ascii="Arial" w:hAnsi="Arial" w:cs="Arial"/>
          <w:sz w:val="24"/>
          <w:szCs w:val="24"/>
        </w:rPr>
        <w:t>horas</w:t>
      </w:r>
      <w:r w:rsidRPr="003D3AC0">
        <w:rPr>
          <w:rFonts w:ascii="Arial" w:hAnsi="Arial" w:cs="Arial"/>
          <w:sz w:val="24"/>
          <w:szCs w:val="24"/>
        </w:rPr>
        <w:t xml:space="preserve"> en el andador turístico universitario, Unidad Universi</w:t>
      </w:r>
      <w:r w:rsidR="003868B1">
        <w:rPr>
          <w:rFonts w:ascii="Arial" w:hAnsi="Arial" w:cs="Arial"/>
          <w:sz w:val="24"/>
          <w:szCs w:val="24"/>
        </w:rPr>
        <w:t xml:space="preserve">taria Punta Morro, y en </w:t>
      </w:r>
      <w:r w:rsidRPr="003D3AC0">
        <w:rPr>
          <w:rFonts w:ascii="Arial" w:hAnsi="Arial" w:cs="Arial"/>
          <w:sz w:val="24"/>
          <w:szCs w:val="24"/>
        </w:rPr>
        <w:t xml:space="preserve">Mexicali, el 20 de febrero a las </w:t>
      </w:r>
      <w:r w:rsidR="003868B1">
        <w:rPr>
          <w:rFonts w:ascii="Arial" w:hAnsi="Arial" w:cs="Arial"/>
          <w:sz w:val="24"/>
          <w:szCs w:val="24"/>
        </w:rPr>
        <w:t>19</w:t>
      </w:r>
      <w:r w:rsidRPr="003D3AC0">
        <w:rPr>
          <w:rFonts w:ascii="Arial" w:hAnsi="Arial" w:cs="Arial"/>
          <w:sz w:val="24"/>
          <w:szCs w:val="24"/>
        </w:rPr>
        <w:t xml:space="preserve">:00 </w:t>
      </w:r>
      <w:r w:rsidR="003868B1">
        <w:rPr>
          <w:rFonts w:ascii="Arial" w:hAnsi="Arial" w:cs="Arial"/>
          <w:sz w:val="24"/>
          <w:szCs w:val="24"/>
        </w:rPr>
        <w:t>horas</w:t>
      </w:r>
      <w:r w:rsidRPr="003D3AC0">
        <w:rPr>
          <w:rFonts w:ascii="Arial" w:hAnsi="Arial" w:cs="Arial"/>
          <w:sz w:val="24"/>
          <w:szCs w:val="24"/>
        </w:rPr>
        <w:t xml:space="preserve"> en la explanada de la Vicerrectoría.</w:t>
      </w:r>
    </w:p>
    <w:p w14:paraId="1AE07FC0" w14:textId="77777777" w:rsidR="003D3AC0" w:rsidRPr="003D3AC0" w:rsidRDefault="003D3AC0" w:rsidP="003D3AC0">
      <w:pPr>
        <w:jc w:val="both"/>
        <w:rPr>
          <w:rFonts w:ascii="Arial" w:hAnsi="Arial" w:cs="Arial"/>
          <w:sz w:val="24"/>
          <w:szCs w:val="24"/>
        </w:rPr>
      </w:pPr>
    </w:p>
    <w:p w14:paraId="79E34789" w14:textId="54897B05" w:rsidR="009F2047" w:rsidRDefault="009F2047" w:rsidP="003D3AC0">
      <w:pPr>
        <w:jc w:val="both"/>
        <w:rPr>
          <w:rFonts w:ascii="Arial" w:hAnsi="Arial" w:cs="Arial"/>
          <w:sz w:val="24"/>
          <w:szCs w:val="24"/>
        </w:rPr>
      </w:pPr>
      <w:r w:rsidRPr="003D3AC0">
        <w:rPr>
          <w:rFonts w:ascii="Arial" w:hAnsi="Arial" w:cs="Arial"/>
          <w:sz w:val="24"/>
          <w:szCs w:val="24"/>
        </w:rPr>
        <w:t>La agenda completa de actividades puede consultarse en la página web</w:t>
      </w:r>
      <w:r w:rsidR="003868B1">
        <w:rPr>
          <w:rFonts w:ascii="Arial" w:hAnsi="Arial" w:cs="Arial"/>
          <w:sz w:val="24"/>
          <w:szCs w:val="24"/>
        </w:rPr>
        <w:t>:</w:t>
      </w:r>
      <w:r w:rsidRPr="003D3AC0">
        <w:rPr>
          <w:rFonts w:ascii="Arial" w:hAnsi="Arial" w:cs="Arial"/>
          <w:sz w:val="24"/>
          <w:szCs w:val="24"/>
        </w:rPr>
        <w:t xml:space="preserve"> cultura.uabc.mx.</w:t>
      </w:r>
    </w:p>
    <w:p w14:paraId="3191A2D2" w14:textId="77777777" w:rsidR="003D3AC0" w:rsidRDefault="003D3AC0" w:rsidP="003D3AC0">
      <w:pPr>
        <w:jc w:val="both"/>
        <w:rPr>
          <w:rFonts w:ascii="Arial" w:hAnsi="Arial" w:cs="Arial"/>
          <w:sz w:val="24"/>
          <w:szCs w:val="24"/>
        </w:rPr>
      </w:pPr>
    </w:p>
    <w:p w14:paraId="1F3C555F" w14:textId="77777777" w:rsidR="009F2047" w:rsidRPr="003D3AC0" w:rsidRDefault="009F2047" w:rsidP="003D3AC0">
      <w:pPr>
        <w:jc w:val="both"/>
        <w:rPr>
          <w:rFonts w:ascii="Arial" w:hAnsi="Arial" w:cs="Arial"/>
          <w:sz w:val="24"/>
          <w:szCs w:val="24"/>
        </w:rPr>
      </w:pPr>
      <w:r w:rsidRPr="003D3AC0">
        <w:rPr>
          <w:rFonts w:ascii="Arial" w:hAnsi="Arial" w:cs="Arial"/>
          <w:sz w:val="24"/>
          <w:szCs w:val="24"/>
        </w:rPr>
        <w:t xml:space="preserve">La UABC a través de la Coordinación General de Extensión de la Cultura y Divulgación de la Ciencia, invita a toda la comunidad bajacaliforniana a participar en este mes del 65 aniversario, así como a estar al pendiente de la página de Facebook de Cultura UABC para conocer el resto de los eventos y actividades.  </w:t>
      </w:r>
    </w:p>
    <w:p w14:paraId="68A3E810" w14:textId="77777777" w:rsidR="009F2047" w:rsidRPr="003D3AC0" w:rsidRDefault="009F2047" w:rsidP="003D3AC0">
      <w:pPr>
        <w:jc w:val="both"/>
        <w:rPr>
          <w:rFonts w:ascii="Arial" w:hAnsi="Arial" w:cs="Arial"/>
          <w:sz w:val="24"/>
          <w:szCs w:val="24"/>
        </w:rPr>
      </w:pPr>
    </w:p>
    <w:p w14:paraId="72E33288" w14:textId="77777777" w:rsidR="00E80D49" w:rsidRPr="003D3AC0" w:rsidRDefault="00E80D49" w:rsidP="003D3AC0">
      <w:pPr>
        <w:shd w:val="clear" w:color="auto" w:fill="FFFFFF"/>
        <w:autoSpaceDN/>
        <w:ind w:left="-284" w:right="-142"/>
        <w:jc w:val="both"/>
        <w:textAlignment w:val="auto"/>
        <w:rPr>
          <w:rFonts w:ascii="Arial" w:hAnsi="Arial" w:cs="Arial"/>
          <w:b/>
          <w:bCs/>
          <w:spacing w:val="-4"/>
          <w:sz w:val="24"/>
          <w:szCs w:val="24"/>
        </w:rPr>
      </w:pPr>
    </w:p>
    <w:sectPr w:rsidR="00E80D49" w:rsidRPr="003D3AC0" w:rsidSect="00EA549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84D63" w14:textId="77777777" w:rsidR="00FB0BE4" w:rsidRDefault="00FB0BE4">
      <w:r>
        <w:separator/>
      </w:r>
    </w:p>
  </w:endnote>
  <w:endnote w:type="continuationSeparator" w:id="0">
    <w:p w14:paraId="3956E0EA" w14:textId="77777777" w:rsidR="00FB0BE4" w:rsidRDefault="00FB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 MT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815D5" w14:textId="77777777" w:rsidR="00FB0BE4" w:rsidRDefault="00FB0BE4">
      <w:r>
        <w:rPr>
          <w:color w:val="000000"/>
        </w:rPr>
        <w:separator/>
      </w:r>
    </w:p>
  </w:footnote>
  <w:footnote w:type="continuationSeparator" w:id="0">
    <w:p w14:paraId="71928C8C" w14:textId="77777777" w:rsidR="00FB0BE4" w:rsidRDefault="00FB0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33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34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0"/>
  </w:num>
  <w:num w:numId="3">
    <w:abstractNumId w:val="18"/>
  </w:num>
  <w:num w:numId="4">
    <w:abstractNumId w:val="13"/>
  </w:num>
  <w:num w:numId="5">
    <w:abstractNumId w:val="17"/>
  </w:num>
  <w:num w:numId="6">
    <w:abstractNumId w:val="11"/>
  </w:num>
  <w:num w:numId="7">
    <w:abstractNumId w:val="5"/>
  </w:num>
  <w:num w:numId="8">
    <w:abstractNumId w:val="7"/>
  </w:num>
  <w:num w:numId="9">
    <w:abstractNumId w:val="6"/>
  </w:num>
  <w:num w:numId="10">
    <w:abstractNumId w:val="28"/>
  </w:num>
  <w:num w:numId="11">
    <w:abstractNumId w:val="14"/>
  </w:num>
  <w:num w:numId="12">
    <w:abstractNumId w:val="8"/>
  </w:num>
  <w:num w:numId="13">
    <w:abstractNumId w:val="24"/>
  </w:num>
  <w:num w:numId="14">
    <w:abstractNumId w:val="33"/>
  </w:num>
  <w:num w:numId="15">
    <w:abstractNumId w:val="16"/>
  </w:num>
  <w:num w:numId="16">
    <w:abstractNumId w:val="25"/>
  </w:num>
  <w:num w:numId="17">
    <w:abstractNumId w:val="22"/>
  </w:num>
  <w:num w:numId="18">
    <w:abstractNumId w:val="3"/>
  </w:num>
  <w:num w:numId="19">
    <w:abstractNumId w:val="29"/>
  </w:num>
  <w:num w:numId="20">
    <w:abstractNumId w:val="34"/>
  </w:num>
  <w:num w:numId="21">
    <w:abstractNumId w:val="23"/>
  </w:num>
  <w:num w:numId="22">
    <w:abstractNumId w:val="0"/>
  </w:num>
  <w:num w:numId="23">
    <w:abstractNumId w:val="10"/>
  </w:num>
  <w:num w:numId="24">
    <w:abstractNumId w:val="2"/>
  </w:num>
  <w:num w:numId="25">
    <w:abstractNumId w:val="31"/>
  </w:num>
  <w:num w:numId="26">
    <w:abstractNumId w:val="32"/>
  </w:num>
  <w:num w:numId="27">
    <w:abstractNumId w:val="9"/>
  </w:num>
  <w:num w:numId="28">
    <w:abstractNumId w:val="20"/>
  </w:num>
  <w:num w:numId="29">
    <w:abstractNumId w:val="15"/>
  </w:num>
  <w:num w:numId="30">
    <w:abstractNumId w:val="26"/>
  </w:num>
  <w:num w:numId="31">
    <w:abstractNumId w:val="12"/>
  </w:num>
  <w:num w:numId="32">
    <w:abstractNumId w:val="4"/>
  </w:num>
  <w:num w:numId="33">
    <w:abstractNumId w:val="1"/>
  </w:num>
  <w:num w:numId="34">
    <w:abstractNumId w:val="19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C53B1-CB55-449B-9D0F-A17C77A36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12</cp:revision>
  <cp:lastPrinted>2022-01-31T21:51:00Z</cp:lastPrinted>
  <dcterms:created xsi:type="dcterms:W3CDTF">2022-02-01T01:24:00Z</dcterms:created>
  <dcterms:modified xsi:type="dcterms:W3CDTF">2022-02-04T00:54:00Z</dcterms:modified>
</cp:coreProperties>
</file>