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5C8013CF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073174">
        <w:rPr>
          <w:rFonts w:ascii="Arial" w:hAnsi="Arial" w:cs="Arial"/>
          <w:b/>
          <w:sz w:val="24"/>
          <w:szCs w:val="24"/>
        </w:rPr>
        <w:t>30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57F7911" w14:textId="77777777" w:rsidR="00A605E3" w:rsidRPr="00A605E3" w:rsidRDefault="00A605E3" w:rsidP="007A78D8">
      <w:pPr>
        <w:shd w:val="clear" w:color="auto" w:fill="FFFFFF"/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69666040" w14:textId="77777777" w:rsidR="00AC2F3F" w:rsidRDefault="00073174" w:rsidP="00073174">
      <w:pPr>
        <w:jc w:val="center"/>
        <w:rPr>
          <w:rFonts w:ascii="Arial" w:eastAsia="Arial" w:hAnsi="Arial" w:cs="Arial"/>
          <w:b/>
          <w:sz w:val="36"/>
          <w:szCs w:val="24"/>
        </w:rPr>
      </w:pPr>
      <w:bookmarkStart w:id="0" w:name="_GoBack"/>
      <w:r w:rsidRPr="008B4B10">
        <w:rPr>
          <w:rFonts w:ascii="Arial" w:eastAsia="Arial" w:hAnsi="Arial" w:cs="Arial"/>
          <w:b/>
          <w:sz w:val="36"/>
          <w:szCs w:val="24"/>
        </w:rPr>
        <w:t>Obtiene acreditación nacional programa educativo</w:t>
      </w:r>
    </w:p>
    <w:p w14:paraId="3884D9BF" w14:textId="178758CF" w:rsidR="00073174" w:rsidRDefault="00073174" w:rsidP="00073174">
      <w:pPr>
        <w:jc w:val="center"/>
        <w:rPr>
          <w:rFonts w:ascii="Arial" w:eastAsia="Arial" w:hAnsi="Arial" w:cs="Arial"/>
          <w:b/>
          <w:sz w:val="36"/>
          <w:szCs w:val="24"/>
        </w:rPr>
      </w:pPr>
      <w:r w:rsidRPr="008B4B10">
        <w:rPr>
          <w:rFonts w:ascii="Arial" w:eastAsia="Arial" w:hAnsi="Arial" w:cs="Arial"/>
          <w:b/>
          <w:sz w:val="36"/>
          <w:szCs w:val="24"/>
        </w:rPr>
        <w:t xml:space="preserve"> </w:t>
      </w:r>
      <w:proofErr w:type="gramStart"/>
      <w:r w:rsidRPr="008B4B10">
        <w:rPr>
          <w:rFonts w:ascii="Arial" w:eastAsia="Arial" w:hAnsi="Arial" w:cs="Arial"/>
          <w:b/>
          <w:sz w:val="36"/>
          <w:szCs w:val="24"/>
        </w:rPr>
        <w:t>de</w:t>
      </w:r>
      <w:proofErr w:type="gramEnd"/>
      <w:r w:rsidRPr="008B4B10">
        <w:rPr>
          <w:rFonts w:ascii="Arial" w:eastAsia="Arial" w:hAnsi="Arial" w:cs="Arial"/>
          <w:b/>
          <w:sz w:val="36"/>
          <w:szCs w:val="24"/>
        </w:rPr>
        <w:t xml:space="preserve"> Arquitecto</w:t>
      </w:r>
      <w:r w:rsidR="00AC2F3F">
        <w:rPr>
          <w:rFonts w:ascii="Arial" w:eastAsia="Arial" w:hAnsi="Arial" w:cs="Arial"/>
          <w:b/>
          <w:sz w:val="36"/>
          <w:szCs w:val="24"/>
        </w:rPr>
        <w:t xml:space="preserve"> en Campus Ensenada</w:t>
      </w:r>
    </w:p>
    <w:p w14:paraId="3E9299D3" w14:textId="77777777" w:rsidR="00073174" w:rsidRPr="00073174" w:rsidRDefault="00073174" w:rsidP="00073174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14:paraId="5BA23D4A" w14:textId="4F538CCA" w:rsidR="00073174" w:rsidRPr="008B4B10" w:rsidRDefault="00073174" w:rsidP="00073174">
      <w:pPr>
        <w:pStyle w:val="Prrafodelista"/>
        <w:numPr>
          <w:ilvl w:val="0"/>
          <w:numId w:val="45"/>
        </w:numPr>
        <w:suppressAutoHyphens w:val="0"/>
        <w:autoSpaceDN/>
        <w:spacing w:after="160" w:line="259" w:lineRule="auto"/>
        <w:ind w:left="284" w:hanging="284"/>
        <w:contextualSpacing/>
        <w:jc w:val="both"/>
        <w:textAlignment w:val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su calidad educativa otorga </w:t>
      </w:r>
      <w:proofErr w:type="spellStart"/>
      <w:r w:rsidRPr="008B4B10">
        <w:rPr>
          <w:rFonts w:ascii="Arial" w:eastAsia="Arial" w:hAnsi="Arial" w:cs="Arial"/>
          <w:sz w:val="24"/>
          <w:szCs w:val="24"/>
        </w:rPr>
        <w:t>C</w:t>
      </w:r>
      <w:r w:rsidR="002A7FC4" w:rsidRPr="008B4B10">
        <w:rPr>
          <w:rFonts w:ascii="Arial" w:eastAsia="Arial" w:hAnsi="Arial" w:cs="Arial"/>
          <w:sz w:val="24"/>
          <w:szCs w:val="24"/>
        </w:rPr>
        <w:t>iees</w:t>
      </w:r>
      <w:proofErr w:type="spellEnd"/>
      <w:r w:rsidRPr="008B4B10">
        <w:rPr>
          <w:rFonts w:ascii="Arial" w:eastAsia="Arial" w:hAnsi="Arial" w:cs="Arial"/>
          <w:sz w:val="24"/>
          <w:szCs w:val="24"/>
        </w:rPr>
        <w:t xml:space="preserve"> reconocimiento por </w:t>
      </w:r>
      <w:r w:rsidR="00C22885">
        <w:rPr>
          <w:rFonts w:ascii="Arial" w:eastAsia="Arial" w:hAnsi="Arial" w:cs="Arial"/>
          <w:sz w:val="24"/>
          <w:szCs w:val="24"/>
        </w:rPr>
        <w:t>cinco</w:t>
      </w:r>
      <w:r w:rsidRPr="008B4B10">
        <w:rPr>
          <w:rFonts w:ascii="Arial" w:eastAsia="Arial" w:hAnsi="Arial" w:cs="Arial"/>
          <w:sz w:val="24"/>
          <w:szCs w:val="24"/>
        </w:rPr>
        <w:t xml:space="preserve"> años.</w:t>
      </w:r>
    </w:p>
    <w:p w14:paraId="1E2EACEA" w14:textId="7CF467AB" w:rsidR="00073174" w:rsidRDefault="00073174" w:rsidP="0007317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Ensenada</w:t>
      </w:r>
      <w:r>
        <w:rPr>
          <w:rFonts w:ascii="Arial" w:eastAsia="Arial" w:hAnsi="Arial" w:cs="Arial"/>
          <w:b/>
          <w:sz w:val="24"/>
          <w:szCs w:val="24"/>
        </w:rPr>
        <w:t xml:space="preserve">, Baja California, miércoles 2 de marzo de </w:t>
      </w:r>
      <w:r w:rsidRPr="0072327E">
        <w:rPr>
          <w:rFonts w:ascii="Arial" w:eastAsia="Arial" w:hAnsi="Arial" w:cs="Arial"/>
          <w:b/>
          <w:sz w:val="24"/>
          <w:szCs w:val="24"/>
        </w:rPr>
        <w:t>2022.-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 el propósito de of</w:t>
      </w:r>
      <w:r w:rsidRPr="008B4B10"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ecer</w:t>
      </w:r>
      <w:r w:rsidRPr="008B4B10">
        <w:rPr>
          <w:rFonts w:ascii="Arial" w:eastAsia="Arial" w:hAnsi="Arial" w:cs="Arial"/>
          <w:sz w:val="24"/>
          <w:szCs w:val="24"/>
        </w:rPr>
        <w:t xml:space="preserve"> educación de calidad a los estudiantes, el programa educativo de Arquitecto que se imparte en la Facultad de Ingeniería, Arq</w:t>
      </w:r>
      <w:r>
        <w:rPr>
          <w:rFonts w:ascii="Arial" w:eastAsia="Arial" w:hAnsi="Arial" w:cs="Arial"/>
          <w:sz w:val="24"/>
          <w:szCs w:val="24"/>
        </w:rPr>
        <w:t>uitectura y Diseño</w:t>
      </w:r>
      <w:r>
        <w:rPr>
          <w:rFonts w:ascii="Arial" w:eastAsia="Arial" w:hAnsi="Arial" w:cs="Arial"/>
          <w:sz w:val="24"/>
          <w:szCs w:val="24"/>
        </w:rPr>
        <w:t xml:space="preserve"> (FIAD)</w:t>
      </w:r>
      <w:r>
        <w:rPr>
          <w:rFonts w:ascii="Arial" w:eastAsia="Arial" w:hAnsi="Arial" w:cs="Arial"/>
          <w:sz w:val="24"/>
          <w:szCs w:val="24"/>
        </w:rPr>
        <w:t xml:space="preserve"> de la Universidad Autónoma de Baja California (UABC), C</w:t>
      </w:r>
      <w:r w:rsidRPr="008B4B10">
        <w:rPr>
          <w:rFonts w:ascii="Arial" w:eastAsia="Arial" w:hAnsi="Arial" w:cs="Arial"/>
          <w:sz w:val="24"/>
          <w:szCs w:val="24"/>
        </w:rPr>
        <w:t xml:space="preserve">ampus Ensenada, </w:t>
      </w:r>
      <w:r w:rsidR="009509C4">
        <w:rPr>
          <w:rFonts w:ascii="Arial" w:eastAsia="Arial" w:hAnsi="Arial" w:cs="Arial"/>
          <w:sz w:val="24"/>
          <w:szCs w:val="24"/>
        </w:rPr>
        <w:t xml:space="preserve">logró </w:t>
      </w:r>
      <w:r w:rsidRPr="008B4B10">
        <w:rPr>
          <w:rFonts w:ascii="Arial" w:eastAsia="Arial" w:hAnsi="Arial" w:cs="Arial"/>
          <w:sz w:val="24"/>
          <w:szCs w:val="24"/>
        </w:rPr>
        <w:t>por segunda ocasión una acreditación nacional por parte de los Comités Interinstitucionales para la Evaluación de la Educación Superior (</w:t>
      </w:r>
      <w:proofErr w:type="spellStart"/>
      <w:r w:rsidRPr="008B4B10">
        <w:rPr>
          <w:rFonts w:ascii="Arial" w:eastAsia="Arial" w:hAnsi="Arial" w:cs="Arial"/>
          <w:sz w:val="24"/>
          <w:szCs w:val="24"/>
        </w:rPr>
        <w:t>C</w:t>
      </w:r>
      <w:r w:rsidR="0017127C" w:rsidRPr="0017127C">
        <w:rPr>
          <w:rFonts w:ascii="Arial" w:eastAsia="Arial" w:hAnsi="Arial" w:cs="Arial"/>
          <w:sz w:val="24"/>
          <w:szCs w:val="24"/>
        </w:rPr>
        <w:t>iees</w:t>
      </w:r>
      <w:proofErr w:type="spellEnd"/>
      <w:r w:rsidR="0086746C">
        <w:rPr>
          <w:rFonts w:ascii="Arial" w:eastAsia="Arial" w:hAnsi="Arial" w:cs="Arial"/>
          <w:sz w:val="24"/>
          <w:szCs w:val="24"/>
        </w:rPr>
        <w:t xml:space="preserve">), la cual tiene </w:t>
      </w:r>
      <w:r w:rsidR="00FD5159">
        <w:rPr>
          <w:rFonts w:ascii="Arial" w:eastAsia="Arial" w:hAnsi="Arial" w:cs="Arial"/>
          <w:sz w:val="24"/>
          <w:szCs w:val="24"/>
        </w:rPr>
        <w:t xml:space="preserve">una vigencia de </w:t>
      </w:r>
      <w:r w:rsidRPr="008B4B10">
        <w:rPr>
          <w:rFonts w:ascii="Arial" w:eastAsia="Arial" w:hAnsi="Arial" w:cs="Arial"/>
          <w:sz w:val="24"/>
          <w:szCs w:val="24"/>
        </w:rPr>
        <w:t>cinco años</w:t>
      </w:r>
      <w:r w:rsidR="00FD5159">
        <w:rPr>
          <w:rFonts w:ascii="Arial" w:eastAsia="Arial" w:hAnsi="Arial" w:cs="Arial"/>
          <w:sz w:val="24"/>
          <w:szCs w:val="24"/>
        </w:rPr>
        <w:t>.</w:t>
      </w:r>
    </w:p>
    <w:p w14:paraId="43B8738D" w14:textId="77777777" w:rsidR="00FD5159" w:rsidRPr="008B4B10" w:rsidRDefault="00FD5159" w:rsidP="00073174">
      <w:pPr>
        <w:jc w:val="both"/>
        <w:rPr>
          <w:rFonts w:ascii="Arial" w:eastAsia="Arial" w:hAnsi="Arial" w:cs="Arial"/>
          <w:sz w:val="24"/>
          <w:szCs w:val="24"/>
        </w:rPr>
      </w:pPr>
    </w:p>
    <w:p w14:paraId="41214F20" w14:textId="765C9C51" w:rsidR="00073174" w:rsidRDefault="00073174" w:rsidP="0007317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director de la unidad académica</w:t>
      </w:r>
      <w:r>
        <w:rPr>
          <w:rFonts w:ascii="Arial" w:eastAsia="Arial" w:hAnsi="Arial" w:cs="Arial"/>
          <w:sz w:val="24"/>
          <w:szCs w:val="24"/>
        </w:rPr>
        <w:t xml:space="preserve">, doctor </w:t>
      </w:r>
      <w:r w:rsidRPr="008B4B10">
        <w:rPr>
          <w:rFonts w:ascii="Arial" w:eastAsia="Arial" w:hAnsi="Arial" w:cs="Arial"/>
          <w:sz w:val="24"/>
          <w:szCs w:val="24"/>
        </w:rPr>
        <w:t xml:space="preserve">Miguel Enrique Martínez Rosas, explicó que los </w:t>
      </w:r>
      <w:proofErr w:type="spellStart"/>
      <w:r w:rsidRPr="008B4B10">
        <w:rPr>
          <w:rFonts w:ascii="Arial" w:eastAsia="Arial" w:hAnsi="Arial" w:cs="Arial"/>
          <w:sz w:val="24"/>
          <w:szCs w:val="24"/>
        </w:rPr>
        <w:t>C</w:t>
      </w:r>
      <w:r w:rsidR="0017127C" w:rsidRPr="008B4B10">
        <w:rPr>
          <w:rFonts w:ascii="Arial" w:eastAsia="Arial" w:hAnsi="Arial" w:cs="Arial"/>
          <w:sz w:val="24"/>
          <w:szCs w:val="24"/>
        </w:rPr>
        <w:t>iees</w:t>
      </w:r>
      <w:proofErr w:type="spellEnd"/>
      <w:r w:rsidRPr="008B4B10">
        <w:rPr>
          <w:rFonts w:ascii="Arial" w:eastAsia="Arial" w:hAnsi="Arial" w:cs="Arial"/>
          <w:sz w:val="24"/>
          <w:szCs w:val="24"/>
        </w:rPr>
        <w:t xml:space="preserve"> otorgaron la primera acreditación a este programa educativo en 2016 y a partir de esa fecha se iniciaron los trabajos para obtener la segunda acreditación</w:t>
      </w:r>
      <w:r w:rsidR="00FD5159">
        <w:rPr>
          <w:rFonts w:ascii="Arial" w:eastAsia="Arial" w:hAnsi="Arial" w:cs="Arial"/>
          <w:sz w:val="24"/>
          <w:szCs w:val="24"/>
        </w:rPr>
        <w:t xml:space="preserve">. </w:t>
      </w:r>
      <w:r w:rsidR="0086746C">
        <w:rPr>
          <w:rFonts w:ascii="Arial" w:eastAsia="Arial" w:hAnsi="Arial" w:cs="Arial"/>
          <w:sz w:val="24"/>
          <w:szCs w:val="24"/>
        </w:rPr>
        <w:t xml:space="preserve">Para lograrla, se </w:t>
      </w:r>
      <w:r w:rsidR="009509C4">
        <w:rPr>
          <w:rFonts w:ascii="Arial" w:eastAsia="Arial" w:hAnsi="Arial" w:cs="Arial"/>
          <w:sz w:val="24"/>
          <w:szCs w:val="24"/>
        </w:rPr>
        <w:t>efectuó</w:t>
      </w:r>
      <w:r w:rsidR="00FD5159">
        <w:rPr>
          <w:rFonts w:ascii="Arial" w:eastAsia="Arial" w:hAnsi="Arial" w:cs="Arial"/>
          <w:sz w:val="24"/>
          <w:szCs w:val="24"/>
        </w:rPr>
        <w:t xml:space="preserve"> </w:t>
      </w:r>
      <w:r w:rsidRPr="008B4B10">
        <w:rPr>
          <w:rFonts w:ascii="Arial" w:eastAsia="Arial" w:hAnsi="Arial" w:cs="Arial"/>
          <w:sz w:val="24"/>
          <w:szCs w:val="24"/>
        </w:rPr>
        <w:t>la autoevaluación del programa</w:t>
      </w:r>
      <w:r w:rsidR="009509C4">
        <w:rPr>
          <w:rFonts w:ascii="Arial" w:eastAsia="Arial" w:hAnsi="Arial" w:cs="Arial"/>
          <w:sz w:val="24"/>
          <w:szCs w:val="24"/>
        </w:rPr>
        <w:t>, la cual considera:</w:t>
      </w:r>
      <w:r w:rsidRPr="008B4B10">
        <w:rPr>
          <w:rFonts w:ascii="Arial" w:eastAsia="Arial" w:hAnsi="Arial" w:cs="Arial"/>
          <w:sz w:val="24"/>
          <w:szCs w:val="24"/>
        </w:rPr>
        <w:t xml:space="preserve"> sus propósitos</w:t>
      </w:r>
      <w:r w:rsidR="009509C4">
        <w:rPr>
          <w:rFonts w:ascii="Arial" w:eastAsia="Arial" w:hAnsi="Arial" w:cs="Arial"/>
          <w:sz w:val="24"/>
          <w:szCs w:val="24"/>
        </w:rPr>
        <w:t xml:space="preserve">, </w:t>
      </w:r>
      <w:r w:rsidRPr="008B4B10">
        <w:rPr>
          <w:rFonts w:ascii="Arial" w:eastAsia="Arial" w:hAnsi="Arial" w:cs="Arial"/>
          <w:sz w:val="24"/>
          <w:szCs w:val="24"/>
        </w:rPr>
        <w:t>condiciones generales de su operación, modelo educativo y plan de estudios, actividades para la formación integral,</w:t>
      </w:r>
      <w:r w:rsidR="00FD5159">
        <w:rPr>
          <w:rFonts w:ascii="Arial" w:eastAsia="Arial" w:hAnsi="Arial" w:cs="Arial"/>
          <w:sz w:val="24"/>
          <w:szCs w:val="24"/>
        </w:rPr>
        <w:t xml:space="preserve"> </w:t>
      </w:r>
      <w:r w:rsidRPr="008B4B10">
        <w:rPr>
          <w:rFonts w:ascii="Arial" w:eastAsia="Arial" w:hAnsi="Arial" w:cs="Arial"/>
          <w:sz w:val="24"/>
          <w:szCs w:val="24"/>
        </w:rPr>
        <w:t>proceso de ingreso, trayectoria escolar, egreso del programa,</w:t>
      </w:r>
      <w:r w:rsidR="00FD5159">
        <w:rPr>
          <w:rFonts w:ascii="Arial" w:eastAsia="Arial" w:hAnsi="Arial" w:cs="Arial"/>
          <w:sz w:val="24"/>
          <w:szCs w:val="24"/>
        </w:rPr>
        <w:t xml:space="preserve"> </w:t>
      </w:r>
      <w:r w:rsidRPr="008B4B10">
        <w:rPr>
          <w:rFonts w:ascii="Arial" w:eastAsia="Arial" w:hAnsi="Arial" w:cs="Arial"/>
          <w:sz w:val="24"/>
          <w:szCs w:val="24"/>
        </w:rPr>
        <w:t xml:space="preserve">resultados de los estudiantes, personal académico, infraestructura académica y servicios de apoyo. </w:t>
      </w:r>
    </w:p>
    <w:p w14:paraId="7FAC4B7F" w14:textId="77777777" w:rsidR="00073174" w:rsidRPr="008B4B10" w:rsidRDefault="00073174" w:rsidP="00073174">
      <w:pPr>
        <w:jc w:val="both"/>
        <w:rPr>
          <w:rFonts w:ascii="Arial" w:eastAsia="Arial" w:hAnsi="Arial" w:cs="Arial"/>
          <w:sz w:val="24"/>
          <w:szCs w:val="24"/>
        </w:rPr>
      </w:pPr>
    </w:p>
    <w:p w14:paraId="35E544FC" w14:textId="7712CEA1" w:rsidR="00073174" w:rsidRDefault="00073174" w:rsidP="00073174">
      <w:pPr>
        <w:jc w:val="both"/>
        <w:rPr>
          <w:rFonts w:ascii="Arial" w:eastAsia="Arial" w:hAnsi="Arial" w:cs="Arial"/>
          <w:sz w:val="24"/>
          <w:szCs w:val="24"/>
        </w:rPr>
      </w:pPr>
      <w:r w:rsidRPr="008B4B10">
        <w:rPr>
          <w:rFonts w:ascii="Arial" w:eastAsia="Arial" w:hAnsi="Arial" w:cs="Arial"/>
          <w:sz w:val="24"/>
          <w:szCs w:val="24"/>
        </w:rPr>
        <w:t xml:space="preserve">Tras culminar la etapa de autoevaluación se recibió la visita virtual de la Comisión de Pares Académicos Externos de los </w:t>
      </w:r>
      <w:proofErr w:type="spellStart"/>
      <w:r w:rsidRPr="008B4B10">
        <w:rPr>
          <w:rFonts w:ascii="Arial" w:eastAsia="Arial" w:hAnsi="Arial" w:cs="Arial"/>
          <w:sz w:val="24"/>
          <w:szCs w:val="24"/>
        </w:rPr>
        <w:t>C</w:t>
      </w:r>
      <w:r w:rsidR="00866B44" w:rsidRPr="00866B44">
        <w:rPr>
          <w:rFonts w:ascii="Arial" w:eastAsia="Arial" w:hAnsi="Arial" w:cs="Arial"/>
          <w:sz w:val="24"/>
          <w:szCs w:val="24"/>
        </w:rPr>
        <w:t>iees</w:t>
      </w:r>
      <w:proofErr w:type="spellEnd"/>
      <w:r w:rsidRPr="008B4B10">
        <w:rPr>
          <w:rFonts w:ascii="Arial" w:eastAsia="Arial" w:hAnsi="Arial" w:cs="Arial"/>
          <w:sz w:val="24"/>
          <w:szCs w:val="24"/>
        </w:rPr>
        <w:t>,</w:t>
      </w:r>
      <w:r w:rsidR="00227F6B">
        <w:rPr>
          <w:rFonts w:ascii="Arial" w:eastAsia="Arial" w:hAnsi="Arial" w:cs="Arial"/>
          <w:sz w:val="24"/>
          <w:szCs w:val="24"/>
        </w:rPr>
        <w:t xml:space="preserve"> en la que </w:t>
      </w:r>
      <w:r w:rsidRPr="008B4B10">
        <w:rPr>
          <w:rFonts w:ascii="Arial" w:eastAsia="Arial" w:hAnsi="Arial" w:cs="Arial"/>
          <w:sz w:val="24"/>
          <w:szCs w:val="24"/>
        </w:rPr>
        <w:t>se realizaron entrevistas a estudiantes, egresados, empleadores y profesores del programa educativo, as</w:t>
      </w:r>
      <w:r w:rsidR="00227F6B">
        <w:rPr>
          <w:rFonts w:ascii="Arial" w:eastAsia="Arial" w:hAnsi="Arial" w:cs="Arial"/>
          <w:sz w:val="24"/>
          <w:szCs w:val="24"/>
        </w:rPr>
        <w:t>í como a las autoridades de la F</w:t>
      </w:r>
      <w:r w:rsidRPr="008B4B10">
        <w:rPr>
          <w:rFonts w:ascii="Arial" w:eastAsia="Arial" w:hAnsi="Arial" w:cs="Arial"/>
          <w:sz w:val="24"/>
          <w:szCs w:val="24"/>
        </w:rPr>
        <w:t xml:space="preserve">acultad y personal de apoyo de Vicerrectoría </w:t>
      </w:r>
      <w:r>
        <w:rPr>
          <w:rFonts w:ascii="Arial" w:eastAsia="Arial" w:hAnsi="Arial" w:cs="Arial"/>
          <w:sz w:val="24"/>
          <w:szCs w:val="24"/>
        </w:rPr>
        <w:t>del C</w:t>
      </w:r>
      <w:r w:rsidRPr="008B4B10">
        <w:rPr>
          <w:rFonts w:ascii="Arial" w:eastAsia="Arial" w:hAnsi="Arial" w:cs="Arial"/>
          <w:sz w:val="24"/>
          <w:szCs w:val="24"/>
        </w:rPr>
        <w:t xml:space="preserve">ampus Ensenada. </w:t>
      </w:r>
    </w:p>
    <w:p w14:paraId="0FD933B6" w14:textId="77777777" w:rsidR="00073174" w:rsidRPr="008B4B10" w:rsidRDefault="00073174" w:rsidP="00073174">
      <w:pPr>
        <w:jc w:val="both"/>
        <w:rPr>
          <w:rFonts w:ascii="Arial" w:eastAsia="Arial" w:hAnsi="Arial" w:cs="Arial"/>
          <w:sz w:val="24"/>
          <w:szCs w:val="24"/>
        </w:rPr>
      </w:pPr>
    </w:p>
    <w:p w14:paraId="37944087" w14:textId="4E4198AC" w:rsidR="00073174" w:rsidRPr="00B41C71" w:rsidRDefault="00073174" w:rsidP="00073174">
      <w:pPr>
        <w:jc w:val="both"/>
        <w:rPr>
          <w:rFonts w:ascii="Arial" w:eastAsia="Arial" w:hAnsi="Arial" w:cs="Arial"/>
          <w:sz w:val="24"/>
          <w:szCs w:val="24"/>
        </w:rPr>
      </w:pPr>
      <w:r w:rsidRPr="00B41C71">
        <w:rPr>
          <w:rFonts w:ascii="Arial" w:eastAsia="Arial" w:hAnsi="Arial" w:cs="Arial"/>
          <w:sz w:val="24"/>
          <w:szCs w:val="24"/>
        </w:rPr>
        <w:t>“Esta acreditación es un reconocimiento a la calidad de la educación que se b</w:t>
      </w:r>
      <w:r w:rsidR="00464A6F" w:rsidRPr="00B41C71">
        <w:rPr>
          <w:rFonts w:ascii="Arial" w:eastAsia="Arial" w:hAnsi="Arial" w:cs="Arial"/>
          <w:sz w:val="24"/>
          <w:szCs w:val="24"/>
        </w:rPr>
        <w:t>rinda en la F</w:t>
      </w:r>
      <w:r w:rsidRPr="00B41C71">
        <w:rPr>
          <w:rFonts w:ascii="Arial" w:eastAsia="Arial" w:hAnsi="Arial" w:cs="Arial"/>
          <w:sz w:val="24"/>
          <w:szCs w:val="24"/>
        </w:rPr>
        <w:t>acultad. Estamos contentos y agradecidos con la comunidad docente del programa educativo de Arquitecto porque este resultado es reflejo de su trabajo profesional, intenso y extenso</w:t>
      </w:r>
      <w:r w:rsidR="00B41C71" w:rsidRPr="00B41C71">
        <w:rPr>
          <w:rFonts w:ascii="Arial" w:eastAsia="Arial" w:hAnsi="Arial" w:cs="Arial"/>
          <w:sz w:val="24"/>
          <w:szCs w:val="24"/>
        </w:rPr>
        <w:t>. También proyecta</w:t>
      </w:r>
      <w:r w:rsidRPr="00B41C71">
        <w:rPr>
          <w:rFonts w:ascii="Arial" w:eastAsia="Arial" w:hAnsi="Arial" w:cs="Arial"/>
          <w:sz w:val="24"/>
          <w:szCs w:val="24"/>
        </w:rPr>
        <w:t xml:space="preserve"> la dedicación y </w:t>
      </w:r>
      <w:r w:rsidR="00B41C71" w:rsidRPr="00B41C71">
        <w:rPr>
          <w:rFonts w:ascii="Arial" w:eastAsia="Arial" w:hAnsi="Arial" w:cs="Arial"/>
          <w:sz w:val="24"/>
          <w:szCs w:val="24"/>
        </w:rPr>
        <w:t xml:space="preserve">el </w:t>
      </w:r>
      <w:r w:rsidRPr="00B41C71">
        <w:rPr>
          <w:rFonts w:ascii="Arial" w:eastAsia="Arial" w:hAnsi="Arial" w:cs="Arial"/>
          <w:sz w:val="24"/>
          <w:szCs w:val="24"/>
        </w:rPr>
        <w:t xml:space="preserve">compromiso de la doctora Claudia Rivera Torres, responsable del programa educativo y coordinadora institucional de la evaluación ante los </w:t>
      </w:r>
      <w:proofErr w:type="spellStart"/>
      <w:r w:rsidRPr="00B41C71">
        <w:rPr>
          <w:rFonts w:ascii="Arial" w:eastAsia="Arial" w:hAnsi="Arial" w:cs="Arial"/>
          <w:sz w:val="24"/>
          <w:szCs w:val="24"/>
        </w:rPr>
        <w:t>C</w:t>
      </w:r>
      <w:r w:rsidR="00B41C71" w:rsidRPr="00B41C71">
        <w:rPr>
          <w:rFonts w:ascii="Arial" w:eastAsia="Arial" w:hAnsi="Arial" w:cs="Arial"/>
          <w:sz w:val="24"/>
          <w:szCs w:val="24"/>
        </w:rPr>
        <w:t>iees</w:t>
      </w:r>
      <w:proofErr w:type="spellEnd"/>
      <w:r w:rsidRPr="00B41C71">
        <w:rPr>
          <w:rFonts w:ascii="Arial" w:eastAsia="Arial" w:hAnsi="Arial" w:cs="Arial"/>
          <w:sz w:val="24"/>
          <w:szCs w:val="24"/>
        </w:rPr>
        <w:t xml:space="preserve">, y a la encargada de acreditaciones de la Facultad, la doctora Claudia Mariana Gómez Gutiérrez”, mencionó el director. </w:t>
      </w:r>
    </w:p>
    <w:p w14:paraId="1AA1883D" w14:textId="77777777" w:rsidR="00073174" w:rsidRPr="00B41C71" w:rsidRDefault="00073174" w:rsidP="00073174">
      <w:pPr>
        <w:jc w:val="both"/>
        <w:rPr>
          <w:rFonts w:ascii="Arial" w:eastAsia="Arial" w:hAnsi="Arial" w:cs="Arial"/>
          <w:sz w:val="24"/>
          <w:szCs w:val="24"/>
        </w:rPr>
      </w:pPr>
    </w:p>
    <w:p w14:paraId="4D7C51BC" w14:textId="3A3794F8" w:rsidR="00073174" w:rsidRPr="00B41C71" w:rsidRDefault="00B41C71" w:rsidP="00073174">
      <w:pPr>
        <w:jc w:val="both"/>
        <w:rPr>
          <w:rFonts w:ascii="Arial" w:eastAsia="Arial" w:hAnsi="Arial" w:cs="Arial"/>
          <w:sz w:val="24"/>
          <w:szCs w:val="24"/>
        </w:rPr>
      </w:pPr>
      <w:r w:rsidRPr="00B41C71">
        <w:rPr>
          <w:rFonts w:ascii="Arial" w:eastAsia="Arial" w:hAnsi="Arial" w:cs="Arial"/>
          <w:sz w:val="24"/>
          <w:szCs w:val="24"/>
        </w:rPr>
        <w:t xml:space="preserve">Asimismo, </w:t>
      </w:r>
      <w:r w:rsidR="00073174" w:rsidRPr="00B41C71">
        <w:rPr>
          <w:rFonts w:ascii="Arial" w:eastAsia="Arial" w:hAnsi="Arial" w:cs="Arial"/>
          <w:sz w:val="24"/>
          <w:szCs w:val="24"/>
        </w:rPr>
        <w:t>agradeció el apoyo permanente</w:t>
      </w:r>
      <w:r w:rsidRPr="00B41C71">
        <w:rPr>
          <w:rFonts w:ascii="Arial" w:eastAsia="Arial" w:hAnsi="Arial" w:cs="Arial"/>
          <w:sz w:val="24"/>
          <w:szCs w:val="24"/>
        </w:rPr>
        <w:t xml:space="preserve"> y </w:t>
      </w:r>
      <w:r w:rsidRPr="00B41C71">
        <w:rPr>
          <w:rFonts w:ascii="Arial" w:eastAsia="Arial" w:hAnsi="Arial" w:cs="Arial"/>
          <w:sz w:val="24"/>
          <w:szCs w:val="24"/>
        </w:rPr>
        <w:t>acompañamiento durante el proceso de autoevaluación del programa educativo</w:t>
      </w:r>
      <w:r w:rsidR="00073174" w:rsidRPr="00B41C71">
        <w:rPr>
          <w:rFonts w:ascii="Arial" w:eastAsia="Arial" w:hAnsi="Arial" w:cs="Arial"/>
          <w:sz w:val="24"/>
          <w:szCs w:val="24"/>
        </w:rPr>
        <w:t xml:space="preserve"> de la </w:t>
      </w:r>
      <w:r w:rsidRPr="00B41C71">
        <w:rPr>
          <w:rFonts w:ascii="Arial" w:eastAsia="Arial" w:hAnsi="Arial" w:cs="Arial"/>
          <w:sz w:val="24"/>
          <w:szCs w:val="24"/>
        </w:rPr>
        <w:t>vi</w:t>
      </w:r>
      <w:r w:rsidR="00073174" w:rsidRPr="00B41C71">
        <w:rPr>
          <w:rFonts w:ascii="Arial" w:eastAsia="Arial" w:hAnsi="Arial" w:cs="Arial"/>
          <w:sz w:val="24"/>
          <w:szCs w:val="24"/>
        </w:rPr>
        <w:t xml:space="preserve">cerrectora del Campus Ensenada, doctora Mónica </w:t>
      </w:r>
      <w:proofErr w:type="spellStart"/>
      <w:r w:rsidR="00073174" w:rsidRPr="00B41C71">
        <w:rPr>
          <w:rFonts w:ascii="Arial" w:eastAsia="Arial" w:hAnsi="Arial" w:cs="Arial"/>
          <w:sz w:val="24"/>
          <w:szCs w:val="24"/>
        </w:rPr>
        <w:t>Lacavex</w:t>
      </w:r>
      <w:proofErr w:type="spellEnd"/>
      <w:r w:rsidR="00073174" w:rsidRPr="00B41C7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73174" w:rsidRPr="00B41C71">
        <w:rPr>
          <w:rFonts w:ascii="Arial" w:eastAsia="Arial" w:hAnsi="Arial" w:cs="Arial"/>
          <w:sz w:val="24"/>
          <w:szCs w:val="24"/>
        </w:rPr>
        <w:t>Berumen</w:t>
      </w:r>
      <w:proofErr w:type="spellEnd"/>
      <w:r w:rsidR="00073174" w:rsidRPr="00B41C71">
        <w:rPr>
          <w:rFonts w:ascii="Arial" w:eastAsia="Arial" w:hAnsi="Arial" w:cs="Arial"/>
          <w:sz w:val="24"/>
          <w:szCs w:val="24"/>
        </w:rPr>
        <w:t xml:space="preserve">, al doctor Salvador Ponce Ceballos, coordinador general de Formación Profesional, al maestro Armando Moreno Vega, jefe del Departamento de Aseguramiento de la Calidad Educativa y a la doctora María Concepción Ramírez Barón, jefa del Departamento de Apoyo a la Docencia y la Investigación de la UABC. </w:t>
      </w:r>
    </w:p>
    <w:p w14:paraId="41F44BB3" w14:textId="77777777" w:rsidR="00073174" w:rsidRPr="00B41C71" w:rsidRDefault="00073174" w:rsidP="00073174">
      <w:pPr>
        <w:jc w:val="both"/>
        <w:rPr>
          <w:rFonts w:ascii="Arial" w:eastAsia="Arial" w:hAnsi="Arial" w:cs="Arial"/>
          <w:sz w:val="24"/>
          <w:szCs w:val="24"/>
        </w:rPr>
      </w:pPr>
    </w:p>
    <w:p w14:paraId="35587935" w14:textId="77777777" w:rsidR="00073174" w:rsidRPr="00B41C71" w:rsidRDefault="00073174" w:rsidP="00073174">
      <w:pPr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B41C71">
        <w:rPr>
          <w:rFonts w:ascii="Arial" w:eastAsia="Arial" w:hAnsi="Arial" w:cs="Arial"/>
          <w:sz w:val="24"/>
          <w:szCs w:val="24"/>
        </w:rPr>
        <w:t xml:space="preserve"> “Seguimos creciendo y avanzando de tal manera que los estudiantes tengan la certeza de la formación de calidad que reciben”, finalizó el doctor Martínez.</w:t>
      </w:r>
    </w:p>
    <w:p w14:paraId="4E624E4E" w14:textId="367BAFBB" w:rsidR="007A6366" w:rsidRPr="00B41C71" w:rsidRDefault="007A6366" w:rsidP="00EC62DE">
      <w:pPr>
        <w:shd w:val="clear" w:color="auto" w:fill="FFFFFF"/>
        <w:jc w:val="both"/>
        <w:rPr>
          <w:rFonts w:ascii="Arial" w:hAnsi="Arial" w:cs="Arial"/>
          <w:b/>
          <w:spacing w:val="-4"/>
          <w:sz w:val="24"/>
          <w:szCs w:val="24"/>
          <w:lang w:val="es-ES" w:eastAsia="en-US"/>
        </w:rPr>
      </w:pPr>
    </w:p>
    <w:bookmarkEnd w:id="0"/>
    <w:p w14:paraId="391C2C9E" w14:textId="6749BCC5" w:rsidR="00AF1B27" w:rsidRPr="007A6366" w:rsidRDefault="00AF1B27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lang w:val="es-MX"/>
        </w:rPr>
      </w:pPr>
    </w:p>
    <w:sectPr w:rsidR="00AF1B27" w:rsidRPr="007A6366" w:rsidSect="00EC62DE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A0786" w14:textId="77777777" w:rsidR="00490383" w:rsidRDefault="00490383">
      <w:r>
        <w:separator/>
      </w:r>
    </w:p>
  </w:endnote>
  <w:endnote w:type="continuationSeparator" w:id="0">
    <w:p w14:paraId="11C15FFC" w14:textId="77777777" w:rsidR="00490383" w:rsidRDefault="0049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EC93E" w14:textId="77777777" w:rsidR="00490383" w:rsidRDefault="00490383">
      <w:r>
        <w:rPr>
          <w:color w:val="000000"/>
        </w:rPr>
        <w:separator/>
      </w:r>
    </w:p>
  </w:footnote>
  <w:footnote w:type="continuationSeparator" w:id="0">
    <w:p w14:paraId="77ACAECA" w14:textId="77777777" w:rsidR="00490383" w:rsidRDefault="0049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1AC81974"/>
    <w:multiLevelType w:val="hybridMultilevel"/>
    <w:tmpl w:val="7812C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2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26251C"/>
    <w:multiLevelType w:val="hybridMultilevel"/>
    <w:tmpl w:val="C096B28C"/>
    <w:lvl w:ilvl="0" w:tplc="577803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4EA5038">
      <w:numFmt w:val="bullet"/>
      <w:lvlText w:val="•"/>
      <w:lvlJc w:val="left"/>
      <w:pPr>
        <w:ind w:left="1393" w:hanging="360"/>
      </w:pPr>
      <w:rPr>
        <w:rFonts w:hint="default"/>
        <w:lang w:val="es-ES" w:eastAsia="en-US" w:bidi="ar-SA"/>
      </w:rPr>
    </w:lvl>
    <w:lvl w:ilvl="2" w:tplc="D7FEA5AA">
      <w:numFmt w:val="bullet"/>
      <w:lvlText w:val="•"/>
      <w:lvlJc w:val="left"/>
      <w:pPr>
        <w:ind w:left="1967" w:hanging="360"/>
      </w:pPr>
      <w:rPr>
        <w:rFonts w:hint="default"/>
        <w:lang w:val="es-ES" w:eastAsia="en-US" w:bidi="ar-SA"/>
      </w:rPr>
    </w:lvl>
    <w:lvl w:ilvl="3" w:tplc="D76E41DC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4" w:tplc="10B0B5E0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5" w:tplc="CAF49F5C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6" w:tplc="0B6EC8E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7" w:tplc="090A1C8E">
      <w:numFmt w:val="bullet"/>
      <w:lvlText w:val="•"/>
      <w:lvlJc w:val="left"/>
      <w:pPr>
        <w:ind w:left="4834" w:hanging="360"/>
      </w:pPr>
      <w:rPr>
        <w:rFonts w:hint="default"/>
        <w:lang w:val="es-ES" w:eastAsia="en-US" w:bidi="ar-SA"/>
      </w:rPr>
    </w:lvl>
    <w:lvl w:ilvl="8" w:tplc="BEAC4A16">
      <w:numFmt w:val="bullet"/>
      <w:lvlText w:val="•"/>
      <w:lvlJc w:val="left"/>
      <w:pPr>
        <w:ind w:left="5408" w:hanging="360"/>
      </w:pPr>
      <w:rPr>
        <w:rFonts w:hint="default"/>
        <w:lang w:val="es-ES" w:eastAsia="en-US" w:bidi="ar-SA"/>
      </w:rPr>
    </w:lvl>
  </w:abstractNum>
  <w:abstractNum w:abstractNumId="22">
    <w:nsid w:val="4D713865"/>
    <w:multiLevelType w:val="hybridMultilevel"/>
    <w:tmpl w:val="5044B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D673CC"/>
    <w:multiLevelType w:val="hybridMultilevel"/>
    <w:tmpl w:val="43EAB8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29">
    <w:nsid w:val="5F237DF5"/>
    <w:multiLevelType w:val="hybridMultilevel"/>
    <w:tmpl w:val="08F87AFA"/>
    <w:lvl w:ilvl="0" w:tplc="5A30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DF4554"/>
    <w:multiLevelType w:val="hybridMultilevel"/>
    <w:tmpl w:val="4948ABBC"/>
    <w:lvl w:ilvl="0" w:tplc="F3E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9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42">
    <w:nsid w:val="76321F90"/>
    <w:multiLevelType w:val="hybridMultilevel"/>
    <w:tmpl w:val="39CEF1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44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9"/>
  </w:num>
  <w:num w:numId="3">
    <w:abstractNumId w:val="20"/>
  </w:num>
  <w:num w:numId="4">
    <w:abstractNumId w:val="15"/>
  </w:num>
  <w:num w:numId="5">
    <w:abstractNumId w:val="19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37"/>
  </w:num>
  <w:num w:numId="11">
    <w:abstractNumId w:val="16"/>
  </w:num>
  <w:num w:numId="12">
    <w:abstractNumId w:val="9"/>
  </w:num>
  <w:num w:numId="13">
    <w:abstractNumId w:val="31"/>
  </w:num>
  <w:num w:numId="14">
    <w:abstractNumId w:val="43"/>
  </w:num>
  <w:num w:numId="15">
    <w:abstractNumId w:val="18"/>
  </w:num>
  <w:num w:numId="16">
    <w:abstractNumId w:val="32"/>
  </w:num>
  <w:num w:numId="17">
    <w:abstractNumId w:val="26"/>
  </w:num>
  <w:num w:numId="18">
    <w:abstractNumId w:val="3"/>
  </w:num>
  <w:num w:numId="19">
    <w:abstractNumId w:val="38"/>
  </w:num>
  <w:num w:numId="20">
    <w:abstractNumId w:val="44"/>
  </w:num>
  <w:num w:numId="21">
    <w:abstractNumId w:val="30"/>
  </w:num>
  <w:num w:numId="22">
    <w:abstractNumId w:val="0"/>
  </w:num>
  <w:num w:numId="23">
    <w:abstractNumId w:val="12"/>
  </w:num>
  <w:num w:numId="24">
    <w:abstractNumId w:val="2"/>
  </w:num>
  <w:num w:numId="25">
    <w:abstractNumId w:val="40"/>
  </w:num>
  <w:num w:numId="26">
    <w:abstractNumId w:val="41"/>
  </w:num>
  <w:num w:numId="27">
    <w:abstractNumId w:val="10"/>
  </w:num>
  <w:num w:numId="28">
    <w:abstractNumId w:val="24"/>
  </w:num>
  <w:num w:numId="29">
    <w:abstractNumId w:val="17"/>
  </w:num>
  <w:num w:numId="30">
    <w:abstractNumId w:val="33"/>
  </w:num>
  <w:num w:numId="31">
    <w:abstractNumId w:val="14"/>
  </w:num>
  <w:num w:numId="32">
    <w:abstractNumId w:val="4"/>
  </w:num>
  <w:num w:numId="33">
    <w:abstractNumId w:val="1"/>
  </w:num>
  <w:num w:numId="34">
    <w:abstractNumId w:val="23"/>
  </w:num>
  <w:num w:numId="35">
    <w:abstractNumId w:val="25"/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1"/>
  </w:num>
  <w:num w:numId="41">
    <w:abstractNumId w:val="22"/>
  </w:num>
  <w:num w:numId="42">
    <w:abstractNumId w:val="36"/>
  </w:num>
  <w:num w:numId="43">
    <w:abstractNumId w:val="8"/>
  </w:num>
  <w:num w:numId="44">
    <w:abstractNumId w:val="27"/>
  </w:num>
  <w:num w:numId="45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7DF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A9891-093A-4A51-977E-57B404F6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462</Words>
  <Characters>2547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16</cp:revision>
  <cp:lastPrinted>2022-02-26T00:56:00Z</cp:lastPrinted>
  <dcterms:created xsi:type="dcterms:W3CDTF">2022-03-01T21:25:00Z</dcterms:created>
  <dcterms:modified xsi:type="dcterms:W3CDTF">2022-03-02T02:50:00Z</dcterms:modified>
</cp:coreProperties>
</file>