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371C51EC"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CA69FC">
        <w:rPr>
          <w:rFonts w:ascii="Arial" w:hAnsi="Arial" w:cs="Arial"/>
          <w:b/>
          <w:sz w:val="24"/>
          <w:szCs w:val="24"/>
        </w:rPr>
        <w:t>0</w:t>
      </w:r>
      <w:r w:rsidR="00073174">
        <w:rPr>
          <w:rFonts w:ascii="Arial" w:hAnsi="Arial" w:cs="Arial"/>
          <w:b/>
          <w:sz w:val="24"/>
          <w:szCs w:val="24"/>
        </w:rPr>
        <w:t>3</w:t>
      </w:r>
      <w:r w:rsidR="0095104A">
        <w:rPr>
          <w:rFonts w:ascii="Arial" w:hAnsi="Arial" w:cs="Arial"/>
          <w:b/>
          <w:sz w:val="24"/>
          <w:szCs w:val="24"/>
        </w:rPr>
        <w:t>1</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557F7911" w14:textId="77777777" w:rsidR="00A605E3" w:rsidRPr="00F4366B" w:rsidRDefault="00A605E3" w:rsidP="007A78D8">
      <w:pPr>
        <w:shd w:val="clear" w:color="auto" w:fill="FFFFFF"/>
        <w:jc w:val="center"/>
        <w:rPr>
          <w:rFonts w:ascii="Arial" w:hAnsi="Arial" w:cs="Arial"/>
          <w:b/>
          <w:bCs/>
          <w:color w:val="FF0000"/>
          <w:sz w:val="12"/>
          <w:szCs w:val="12"/>
        </w:rPr>
      </w:pPr>
    </w:p>
    <w:p w14:paraId="3884D9BF" w14:textId="73DC4738" w:rsidR="00073174" w:rsidRDefault="0095104A" w:rsidP="00073174">
      <w:pPr>
        <w:jc w:val="center"/>
        <w:rPr>
          <w:rFonts w:ascii="Arial" w:eastAsia="Arial" w:hAnsi="Arial" w:cs="Arial"/>
          <w:b/>
          <w:sz w:val="36"/>
          <w:szCs w:val="24"/>
        </w:rPr>
      </w:pPr>
      <w:r>
        <w:rPr>
          <w:rFonts w:ascii="Arial" w:eastAsia="Arial" w:hAnsi="Arial" w:cs="Arial"/>
          <w:b/>
          <w:sz w:val="36"/>
          <w:szCs w:val="24"/>
        </w:rPr>
        <w:t xml:space="preserve">Presenta UABC revista </w:t>
      </w:r>
      <w:proofErr w:type="spellStart"/>
      <w:r w:rsidR="009E0543">
        <w:rPr>
          <w:rFonts w:ascii="Arial" w:eastAsia="Arial" w:hAnsi="Arial" w:cs="Arial"/>
          <w:b/>
          <w:sz w:val="36"/>
          <w:szCs w:val="24"/>
        </w:rPr>
        <w:t>CimaL</w:t>
      </w:r>
      <w:r w:rsidR="00486F20">
        <w:rPr>
          <w:rFonts w:ascii="Arial" w:eastAsia="Arial" w:hAnsi="Arial" w:cs="Arial"/>
          <w:b/>
          <w:sz w:val="36"/>
          <w:szCs w:val="24"/>
        </w:rPr>
        <w:t>ex</w:t>
      </w:r>
      <w:proofErr w:type="spellEnd"/>
      <w:r w:rsidR="00486F20">
        <w:rPr>
          <w:rFonts w:ascii="Arial" w:eastAsia="Arial" w:hAnsi="Arial" w:cs="Arial"/>
          <w:b/>
          <w:sz w:val="36"/>
          <w:szCs w:val="24"/>
        </w:rPr>
        <w:t>, especializada en d</w:t>
      </w:r>
      <w:bookmarkStart w:id="0" w:name="_GoBack"/>
      <w:bookmarkEnd w:id="0"/>
      <w:r>
        <w:rPr>
          <w:rFonts w:ascii="Arial" w:eastAsia="Arial" w:hAnsi="Arial" w:cs="Arial"/>
          <w:b/>
          <w:sz w:val="36"/>
          <w:szCs w:val="24"/>
        </w:rPr>
        <w:t>erecho</w:t>
      </w:r>
    </w:p>
    <w:p w14:paraId="3E9299D3" w14:textId="77777777" w:rsidR="00073174" w:rsidRPr="00F4366B" w:rsidRDefault="00073174" w:rsidP="00073174">
      <w:pPr>
        <w:jc w:val="center"/>
        <w:rPr>
          <w:rFonts w:ascii="Arial" w:eastAsia="Arial" w:hAnsi="Arial" w:cs="Arial"/>
          <w:b/>
          <w:sz w:val="10"/>
          <w:szCs w:val="10"/>
        </w:rPr>
      </w:pPr>
    </w:p>
    <w:p w14:paraId="64E4E149" w14:textId="77777777" w:rsidR="00AE0A8D" w:rsidRPr="00AE0A8D" w:rsidRDefault="00AE0A8D" w:rsidP="00AE0A8D">
      <w:pPr>
        <w:pStyle w:val="Prrafodelista"/>
        <w:numPr>
          <w:ilvl w:val="0"/>
          <w:numId w:val="46"/>
        </w:numPr>
        <w:ind w:left="284" w:hanging="284"/>
        <w:jc w:val="both"/>
        <w:rPr>
          <w:rFonts w:ascii="Arial" w:eastAsia="Arial" w:hAnsi="Arial" w:cs="Arial"/>
          <w:b/>
          <w:sz w:val="24"/>
          <w:szCs w:val="24"/>
        </w:rPr>
      </w:pPr>
      <w:r w:rsidRPr="00AE0A8D">
        <w:rPr>
          <w:rFonts w:ascii="Arial" w:eastAsia="Arial" w:hAnsi="Arial" w:cs="Arial"/>
          <w:sz w:val="24"/>
          <w:szCs w:val="24"/>
        </w:rPr>
        <w:t xml:space="preserve">Se puede consultar el primer número en: </w:t>
      </w:r>
      <w:hyperlink r:id="rId10" w:tgtFrame="_blank" w:history="1">
        <w:r w:rsidRPr="00AE0A8D">
          <w:rPr>
            <w:rStyle w:val="Hipervnculo"/>
            <w:rFonts w:ascii="Arial" w:hAnsi="Arial" w:cs="Arial"/>
            <w:sz w:val="25"/>
            <w:szCs w:val="23"/>
            <w:bdr w:val="none" w:sz="0" w:space="0" w:color="auto" w:frame="1"/>
          </w:rPr>
          <w:t>http://revistacimalex.uabc.mx/index.html</w:t>
        </w:r>
      </w:hyperlink>
      <w:r w:rsidRPr="00AE0A8D">
        <w:rPr>
          <w:rFonts w:ascii="Arial" w:hAnsi="Arial" w:cs="Arial"/>
          <w:color w:val="050505"/>
          <w:sz w:val="24"/>
          <w:szCs w:val="23"/>
          <w:shd w:val="clear" w:color="auto" w:fill="FFFFFF"/>
        </w:rPr>
        <w:t>.</w:t>
      </w:r>
      <w:r w:rsidRPr="00AE0A8D">
        <w:rPr>
          <w:rFonts w:ascii="Arial" w:eastAsia="Arial" w:hAnsi="Arial" w:cs="Arial"/>
          <w:sz w:val="28"/>
          <w:szCs w:val="24"/>
        </w:rPr>
        <w:t xml:space="preserve"> </w:t>
      </w:r>
    </w:p>
    <w:p w14:paraId="20C92232" w14:textId="77777777" w:rsidR="00AE0A8D" w:rsidRPr="00AE0A8D" w:rsidRDefault="00AE0A8D" w:rsidP="00AE0A8D">
      <w:pPr>
        <w:pStyle w:val="Prrafodelista"/>
        <w:ind w:left="284"/>
        <w:jc w:val="both"/>
        <w:rPr>
          <w:rFonts w:ascii="Arial" w:eastAsia="Arial" w:hAnsi="Arial" w:cs="Arial"/>
          <w:b/>
          <w:sz w:val="16"/>
          <w:szCs w:val="16"/>
        </w:rPr>
      </w:pPr>
    </w:p>
    <w:p w14:paraId="4E624E4E" w14:textId="17F89A27" w:rsidR="007A6366" w:rsidRDefault="009E0543" w:rsidP="009E0543">
      <w:pPr>
        <w:jc w:val="both"/>
        <w:rPr>
          <w:rFonts w:ascii="Arial" w:eastAsia="Arial" w:hAnsi="Arial" w:cs="Arial"/>
          <w:sz w:val="24"/>
          <w:szCs w:val="24"/>
        </w:rPr>
      </w:pPr>
      <w:r>
        <w:rPr>
          <w:rFonts w:ascii="Arial" w:eastAsia="Arial" w:hAnsi="Arial" w:cs="Arial"/>
          <w:b/>
          <w:sz w:val="24"/>
          <w:szCs w:val="24"/>
        </w:rPr>
        <w:t>Mexicali</w:t>
      </w:r>
      <w:r w:rsidR="00073174">
        <w:rPr>
          <w:rFonts w:ascii="Arial" w:eastAsia="Arial" w:hAnsi="Arial" w:cs="Arial"/>
          <w:b/>
          <w:sz w:val="24"/>
          <w:szCs w:val="24"/>
        </w:rPr>
        <w:t xml:space="preserve">, Baja California, </w:t>
      </w:r>
      <w:r>
        <w:rPr>
          <w:rFonts w:ascii="Arial" w:eastAsia="Arial" w:hAnsi="Arial" w:cs="Arial"/>
          <w:b/>
          <w:sz w:val="24"/>
          <w:szCs w:val="24"/>
        </w:rPr>
        <w:t>jueves 3</w:t>
      </w:r>
      <w:r w:rsidR="00073174">
        <w:rPr>
          <w:rFonts w:ascii="Arial" w:eastAsia="Arial" w:hAnsi="Arial" w:cs="Arial"/>
          <w:b/>
          <w:sz w:val="24"/>
          <w:szCs w:val="24"/>
        </w:rPr>
        <w:t xml:space="preserve"> de marzo de </w:t>
      </w:r>
      <w:r w:rsidR="00073174" w:rsidRPr="0072327E">
        <w:rPr>
          <w:rFonts w:ascii="Arial" w:eastAsia="Arial" w:hAnsi="Arial" w:cs="Arial"/>
          <w:b/>
          <w:sz w:val="24"/>
          <w:szCs w:val="24"/>
        </w:rPr>
        <w:t>2022.-</w:t>
      </w:r>
      <w:r w:rsidR="00073174">
        <w:rPr>
          <w:rFonts w:ascii="Arial" w:eastAsia="Arial" w:hAnsi="Arial" w:cs="Arial"/>
          <w:b/>
          <w:sz w:val="24"/>
          <w:szCs w:val="24"/>
        </w:rPr>
        <w:t xml:space="preserve"> </w:t>
      </w:r>
      <w:r w:rsidRPr="009E0543">
        <w:rPr>
          <w:rFonts w:ascii="Arial" w:eastAsia="Arial" w:hAnsi="Arial" w:cs="Arial"/>
          <w:sz w:val="24"/>
          <w:szCs w:val="24"/>
        </w:rPr>
        <w:t>Se</w:t>
      </w:r>
      <w:r>
        <w:rPr>
          <w:rFonts w:ascii="Arial" w:eastAsia="Arial" w:hAnsi="Arial" w:cs="Arial"/>
          <w:sz w:val="24"/>
          <w:szCs w:val="24"/>
        </w:rPr>
        <w:t xml:space="preserve"> presentó la revista </w:t>
      </w:r>
      <w:proofErr w:type="spellStart"/>
      <w:r>
        <w:rPr>
          <w:rFonts w:ascii="Arial" w:eastAsia="Arial" w:hAnsi="Arial" w:cs="Arial"/>
          <w:sz w:val="24"/>
          <w:szCs w:val="24"/>
        </w:rPr>
        <w:t>Cima</w:t>
      </w:r>
      <w:r w:rsidR="00BD68B0">
        <w:rPr>
          <w:rFonts w:ascii="Arial" w:eastAsia="Arial" w:hAnsi="Arial" w:cs="Arial"/>
          <w:sz w:val="24"/>
          <w:szCs w:val="24"/>
        </w:rPr>
        <w:t>Lex</w:t>
      </w:r>
      <w:proofErr w:type="spellEnd"/>
      <w:r w:rsidR="00BD68B0">
        <w:rPr>
          <w:rFonts w:ascii="Arial" w:eastAsia="Arial" w:hAnsi="Arial" w:cs="Arial"/>
          <w:sz w:val="24"/>
          <w:szCs w:val="24"/>
        </w:rPr>
        <w:t xml:space="preserve">, una publicación impresa y digital con periodicidad semestral, editada y difundida por la Facultad de Derecho de la Universidad Autónoma de Baja California (UABC), Campus Mexicali. Su objetivo es publicar textos científicos </w:t>
      </w:r>
      <w:r w:rsidR="00366B07">
        <w:rPr>
          <w:rFonts w:ascii="Arial" w:eastAsia="Arial" w:hAnsi="Arial" w:cs="Arial"/>
          <w:sz w:val="24"/>
          <w:szCs w:val="24"/>
        </w:rPr>
        <w:t>en los cuales se aborden aspectos de la ciencia jurídica desde un punto de vista teórico, metodológico y de aplicación concreta del derecho.</w:t>
      </w:r>
    </w:p>
    <w:p w14:paraId="7A3CC9C3" w14:textId="77777777" w:rsidR="00FA0405" w:rsidRPr="00FA0405" w:rsidRDefault="00FA0405" w:rsidP="00FA0405">
      <w:pPr>
        <w:jc w:val="both"/>
        <w:rPr>
          <w:rFonts w:ascii="Arial" w:eastAsia="Arial" w:hAnsi="Arial" w:cs="Arial"/>
          <w:sz w:val="16"/>
          <w:szCs w:val="16"/>
        </w:rPr>
      </w:pPr>
    </w:p>
    <w:p w14:paraId="4BA1D6C8" w14:textId="52A7FFAB" w:rsidR="00806540" w:rsidRDefault="00806540" w:rsidP="00806540">
      <w:pPr>
        <w:jc w:val="both"/>
        <w:rPr>
          <w:rFonts w:ascii="Arial" w:eastAsia="Arial" w:hAnsi="Arial" w:cs="Arial"/>
          <w:sz w:val="24"/>
          <w:szCs w:val="24"/>
        </w:rPr>
      </w:pPr>
      <w:r>
        <w:rPr>
          <w:rFonts w:ascii="Arial" w:eastAsia="Arial" w:hAnsi="Arial" w:cs="Arial"/>
          <w:sz w:val="24"/>
          <w:szCs w:val="24"/>
        </w:rPr>
        <w:t>Se dirige, principalmente, a un público especializado: investigadores, profesores, estudiantes de posgrado y académicos interesados en los estudios de derecho que se realizan a nivel nacional e internacional.</w:t>
      </w:r>
      <w:r w:rsidR="004F026E">
        <w:rPr>
          <w:rFonts w:ascii="Arial" w:eastAsia="Arial" w:hAnsi="Arial" w:cs="Arial"/>
          <w:sz w:val="24"/>
          <w:szCs w:val="24"/>
        </w:rPr>
        <w:t xml:space="preserve"> Con esta revista también se promueve el intercambio de estudios originados en otros países y se propone ofrecer información precisa y útil sobre la tradición jurídica y los temas del derecho contemporáneo.</w:t>
      </w:r>
    </w:p>
    <w:p w14:paraId="2D4D78DF" w14:textId="77777777" w:rsidR="004F026E" w:rsidRPr="004F026E" w:rsidRDefault="004F026E" w:rsidP="00806540">
      <w:pPr>
        <w:jc w:val="both"/>
        <w:rPr>
          <w:rFonts w:ascii="Arial" w:eastAsia="Arial" w:hAnsi="Arial" w:cs="Arial"/>
          <w:sz w:val="16"/>
          <w:szCs w:val="16"/>
        </w:rPr>
      </w:pPr>
    </w:p>
    <w:p w14:paraId="52AC883B" w14:textId="09FE1DD2" w:rsidR="00806540" w:rsidRPr="00163F9C" w:rsidRDefault="00806540" w:rsidP="00806540">
      <w:pPr>
        <w:autoSpaceDN/>
        <w:jc w:val="both"/>
        <w:rPr>
          <w:rFonts w:ascii="Arial" w:hAnsi="Arial" w:cs="Arial"/>
          <w:spacing w:val="-2"/>
          <w:sz w:val="24"/>
          <w:szCs w:val="24"/>
        </w:rPr>
      </w:pPr>
      <w:r w:rsidRPr="0092546A">
        <w:rPr>
          <w:rFonts w:ascii="Arial" w:hAnsi="Arial" w:cs="Arial"/>
          <w:sz w:val="24"/>
          <w:szCs w:val="24"/>
        </w:rPr>
        <w:t xml:space="preserve">El primer número contempla una diversidad de </w:t>
      </w:r>
      <w:r w:rsidR="00F44D9B">
        <w:rPr>
          <w:rFonts w:ascii="Arial" w:hAnsi="Arial" w:cs="Arial"/>
          <w:sz w:val="24"/>
          <w:szCs w:val="24"/>
        </w:rPr>
        <w:t>c</w:t>
      </w:r>
      <w:r w:rsidRPr="0092546A">
        <w:rPr>
          <w:rFonts w:ascii="Arial" w:hAnsi="Arial" w:cs="Arial"/>
          <w:sz w:val="24"/>
          <w:szCs w:val="24"/>
        </w:rPr>
        <w:t>ontenidos,</w:t>
      </w:r>
      <w:r>
        <w:rPr>
          <w:rFonts w:ascii="Arial" w:hAnsi="Arial" w:cs="Arial"/>
          <w:sz w:val="24"/>
          <w:szCs w:val="24"/>
        </w:rPr>
        <w:t xml:space="preserve"> revelando una </w:t>
      </w:r>
      <w:r w:rsidRPr="0092546A">
        <w:rPr>
          <w:rFonts w:ascii="Arial" w:hAnsi="Arial" w:cs="Arial"/>
          <w:sz w:val="24"/>
          <w:szCs w:val="24"/>
        </w:rPr>
        <w:t>amplia agenda de investigación</w:t>
      </w:r>
      <w:r>
        <w:rPr>
          <w:rFonts w:ascii="Arial" w:hAnsi="Arial" w:cs="Arial"/>
          <w:sz w:val="24"/>
          <w:szCs w:val="24"/>
        </w:rPr>
        <w:t xml:space="preserve">. Algunos de los temas que se incluyen son: </w:t>
      </w:r>
      <w:r w:rsidRPr="00163F9C">
        <w:rPr>
          <w:rFonts w:ascii="Arial" w:hAnsi="Arial" w:cs="Arial"/>
          <w:spacing w:val="-2"/>
          <w:sz w:val="24"/>
          <w:szCs w:val="24"/>
        </w:rPr>
        <w:t>protección de datos personales;</w:t>
      </w:r>
      <w:r w:rsidR="00F44D9B">
        <w:rPr>
          <w:rFonts w:ascii="Arial" w:hAnsi="Arial" w:cs="Arial"/>
          <w:spacing w:val="-2"/>
          <w:sz w:val="24"/>
          <w:szCs w:val="24"/>
        </w:rPr>
        <w:t xml:space="preserve"> </w:t>
      </w:r>
      <w:r w:rsidRPr="0092546A">
        <w:rPr>
          <w:rFonts w:ascii="Arial" w:hAnsi="Arial" w:cs="Arial"/>
          <w:spacing w:val="-2"/>
          <w:sz w:val="24"/>
          <w:szCs w:val="24"/>
        </w:rPr>
        <w:t>defensa de los menores migrantes</w:t>
      </w:r>
      <w:r w:rsidRPr="00163F9C">
        <w:rPr>
          <w:rFonts w:ascii="Arial" w:hAnsi="Arial" w:cs="Arial"/>
          <w:spacing w:val="-2"/>
          <w:sz w:val="24"/>
          <w:szCs w:val="24"/>
        </w:rPr>
        <w:t>;</w:t>
      </w:r>
      <w:r w:rsidRPr="0092546A">
        <w:rPr>
          <w:rFonts w:ascii="Arial" w:hAnsi="Arial" w:cs="Arial"/>
          <w:spacing w:val="-2"/>
          <w:sz w:val="24"/>
          <w:szCs w:val="24"/>
        </w:rPr>
        <w:t xml:space="preserve"> derechos políticos de los procesos electorales en los ayuntamientos del norte de México</w:t>
      </w:r>
      <w:r w:rsidRPr="00163F9C">
        <w:rPr>
          <w:rFonts w:ascii="Arial" w:hAnsi="Arial" w:cs="Arial"/>
          <w:spacing w:val="-2"/>
          <w:sz w:val="24"/>
          <w:szCs w:val="24"/>
        </w:rPr>
        <w:t>;</w:t>
      </w:r>
      <w:r w:rsidRPr="0092546A">
        <w:rPr>
          <w:rFonts w:ascii="Arial" w:hAnsi="Arial" w:cs="Arial"/>
          <w:spacing w:val="-2"/>
          <w:sz w:val="24"/>
          <w:szCs w:val="24"/>
        </w:rPr>
        <w:t xml:space="preserve"> gestación </w:t>
      </w:r>
      <w:r w:rsidRPr="00163F9C">
        <w:rPr>
          <w:rFonts w:ascii="Arial" w:hAnsi="Arial" w:cs="Arial"/>
          <w:spacing w:val="-2"/>
          <w:sz w:val="24"/>
          <w:szCs w:val="24"/>
        </w:rPr>
        <w:t>subrogada</w:t>
      </w:r>
      <w:r w:rsidRPr="0092546A">
        <w:rPr>
          <w:rFonts w:ascii="Arial" w:hAnsi="Arial" w:cs="Arial"/>
          <w:spacing w:val="-2"/>
          <w:sz w:val="24"/>
          <w:szCs w:val="24"/>
        </w:rPr>
        <w:t xml:space="preserve"> y su problemática asociada</w:t>
      </w:r>
      <w:r w:rsidRPr="00163F9C">
        <w:rPr>
          <w:rFonts w:ascii="Arial" w:hAnsi="Arial" w:cs="Arial"/>
          <w:spacing w:val="-2"/>
          <w:sz w:val="24"/>
          <w:szCs w:val="24"/>
        </w:rPr>
        <w:t>;</w:t>
      </w:r>
      <w:r w:rsidRPr="0092546A">
        <w:rPr>
          <w:rFonts w:ascii="Arial" w:hAnsi="Arial" w:cs="Arial"/>
          <w:spacing w:val="-2"/>
          <w:sz w:val="24"/>
          <w:szCs w:val="24"/>
        </w:rPr>
        <w:t xml:space="preserve"> aspectos legales del maltrato y violencia contra adultos mayores, entre otros.</w:t>
      </w:r>
    </w:p>
    <w:p w14:paraId="5D22872D" w14:textId="77777777" w:rsidR="00806540" w:rsidRPr="0092546A" w:rsidRDefault="00806540" w:rsidP="00806540">
      <w:pPr>
        <w:autoSpaceDN/>
        <w:jc w:val="both"/>
        <w:rPr>
          <w:rFonts w:ascii="Arial" w:hAnsi="Arial" w:cs="Arial"/>
          <w:sz w:val="16"/>
          <w:szCs w:val="16"/>
        </w:rPr>
      </w:pPr>
    </w:p>
    <w:p w14:paraId="3B462605" w14:textId="780EAC7E" w:rsidR="00FA0405" w:rsidRPr="00FA0405" w:rsidRDefault="00FA0405" w:rsidP="00FA0405">
      <w:pPr>
        <w:autoSpaceDN/>
        <w:jc w:val="both"/>
        <w:rPr>
          <w:rFonts w:ascii="Arial" w:hAnsi="Arial" w:cs="Arial"/>
          <w:sz w:val="24"/>
          <w:szCs w:val="23"/>
        </w:rPr>
      </w:pPr>
      <w:r w:rsidRPr="0092546A">
        <w:rPr>
          <w:rFonts w:ascii="Arial" w:hAnsi="Arial" w:cs="Arial"/>
          <w:sz w:val="24"/>
          <w:szCs w:val="23"/>
        </w:rPr>
        <w:t xml:space="preserve">En la presentación, el rector de la UABC, doctor Daniel Octavio Valdez Delgadillo, se congratuló de contar con un proyecto de </w:t>
      </w:r>
      <w:r w:rsidRPr="00FA0405">
        <w:rPr>
          <w:rFonts w:ascii="Arial" w:hAnsi="Arial" w:cs="Arial"/>
          <w:sz w:val="24"/>
          <w:szCs w:val="23"/>
        </w:rPr>
        <w:t xml:space="preserve">divulgación científica </w:t>
      </w:r>
      <w:r w:rsidRPr="0092546A">
        <w:rPr>
          <w:rFonts w:ascii="Arial" w:hAnsi="Arial" w:cs="Arial"/>
          <w:sz w:val="24"/>
          <w:szCs w:val="23"/>
        </w:rPr>
        <w:t>que cuenta con</w:t>
      </w:r>
      <w:r w:rsidRPr="00FA0405">
        <w:rPr>
          <w:rFonts w:ascii="Arial" w:hAnsi="Arial" w:cs="Arial"/>
          <w:sz w:val="24"/>
          <w:szCs w:val="23"/>
        </w:rPr>
        <w:t xml:space="preserve"> rigurosos estándares de aprobación, </w:t>
      </w:r>
      <w:r w:rsidRPr="0092546A">
        <w:rPr>
          <w:rFonts w:ascii="Arial" w:hAnsi="Arial" w:cs="Arial"/>
          <w:sz w:val="24"/>
          <w:szCs w:val="23"/>
        </w:rPr>
        <w:t xml:space="preserve">que comparte </w:t>
      </w:r>
      <w:r w:rsidRPr="00FA0405">
        <w:rPr>
          <w:rFonts w:ascii="Arial" w:hAnsi="Arial" w:cs="Arial"/>
          <w:sz w:val="24"/>
          <w:szCs w:val="23"/>
        </w:rPr>
        <w:t>conocimiento con la comunidad jurídica y demás personas interesadas.</w:t>
      </w:r>
    </w:p>
    <w:p w14:paraId="0D2D705A" w14:textId="77777777" w:rsidR="00FA0405" w:rsidRPr="00FA0405" w:rsidRDefault="00FA0405" w:rsidP="00FA0405">
      <w:pPr>
        <w:autoSpaceDN/>
        <w:jc w:val="both"/>
        <w:rPr>
          <w:rFonts w:ascii="Arial" w:hAnsi="Arial" w:cs="Arial"/>
          <w:sz w:val="16"/>
          <w:szCs w:val="16"/>
        </w:rPr>
      </w:pPr>
    </w:p>
    <w:p w14:paraId="233BDAB4" w14:textId="392C20C9" w:rsidR="00FA0405" w:rsidRPr="00FA0405" w:rsidRDefault="00FA0405" w:rsidP="00FA0405">
      <w:pPr>
        <w:autoSpaceDN/>
        <w:jc w:val="both"/>
        <w:rPr>
          <w:rFonts w:ascii="Arial" w:hAnsi="Arial" w:cs="Arial"/>
          <w:sz w:val="24"/>
          <w:szCs w:val="23"/>
        </w:rPr>
      </w:pPr>
      <w:r w:rsidRPr="0092546A">
        <w:rPr>
          <w:rFonts w:ascii="Arial" w:hAnsi="Arial" w:cs="Arial"/>
          <w:sz w:val="24"/>
          <w:szCs w:val="23"/>
        </w:rPr>
        <w:t>“</w:t>
      </w:r>
      <w:r w:rsidRPr="00FA0405">
        <w:rPr>
          <w:rFonts w:ascii="Arial" w:hAnsi="Arial" w:cs="Arial"/>
          <w:sz w:val="24"/>
          <w:szCs w:val="23"/>
        </w:rPr>
        <w:t>Esto retoma una especial importancia, dado que al formar parte de una universidad pública, la mayor porción de los ingresos que integran nuestro presupuesto provienen de recursos públicos que la sociedad ha aportado, lo que nos obliga a conducirnos en apego permanente a los valores universitarios y generar conocimiento a través de la ciencia que sea de mayor beneficio para la sociedad y aporte a la solución</w:t>
      </w:r>
      <w:r w:rsidRPr="0092546A">
        <w:rPr>
          <w:rFonts w:ascii="Arial" w:hAnsi="Arial" w:cs="Arial"/>
          <w:sz w:val="24"/>
          <w:szCs w:val="23"/>
        </w:rPr>
        <w:t xml:space="preserve"> de los problemas”, expresó el rector</w:t>
      </w:r>
      <w:r w:rsidRPr="00FA0405">
        <w:rPr>
          <w:rFonts w:ascii="Arial" w:hAnsi="Arial" w:cs="Arial"/>
          <w:sz w:val="24"/>
          <w:szCs w:val="23"/>
        </w:rPr>
        <w:t>.</w:t>
      </w:r>
    </w:p>
    <w:p w14:paraId="4A41F319" w14:textId="77777777" w:rsidR="00FA0405" w:rsidRPr="00FA0405" w:rsidRDefault="00FA0405" w:rsidP="00FA0405">
      <w:pPr>
        <w:autoSpaceDN/>
        <w:jc w:val="both"/>
        <w:rPr>
          <w:rFonts w:ascii="Arial" w:hAnsi="Arial" w:cs="Arial"/>
          <w:sz w:val="16"/>
          <w:szCs w:val="16"/>
        </w:rPr>
      </w:pPr>
    </w:p>
    <w:p w14:paraId="1A341944" w14:textId="7C73A0E7" w:rsidR="0092546A" w:rsidRPr="007C60FE" w:rsidRDefault="00B2624C" w:rsidP="007C60FE">
      <w:pPr>
        <w:autoSpaceDN/>
        <w:jc w:val="both"/>
        <w:rPr>
          <w:rFonts w:ascii="Arial" w:hAnsi="Arial" w:cs="Arial"/>
          <w:spacing w:val="-2"/>
          <w:sz w:val="24"/>
          <w:szCs w:val="24"/>
        </w:rPr>
      </w:pPr>
      <w:r w:rsidRPr="006F16FF">
        <w:rPr>
          <w:rFonts w:ascii="Arial" w:hAnsi="Arial" w:cs="Arial"/>
          <w:sz w:val="24"/>
          <w:szCs w:val="24"/>
        </w:rPr>
        <w:t xml:space="preserve">La directora de la Facultad de Derecho Mexicali, doctora </w:t>
      </w:r>
      <w:r w:rsidR="0092546A" w:rsidRPr="0092546A">
        <w:rPr>
          <w:rFonts w:ascii="Arial" w:hAnsi="Arial" w:cs="Arial"/>
          <w:sz w:val="24"/>
          <w:szCs w:val="24"/>
        </w:rPr>
        <w:t>Ana Edith</w:t>
      </w:r>
      <w:r w:rsidRPr="006F16FF">
        <w:rPr>
          <w:rFonts w:ascii="Arial" w:hAnsi="Arial" w:cs="Arial"/>
          <w:sz w:val="24"/>
          <w:szCs w:val="24"/>
        </w:rPr>
        <w:t xml:space="preserve"> Canales Murillo, destacó que la </w:t>
      </w:r>
      <w:r w:rsidRPr="0092546A">
        <w:rPr>
          <w:rFonts w:ascii="Arial" w:hAnsi="Arial" w:cs="Arial"/>
          <w:sz w:val="24"/>
          <w:szCs w:val="24"/>
        </w:rPr>
        <w:t>coordinación editorial garanti</w:t>
      </w:r>
      <w:r w:rsidRPr="006F16FF">
        <w:rPr>
          <w:rFonts w:ascii="Arial" w:hAnsi="Arial" w:cs="Arial"/>
          <w:sz w:val="24"/>
          <w:szCs w:val="24"/>
        </w:rPr>
        <w:t>za</w:t>
      </w:r>
      <w:r w:rsidRPr="0092546A">
        <w:rPr>
          <w:rFonts w:ascii="Arial" w:hAnsi="Arial" w:cs="Arial"/>
          <w:sz w:val="24"/>
          <w:szCs w:val="24"/>
        </w:rPr>
        <w:t xml:space="preserve"> la validez y calidad de los ensayos publicados</w:t>
      </w:r>
      <w:r w:rsidRPr="006F16FF">
        <w:rPr>
          <w:rFonts w:ascii="Arial" w:hAnsi="Arial" w:cs="Arial"/>
          <w:sz w:val="24"/>
          <w:szCs w:val="24"/>
        </w:rPr>
        <w:t xml:space="preserve">, además de que los </w:t>
      </w:r>
      <w:r w:rsidRPr="0092546A">
        <w:rPr>
          <w:rFonts w:ascii="Arial" w:hAnsi="Arial" w:cs="Arial"/>
          <w:sz w:val="24"/>
          <w:szCs w:val="24"/>
        </w:rPr>
        <w:t xml:space="preserve">artículos se publican previo dictamen doble ciego, llevado a cabo por árbitros nacionales </w:t>
      </w:r>
      <w:r w:rsidR="004F026E">
        <w:rPr>
          <w:rFonts w:ascii="Arial" w:hAnsi="Arial" w:cs="Arial"/>
          <w:sz w:val="24"/>
          <w:szCs w:val="24"/>
        </w:rPr>
        <w:t>y extranjeros, especialistas en distintas disciplinas jurídicas</w:t>
      </w:r>
      <w:r w:rsidRPr="0092546A">
        <w:rPr>
          <w:rFonts w:ascii="Arial" w:hAnsi="Arial" w:cs="Arial"/>
          <w:sz w:val="24"/>
          <w:szCs w:val="24"/>
        </w:rPr>
        <w:t>.</w:t>
      </w:r>
      <w:r w:rsidRPr="006F16FF">
        <w:rPr>
          <w:rFonts w:ascii="Arial" w:hAnsi="Arial" w:cs="Arial"/>
          <w:spacing w:val="-2"/>
          <w:sz w:val="24"/>
          <w:szCs w:val="24"/>
        </w:rPr>
        <w:t xml:space="preserve"> </w:t>
      </w:r>
      <w:r w:rsidR="0092546A" w:rsidRPr="0092546A">
        <w:rPr>
          <w:rFonts w:ascii="Arial" w:hAnsi="Arial" w:cs="Arial"/>
          <w:spacing w:val="-2"/>
          <w:sz w:val="24"/>
          <w:szCs w:val="24"/>
        </w:rPr>
        <w:t>"Nos anima promover en estas páginas la indagación</w:t>
      </w:r>
      <w:r w:rsidR="006F16FF" w:rsidRPr="006F16FF">
        <w:rPr>
          <w:rFonts w:ascii="Arial" w:hAnsi="Arial" w:cs="Arial"/>
          <w:spacing w:val="-2"/>
          <w:sz w:val="24"/>
          <w:szCs w:val="24"/>
        </w:rPr>
        <w:t xml:space="preserve"> y</w:t>
      </w:r>
      <w:r w:rsidR="0092546A" w:rsidRPr="0092546A">
        <w:rPr>
          <w:rFonts w:ascii="Arial" w:hAnsi="Arial" w:cs="Arial"/>
          <w:spacing w:val="-2"/>
          <w:sz w:val="24"/>
          <w:szCs w:val="24"/>
        </w:rPr>
        <w:t xml:space="preserve"> el debate sustentado</w:t>
      </w:r>
      <w:r w:rsidR="006F16FF" w:rsidRPr="006F16FF">
        <w:rPr>
          <w:rFonts w:ascii="Arial" w:hAnsi="Arial" w:cs="Arial"/>
          <w:spacing w:val="-2"/>
          <w:sz w:val="24"/>
          <w:szCs w:val="24"/>
        </w:rPr>
        <w:t>,</w:t>
      </w:r>
      <w:r w:rsidR="0092546A" w:rsidRPr="0092546A">
        <w:rPr>
          <w:rFonts w:ascii="Arial" w:hAnsi="Arial" w:cs="Arial"/>
          <w:spacing w:val="-2"/>
          <w:sz w:val="24"/>
          <w:szCs w:val="24"/>
        </w:rPr>
        <w:t xml:space="preserve"> con la intención de poner los recursos del derecho al servicio de la sociedad".</w:t>
      </w:r>
    </w:p>
    <w:p w14:paraId="2621AB92" w14:textId="77777777" w:rsidR="00B06C36" w:rsidRPr="007C60FE" w:rsidRDefault="00B06C36" w:rsidP="007C60FE">
      <w:pPr>
        <w:autoSpaceDN/>
        <w:jc w:val="both"/>
        <w:rPr>
          <w:rFonts w:ascii="Arial" w:hAnsi="Arial" w:cs="Arial"/>
          <w:spacing w:val="-2"/>
          <w:sz w:val="16"/>
          <w:szCs w:val="16"/>
        </w:rPr>
      </w:pPr>
    </w:p>
    <w:p w14:paraId="65661B4B" w14:textId="1F01E6CA" w:rsidR="00F4366B" w:rsidRDefault="007C60FE" w:rsidP="00F4366B">
      <w:pPr>
        <w:autoSpaceDN/>
        <w:jc w:val="both"/>
        <w:rPr>
          <w:rFonts w:ascii="Arial" w:hAnsi="Arial" w:cs="Arial"/>
          <w:spacing w:val="-2"/>
          <w:sz w:val="24"/>
          <w:szCs w:val="24"/>
        </w:rPr>
      </w:pPr>
      <w:r w:rsidRPr="00F4366B">
        <w:rPr>
          <w:rFonts w:ascii="Arial" w:hAnsi="Arial" w:cs="Arial"/>
          <w:spacing w:val="-2"/>
          <w:sz w:val="24"/>
          <w:szCs w:val="24"/>
        </w:rPr>
        <w:t xml:space="preserve">Como </w:t>
      </w:r>
      <w:r w:rsidR="00B06C36" w:rsidRPr="00F4366B">
        <w:rPr>
          <w:rFonts w:ascii="Arial" w:hAnsi="Arial" w:cs="Arial"/>
          <w:spacing w:val="-2"/>
          <w:sz w:val="24"/>
          <w:szCs w:val="24"/>
        </w:rPr>
        <w:t xml:space="preserve">coordinadora editorial de la revista </w:t>
      </w:r>
      <w:proofErr w:type="spellStart"/>
      <w:r w:rsidR="00B06C36" w:rsidRPr="00F4366B">
        <w:rPr>
          <w:rFonts w:ascii="Arial" w:hAnsi="Arial" w:cs="Arial"/>
          <w:spacing w:val="-2"/>
          <w:sz w:val="24"/>
          <w:szCs w:val="24"/>
        </w:rPr>
        <w:t>CimaLex</w:t>
      </w:r>
      <w:proofErr w:type="spellEnd"/>
      <w:r w:rsidR="00B06C36" w:rsidRPr="00F4366B">
        <w:rPr>
          <w:rFonts w:ascii="Arial" w:hAnsi="Arial" w:cs="Arial"/>
          <w:spacing w:val="-2"/>
          <w:sz w:val="24"/>
          <w:szCs w:val="24"/>
        </w:rPr>
        <w:t xml:space="preserve"> </w:t>
      </w:r>
      <w:r w:rsidRPr="00F4366B">
        <w:rPr>
          <w:rFonts w:ascii="Arial" w:hAnsi="Arial" w:cs="Arial"/>
          <w:spacing w:val="-2"/>
          <w:sz w:val="24"/>
          <w:szCs w:val="24"/>
        </w:rPr>
        <w:t>funge</w:t>
      </w:r>
      <w:r w:rsidR="00B06C36" w:rsidRPr="00F4366B">
        <w:rPr>
          <w:rFonts w:ascii="Arial" w:hAnsi="Arial" w:cs="Arial"/>
          <w:spacing w:val="-2"/>
          <w:sz w:val="24"/>
          <w:szCs w:val="24"/>
        </w:rPr>
        <w:t xml:space="preserve"> la doctora </w:t>
      </w:r>
      <w:r w:rsidRPr="00F4366B">
        <w:rPr>
          <w:rFonts w:ascii="Arial" w:hAnsi="Arial" w:cs="Arial"/>
          <w:spacing w:val="-2"/>
          <w:sz w:val="24"/>
          <w:szCs w:val="24"/>
        </w:rPr>
        <w:t xml:space="preserve">Marina del Pilar Olmeda García, quien manifestó que esta publicación se materializó gracias a las </w:t>
      </w:r>
      <w:r w:rsidR="00B06C36" w:rsidRPr="00B06C36">
        <w:rPr>
          <w:rFonts w:ascii="Arial" w:hAnsi="Arial" w:cs="Arial"/>
          <w:spacing w:val="-2"/>
          <w:sz w:val="24"/>
          <w:szCs w:val="24"/>
        </w:rPr>
        <w:t xml:space="preserve">aportaciones y </w:t>
      </w:r>
      <w:r w:rsidRPr="00F4366B">
        <w:rPr>
          <w:rFonts w:ascii="Arial" w:hAnsi="Arial" w:cs="Arial"/>
          <w:spacing w:val="-2"/>
          <w:sz w:val="24"/>
          <w:szCs w:val="24"/>
        </w:rPr>
        <w:t xml:space="preserve">el </w:t>
      </w:r>
      <w:r w:rsidR="00B06C36" w:rsidRPr="00B06C36">
        <w:rPr>
          <w:rFonts w:ascii="Arial" w:hAnsi="Arial" w:cs="Arial"/>
          <w:spacing w:val="-2"/>
          <w:sz w:val="24"/>
          <w:szCs w:val="24"/>
        </w:rPr>
        <w:t>trabajo colaborativo de la planta académica</w:t>
      </w:r>
      <w:r w:rsidRPr="00F4366B">
        <w:rPr>
          <w:rFonts w:ascii="Arial" w:hAnsi="Arial" w:cs="Arial"/>
          <w:spacing w:val="-2"/>
          <w:sz w:val="24"/>
          <w:szCs w:val="24"/>
        </w:rPr>
        <w:t xml:space="preserve"> de la Facultad de Derecho Mexicali. </w:t>
      </w:r>
      <w:r w:rsidR="00F4366B" w:rsidRPr="00F4366B">
        <w:rPr>
          <w:rFonts w:ascii="Arial" w:hAnsi="Arial" w:cs="Arial"/>
          <w:spacing w:val="-2"/>
          <w:sz w:val="24"/>
          <w:szCs w:val="24"/>
        </w:rPr>
        <w:t>Enfatizó que los c</w:t>
      </w:r>
      <w:r w:rsidR="00B06C36" w:rsidRPr="00B06C36">
        <w:rPr>
          <w:rFonts w:ascii="Arial" w:hAnsi="Arial" w:cs="Arial"/>
          <w:spacing w:val="-2"/>
          <w:sz w:val="24"/>
          <w:szCs w:val="24"/>
        </w:rPr>
        <w:t xml:space="preserve">riterios y </w:t>
      </w:r>
      <w:r w:rsidR="00F4366B" w:rsidRPr="00F4366B">
        <w:rPr>
          <w:rFonts w:ascii="Arial" w:hAnsi="Arial" w:cs="Arial"/>
          <w:spacing w:val="-2"/>
          <w:sz w:val="24"/>
          <w:szCs w:val="24"/>
        </w:rPr>
        <w:t xml:space="preserve">las </w:t>
      </w:r>
      <w:r w:rsidR="00B06C36" w:rsidRPr="00B06C36">
        <w:rPr>
          <w:rFonts w:ascii="Arial" w:hAnsi="Arial" w:cs="Arial"/>
          <w:spacing w:val="-2"/>
          <w:sz w:val="24"/>
          <w:szCs w:val="24"/>
        </w:rPr>
        <w:t xml:space="preserve">exigencias que sustentan </w:t>
      </w:r>
      <w:r w:rsidR="00F4366B" w:rsidRPr="00F4366B">
        <w:rPr>
          <w:rFonts w:ascii="Arial" w:hAnsi="Arial" w:cs="Arial"/>
          <w:spacing w:val="-2"/>
          <w:sz w:val="24"/>
          <w:szCs w:val="24"/>
        </w:rPr>
        <w:t xml:space="preserve">en esta </w:t>
      </w:r>
      <w:r w:rsidR="00B06C36" w:rsidRPr="00B06C36">
        <w:rPr>
          <w:rFonts w:ascii="Arial" w:hAnsi="Arial" w:cs="Arial"/>
          <w:spacing w:val="-2"/>
          <w:sz w:val="24"/>
          <w:szCs w:val="24"/>
        </w:rPr>
        <w:t>publicación,</w:t>
      </w:r>
      <w:r w:rsidR="00F4366B" w:rsidRPr="00F4366B">
        <w:rPr>
          <w:rFonts w:ascii="Arial" w:hAnsi="Arial" w:cs="Arial"/>
          <w:spacing w:val="-2"/>
          <w:sz w:val="24"/>
          <w:szCs w:val="24"/>
        </w:rPr>
        <w:t xml:space="preserve"> se apegan en sentido estricto </w:t>
      </w:r>
      <w:r w:rsidR="00B06C36" w:rsidRPr="00B06C36">
        <w:rPr>
          <w:rFonts w:ascii="Arial" w:hAnsi="Arial" w:cs="Arial"/>
          <w:spacing w:val="-2"/>
          <w:sz w:val="24"/>
          <w:szCs w:val="24"/>
        </w:rPr>
        <w:t xml:space="preserve">a los indicadores de una revista arbitrada y evaluada para su pertenencia a los mejores </w:t>
      </w:r>
      <w:r w:rsidR="00F4366B" w:rsidRPr="00F4366B">
        <w:rPr>
          <w:rFonts w:ascii="Arial" w:hAnsi="Arial" w:cs="Arial"/>
          <w:spacing w:val="-2"/>
          <w:sz w:val="24"/>
          <w:szCs w:val="24"/>
        </w:rPr>
        <w:t>repositorios</w:t>
      </w:r>
      <w:r w:rsidR="00B06C36" w:rsidRPr="00B06C36">
        <w:rPr>
          <w:rFonts w:ascii="Arial" w:hAnsi="Arial" w:cs="Arial"/>
          <w:spacing w:val="-2"/>
          <w:sz w:val="24"/>
          <w:szCs w:val="24"/>
        </w:rPr>
        <w:t xml:space="preserve"> de revistas </w:t>
      </w:r>
      <w:r w:rsidR="00F4366B" w:rsidRPr="00F4366B">
        <w:rPr>
          <w:rFonts w:ascii="Arial" w:hAnsi="Arial" w:cs="Arial"/>
          <w:spacing w:val="-2"/>
          <w:sz w:val="24"/>
          <w:szCs w:val="24"/>
        </w:rPr>
        <w:t xml:space="preserve">científicas </w:t>
      </w:r>
      <w:r w:rsidR="00B06C36" w:rsidRPr="00B06C36">
        <w:rPr>
          <w:rFonts w:ascii="Arial" w:hAnsi="Arial" w:cs="Arial"/>
          <w:spacing w:val="-2"/>
          <w:sz w:val="24"/>
          <w:szCs w:val="24"/>
        </w:rPr>
        <w:t>en el ámbito nacional e in</w:t>
      </w:r>
      <w:r w:rsidR="00F4366B" w:rsidRPr="00F4366B">
        <w:rPr>
          <w:rFonts w:ascii="Arial" w:hAnsi="Arial" w:cs="Arial"/>
          <w:spacing w:val="-2"/>
          <w:sz w:val="24"/>
          <w:szCs w:val="24"/>
        </w:rPr>
        <w:t>ternacional</w:t>
      </w:r>
      <w:r w:rsidR="00F44D9B">
        <w:rPr>
          <w:rFonts w:ascii="Arial" w:hAnsi="Arial" w:cs="Arial"/>
          <w:spacing w:val="-2"/>
          <w:sz w:val="24"/>
          <w:szCs w:val="24"/>
        </w:rPr>
        <w:t>. Por ello</w:t>
      </w:r>
      <w:r w:rsidR="00F4366B" w:rsidRPr="00F4366B">
        <w:rPr>
          <w:rFonts w:ascii="Arial" w:hAnsi="Arial" w:cs="Arial"/>
          <w:spacing w:val="-2"/>
          <w:sz w:val="24"/>
          <w:szCs w:val="24"/>
        </w:rPr>
        <w:t xml:space="preserve">, está en trámites para ingresar a </w:t>
      </w:r>
      <w:proofErr w:type="spellStart"/>
      <w:r w:rsidR="00F4366B" w:rsidRPr="00F4366B">
        <w:rPr>
          <w:rFonts w:ascii="Arial" w:hAnsi="Arial" w:cs="Arial"/>
          <w:spacing w:val="-2"/>
          <w:sz w:val="24"/>
          <w:szCs w:val="24"/>
        </w:rPr>
        <w:t>Redalyc</w:t>
      </w:r>
      <w:proofErr w:type="spellEnd"/>
      <w:r w:rsidR="00F4366B" w:rsidRPr="00F4366B">
        <w:rPr>
          <w:rFonts w:ascii="Arial" w:hAnsi="Arial" w:cs="Arial"/>
          <w:spacing w:val="-2"/>
          <w:sz w:val="24"/>
          <w:szCs w:val="24"/>
        </w:rPr>
        <w:t>, un sistema que integra las revistas de alta calidad científica y editorial.</w:t>
      </w:r>
    </w:p>
    <w:p w14:paraId="0ADEF59B" w14:textId="77777777" w:rsidR="00F4366B" w:rsidRPr="00F4366B" w:rsidRDefault="00F4366B" w:rsidP="00F4366B">
      <w:pPr>
        <w:autoSpaceDN/>
        <w:jc w:val="both"/>
        <w:rPr>
          <w:rFonts w:ascii="Arial" w:hAnsi="Arial" w:cs="Arial"/>
          <w:b/>
          <w:sz w:val="16"/>
          <w:szCs w:val="16"/>
        </w:rPr>
      </w:pPr>
    </w:p>
    <w:p w14:paraId="112452FF" w14:textId="0ACE895F" w:rsidR="00473140" w:rsidRPr="007A6366" w:rsidRDefault="00473140" w:rsidP="00F4366B">
      <w:pPr>
        <w:jc w:val="both"/>
        <w:rPr>
          <w:rFonts w:ascii="Arial" w:hAnsi="Arial" w:cs="Arial"/>
          <w:b/>
        </w:rPr>
      </w:pPr>
      <w:r w:rsidRPr="00F4366B">
        <w:rPr>
          <w:rFonts w:ascii="Arial" w:eastAsia="Arial" w:hAnsi="Arial" w:cs="Arial"/>
          <w:spacing w:val="-2"/>
          <w:sz w:val="24"/>
          <w:szCs w:val="24"/>
        </w:rPr>
        <w:t xml:space="preserve">Se puede consultar el primer número </w:t>
      </w:r>
      <w:r w:rsidR="00F4366B" w:rsidRPr="00F4366B">
        <w:rPr>
          <w:rFonts w:ascii="Arial" w:eastAsia="Arial" w:hAnsi="Arial" w:cs="Arial"/>
          <w:spacing w:val="-2"/>
          <w:sz w:val="24"/>
          <w:szCs w:val="24"/>
        </w:rPr>
        <w:t xml:space="preserve">de </w:t>
      </w:r>
      <w:proofErr w:type="spellStart"/>
      <w:r w:rsidR="00F4366B" w:rsidRPr="00F4366B">
        <w:rPr>
          <w:rFonts w:ascii="Arial" w:eastAsia="Arial" w:hAnsi="Arial" w:cs="Arial"/>
          <w:spacing w:val="-2"/>
          <w:sz w:val="24"/>
          <w:szCs w:val="24"/>
        </w:rPr>
        <w:t>CimaLex</w:t>
      </w:r>
      <w:proofErr w:type="spellEnd"/>
      <w:r w:rsidR="00F4366B" w:rsidRPr="00F4366B">
        <w:rPr>
          <w:rFonts w:ascii="Arial" w:eastAsia="Arial" w:hAnsi="Arial" w:cs="Arial"/>
          <w:spacing w:val="-2"/>
          <w:sz w:val="24"/>
          <w:szCs w:val="24"/>
        </w:rPr>
        <w:t xml:space="preserve"> </w:t>
      </w:r>
      <w:r w:rsidRPr="00F4366B">
        <w:rPr>
          <w:rFonts w:ascii="Arial" w:eastAsia="Arial" w:hAnsi="Arial" w:cs="Arial"/>
          <w:spacing w:val="-2"/>
          <w:sz w:val="24"/>
          <w:szCs w:val="24"/>
        </w:rPr>
        <w:t xml:space="preserve">en: </w:t>
      </w:r>
      <w:hyperlink r:id="rId11" w:tgtFrame="_blank" w:history="1">
        <w:r w:rsidRPr="00F4366B">
          <w:rPr>
            <w:rStyle w:val="Hipervnculo"/>
            <w:rFonts w:ascii="Arial" w:hAnsi="Arial" w:cs="Arial"/>
            <w:spacing w:val="-2"/>
            <w:sz w:val="25"/>
            <w:szCs w:val="23"/>
            <w:bdr w:val="none" w:sz="0" w:space="0" w:color="auto" w:frame="1"/>
          </w:rPr>
          <w:t>http://revistacimalex.uabc.mx/index.html</w:t>
        </w:r>
      </w:hyperlink>
      <w:r w:rsidRPr="00F4366B">
        <w:rPr>
          <w:rFonts w:ascii="Arial" w:hAnsi="Arial" w:cs="Arial"/>
          <w:color w:val="050505"/>
          <w:spacing w:val="-2"/>
          <w:sz w:val="24"/>
          <w:szCs w:val="23"/>
          <w:shd w:val="clear" w:color="auto" w:fill="FFFFFF"/>
        </w:rPr>
        <w:t>.</w:t>
      </w:r>
      <w:r w:rsidRPr="00F4366B">
        <w:rPr>
          <w:rFonts w:ascii="Arial" w:eastAsia="Arial" w:hAnsi="Arial" w:cs="Arial"/>
          <w:spacing w:val="-2"/>
          <w:sz w:val="28"/>
          <w:szCs w:val="24"/>
        </w:rPr>
        <w:t xml:space="preserve"> </w:t>
      </w:r>
    </w:p>
    <w:sectPr w:rsidR="00473140" w:rsidRPr="007A6366" w:rsidSect="00F4366B">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A3DE21" w14:textId="77777777" w:rsidR="00422EF3" w:rsidRDefault="00422EF3">
      <w:r>
        <w:separator/>
      </w:r>
    </w:p>
  </w:endnote>
  <w:endnote w:type="continuationSeparator" w:id="0">
    <w:p w14:paraId="27B3AAEE" w14:textId="77777777" w:rsidR="00422EF3" w:rsidRDefault="00422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38F577" w14:textId="77777777" w:rsidR="00422EF3" w:rsidRDefault="00422EF3">
      <w:r>
        <w:rPr>
          <w:color w:val="000000"/>
        </w:rPr>
        <w:separator/>
      </w:r>
    </w:p>
  </w:footnote>
  <w:footnote w:type="continuationSeparator" w:id="0">
    <w:p w14:paraId="6B718A0C" w14:textId="77777777" w:rsidR="00422EF3" w:rsidRDefault="00422E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2A6A"/>
    <w:multiLevelType w:val="hybridMultilevel"/>
    <w:tmpl w:val="9A1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D029FB"/>
    <w:multiLevelType w:val="hybridMultilevel"/>
    <w:tmpl w:val="896800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FB4F45"/>
    <w:multiLevelType w:val="hybridMultilevel"/>
    <w:tmpl w:val="E9642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F2957B6"/>
    <w:multiLevelType w:val="hybridMultilevel"/>
    <w:tmpl w:val="578E3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145163"/>
    <w:multiLevelType w:val="hybridMultilevel"/>
    <w:tmpl w:val="F9A4B0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8">
    <w:nsid w:val="1AC81974"/>
    <w:multiLevelType w:val="hybridMultilevel"/>
    <w:tmpl w:val="7812C9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nsid w:val="290D1CA8"/>
    <w:multiLevelType w:val="hybridMultilevel"/>
    <w:tmpl w:val="FC90AF2E"/>
    <w:lvl w:ilvl="0" w:tplc="10F2704C">
      <w:start w:val="3"/>
      <w:numFmt w:val="decimal"/>
      <w:lvlText w:val="%1."/>
      <w:lvlJc w:val="left"/>
      <w:pPr>
        <w:ind w:left="385" w:hanging="284"/>
      </w:pPr>
      <w:rPr>
        <w:rFonts w:ascii="Calibri" w:eastAsia="Calibri" w:hAnsi="Calibri" w:cs="Calibri" w:hint="default"/>
        <w:b/>
        <w:bCs/>
        <w:w w:val="100"/>
        <w:sz w:val="22"/>
        <w:szCs w:val="22"/>
        <w:lang w:val="es-ES" w:eastAsia="en-US" w:bidi="ar-SA"/>
      </w:rPr>
    </w:lvl>
    <w:lvl w:ilvl="1" w:tplc="778478C0">
      <w:numFmt w:val="bullet"/>
      <w:lvlText w:val="•"/>
      <w:lvlJc w:val="left"/>
      <w:pPr>
        <w:ind w:left="1248" w:hanging="284"/>
      </w:pPr>
      <w:rPr>
        <w:rFonts w:hint="default"/>
        <w:lang w:val="es-ES" w:eastAsia="en-US" w:bidi="ar-SA"/>
      </w:rPr>
    </w:lvl>
    <w:lvl w:ilvl="2" w:tplc="00BED55C">
      <w:numFmt w:val="bullet"/>
      <w:lvlText w:val="•"/>
      <w:lvlJc w:val="left"/>
      <w:pPr>
        <w:ind w:left="2116" w:hanging="284"/>
      </w:pPr>
      <w:rPr>
        <w:rFonts w:hint="default"/>
        <w:lang w:val="es-ES" w:eastAsia="en-US" w:bidi="ar-SA"/>
      </w:rPr>
    </w:lvl>
    <w:lvl w:ilvl="3" w:tplc="C68C8C06">
      <w:numFmt w:val="bullet"/>
      <w:lvlText w:val="•"/>
      <w:lvlJc w:val="left"/>
      <w:pPr>
        <w:ind w:left="2984" w:hanging="284"/>
      </w:pPr>
      <w:rPr>
        <w:rFonts w:hint="default"/>
        <w:lang w:val="es-ES" w:eastAsia="en-US" w:bidi="ar-SA"/>
      </w:rPr>
    </w:lvl>
    <w:lvl w:ilvl="4" w:tplc="2D6E2990">
      <w:numFmt w:val="bullet"/>
      <w:lvlText w:val="•"/>
      <w:lvlJc w:val="left"/>
      <w:pPr>
        <w:ind w:left="3852" w:hanging="284"/>
      </w:pPr>
      <w:rPr>
        <w:rFonts w:hint="default"/>
        <w:lang w:val="es-ES" w:eastAsia="en-US" w:bidi="ar-SA"/>
      </w:rPr>
    </w:lvl>
    <w:lvl w:ilvl="5" w:tplc="FAA2AF9C">
      <w:numFmt w:val="bullet"/>
      <w:lvlText w:val="•"/>
      <w:lvlJc w:val="left"/>
      <w:pPr>
        <w:ind w:left="4720" w:hanging="284"/>
      </w:pPr>
      <w:rPr>
        <w:rFonts w:hint="default"/>
        <w:lang w:val="es-ES" w:eastAsia="en-US" w:bidi="ar-SA"/>
      </w:rPr>
    </w:lvl>
    <w:lvl w:ilvl="6" w:tplc="8DEE50DA">
      <w:numFmt w:val="bullet"/>
      <w:lvlText w:val="•"/>
      <w:lvlJc w:val="left"/>
      <w:pPr>
        <w:ind w:left="5588" w:hanging="284"/>
      </w:pPr>
      <w:rPr>
        <w:rFonts w:hint="default"/>
        <w:lang w:val="es-ES" w:eastAsia="en-US" w:bidi="ar-SA"/>
      </w:rPr>
    </w:lvl>
    <w:lvl w:ilvl="7" w:tplc="2006FB04">
      <w:numFmt w:val="bullet"/>
      <w:lvlText w:val="•"/>
      <w:lvlJc w:val="left"/>
      <w:pPr>
        <w:ind w:left="6456" w:hanging="284"/>
      </w:pPr>
      <w:rPr>
        <w:rFonts w:hint="default"/>
        <w:lang w:val="es-ES" w:eastAsia="en-US" w:bidi="ar-SA"/>
      </w:rPr>
    </w:lvl>
    <w:lvl w:ilvl="8" w:tplc="60422416">
      <w:numFmt w:val="bullet"/>
      <w:lvlText w:val="•"/>
      <w:lvlJc w:val="left"/>
      <w:pPr>
        <w:ind w:left="7324" w:hanging="284"/>
      </w:pPr>
      <w:rPr>
        <w:rFonts w:hint="default"/>
        <w:lang w:val="es-ES" w:eastAsia="en-US" w:bidi="ar-SA"/>
      </w:rPr>
    </w:lvl>
  </w:abstractNum>
  <w:abstractNum w:abstractNumId="12">
    <w:nsid w:val="2B6B5AD7"/>
    <w:multiLevelType w:val="hybridMultilevel"/>
    <w:tmpl w:val="09763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1844D23"/>
    <w:multiLevelType w:val="hybridMultilevel"/>
    <w:tmpl w:val="D5D009E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BA31083"/>
    <w:multiLevelType w:val="hybridMultilevel"/>
    <w:tmpl w:val="26BEA9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826251C"/>
    <w:multiLevelType w:val="hybridMultilevel"/>
    <w:tmpl w:val="C096B28C"/>
    <w:lvl w:ilvl="0" w:tplc="57780320">
      <w:numFmt w:val="bullet"/>
      <w:lvlText w:val=""/>
      <w:lvlJc w:val="left"/>
      <w:pPr>
        <w:ind w:left="827" w:hanging="360"/>
      </w:pPr>
      <w:rPr>
        <w:rFonts w:ascii="Symbol" w:eastAsia="Symbol" w:hAnsi="Symbol" w:cs="Symbol" w:hint="default"/>
        <w:w w:val="100"/>
        <w:sz w:val="22"/>
        <w:szCs w:val="22"/>
        <w:lang w:val="es-ES" w:eastAsia="en-US" w:bidi="ar-SA"/>
      </w:rPr>
    </w:lvl>
    <w:lvl w:ilvl="1" w:tplc="44EA5038">
      <w:numFmt w:val="bullet"/>
      <w:lvlText w:val="•"/>
      <w:lvlJc w:val="left"/>
      <w:pPr>
        <w:ind w:left="1393" w:hanging="360"/>
      </w:pPr>
      <w:rPr>
        <w:rFonts w:hint="default"/>
        <w:lang w:val="es-ES" w:eastAsia="en-US" w:bidi="ar-SA"/>
      </w:rPr>
    </w:lvl>
    <w:lvl w:ilvl="2" w:tplc="D7FEA5AA">
      <w:numFmt w:val="bullet"/>
      <w:lvlText w:val="•"/>
      <w:lvlJc w:val="left"/>
      <w:pPr>
        <w:ind w:left="1967" w:hanging="360"/>
      </w:pPr>
      <w:rPr>
        <w:rFonts w:hint="default"/>
        <w:lang w:val="es-ES" w:eastAsia="en-US" w:bidi="ar-SA"/>
      </w:rPr>
    </w:lvl>
    <w:lvl w:ilvl="3" w:tplc="D76E41DC">
      <w:numFmt w:val="bullet"/>
      <w:lvlText w:val="•"/>
      <w:lvlJc w:val="left"/>
      <w:pPr>
        <w:ind w:left="2540" w:hanging="360"/>
      </w:pPr>
      <w:rPr>
        <w:rFonts w:hint="default"/>
        <w:lang w:val="es-ES" w:eastAsia="en-US" w:bidi="ar-SA"/>
      </w:rPr>
    </w:lvl>
    <w:lvl w:ilvl="4" w:tplc="10B0B5E0">
      <w:numFmt w:val="bullet"/>
      <w:lvlText w:val="•"/>
      <w:lvlJc w:val="left"/>
      <w:pPr>
        <w:ind w:left="3114" w:hanging="360"/>
      </w:pPr>
      <w:rPr>
        <w:rFonts w:hint="default"/>
        <w:lang w:val="es-ES" w:eastAsia="en-US" w:bidi="ar-SA"/>
      </w:rPr>
    </w:lvl>
    <w:lvl w:ilvl="5" w:tplc="CAF49F5C">
      <w:numFmt w:val="bullet"/>
      <w:lvlText w:val="•"/>
      <w:lvlJc w:val="left"/>
      <w:pPr>
        <w:ind w:left="3687" w:hanging="360"/>
      </w:pPr>
      <w:rPr>
        <w:rFonts w:hint="default"/>
        <w:lang w:val="es-ES" w:eastAsia="en-US" w:bidi="ar-SA"/>
      </w:rPr>
    </w:lvl>
    <w:lvl w:ilvl="6" w:tplc="0B6EC8E8">
      <w:numFmt w:val="bullet"/>
      <w:lvlText w:val="•"/>
      <w:lvlJc w:val="left"/>
      <w:pPr>
        <w:ind w:left="4261" w:hanging="360"/>
      </w:pPr>
      <w:rPr>
        <w:rFonts w:hint="default"/>
        <w:lang w:val="es-ES" w:eastAsia="en-US" w:bidi="ar-SA"/>
      </w:rPr>
    </w:lvl>
    <w:lvl w:ilvl="7" w:tplc="090A1C8E">
      <w:numFmt w:val="bullet"/>
      <w:lvlText w:val="•"/>
      <w:lvlJc w:val="left"/>
      <w:pPr>
        <w:ind w:left="4834" w:hanging="360"/>
      </w:pPr>
      <w:rPr>
        <w:rFonts w:hint="default"/>
        <w:lang w:val="es-ES" w:eastAsia="en-US" w:bidi="ar-SA"/>
      </w:rPr>
    </w:lvl>
    <w:lvl w:ilvl="8" w:tplc="BEAC4A16">
      <w:numFmt w:val="bullet"/>
      <w:lvlText w:val="•"/>
      <w:lvlJc w:val="left"/>
      <w:pPr>
        <w:ind w:left="5408" w:hanging="360"/>
      </w:pPr>
      <w:rPr>
        <w:rFonts w:hint="default"/>
        <w:lang w:val="es-ES" w:eastAsia="en-US" w:bidi="ar-SA"/>
      </w:rPr>
    </w:lvl>
  </w:abstractNum>
  <w:abstractNum w:abstractNumId="23">
    <w:nsid w:val="4D713865"/>
    <w:multiLevelType w:val="hybridMultilevel"/>
    <w:tmpl w:val="5044B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E7D5475"/>
    <w:multiLevelType w:val="hybridMultilevel"/>
    <w:tmpl w:val="A0EA9B3C"/>
    <w:lvl w:ilvl="0" w:tplc="FAB81D7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22E6EEF"/>
    <w:multiLevelType w:val="hybridMultilevel"/>
    <w:tmpl w:val="0C6E5D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08483A"/>
    <w:multiLevelType w:val="hybridMultilevel"/>
    <w:tmpl w:val="2E02752C"/>
    <w:lvl w:ilvl="0" w:tplc="659C7FAC">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7CA2615"/>
    <w:multiLevelType w:val="hybridMultilevel"/>
    <w:tmpl w:val="450AE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7D673CC"/>
    <w:multiLevelType w:val="hybridMultilevel"/>
    <w:tmpl w:val="43EAB8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9443F4C"/>
    <w:multiLevelType w:val="hybridMultilevel"/>
    <w:tmpl w:val="FC2475FC"/>
    <w:lvl w:ilvl="0" w:tplc="A4EC9E8A">
      <w:start w:val="1"/>
      <w:numFmt w:val="decimal"/>
      <w:lvlText w:val="%1."/>
      <w:lvlJc w:val="left"/>
      <w:pPr>
        <w:ind w:left="385" w:hanging="284"/>
      </w:pPr>
      <w:rPr>
        <w:rFonts w:hint="default"/>
        <w:b/>
        <w:bCs/>
        <w:w w:val="100"/>
        <w:lang w:val="es-ES" w:eastAsia="en-US" w:bidi="ar-SA"/>
      </w:rPr>
    </w:lvl>
    <w:lvl w:ilvl="1" w:tplc="9D3A4468">
      <w:numFmt w:val="bullet"/>
      <w:lvlText w:val="•"/>
      <w:lvlJc w:val="left"/>
      <w:pPr>
        <w:ind w:left="1248" w:hanging="284"/>
      </w:pPr>
      <w:rPr>
        <w:rFonts w:hint="default"/>
        <w:lang w:val="es-ES" w:eastAsia="en-US" w:bidi="ar-SA"/>
      </w:rPr>
    </w:lvl>
    <w:lvl w:ilvl="2" w:tplc="B716751C">
      <w:numFmt w:val="bullet"/>
      <w:lvlText w:val="•"/>
      <w:lvlJc w:val="left"/>
      <w:pPr>
        <w:ind w:left="2116" w:hanging="284"/>
      </w:pPr>
      <w:rPr>
        <w:rFonts w:hint="default"/>
        <w:lang w:val="es-ES" w:eastAsia="en-US" w:bidi="ar-SA"/>
      </w:rPr>
    </w:lvl>
    <w:lvl w:ilvl="3" w:tplc="384C28F4">
      <w:numFmt w:val="bullet"/>
      <w:lvlText w:val="•"/>
      <w:lvlJc w:val="left"/>
      <w:pPr>
        <w:ind w:left="2984" w:hanging="284"/>
      </w:pPr>
      <w:rPr>
        <w:rFonts w:hint="default"/>
        <w:lang w:val="es-ES" w:eastAsia="en-US" w:bidi="ar-SA"/>
      </w:rPr>
    </w:lvl>
    <w:lvl w:ilvl="4" w:tplc="82B61A66">
      <w:numFmt w:val="bullet"/>
      <w:lvlText w:val="•"/>
      <w:lvlJc w:val="left"/>
      <w:pPr>
        <w:ind w:left="3852" w:hanging="284"/>
      </w:pPr>
      <w:rPr>
        <w:rFonts w:hint="default"/>
        <w:lang w:val="es-ES" w:eastAsia="en-US" w:bidi="ar-SA"/>
      </w:rPr>
    </w:lvl>
    <w:lvl w:ilvl="5" w:tplc="1A767368">
      <w:numFmt w:val="bullet"/>
      <w:lvlText w:val="•"/>
      <w:lvlJc w:val="left"/>
      <w:pPr>
        <w:ind w:left="4720" w:hanging="284"/>
      </w:pPr>
      <w:rPr>
        <w:rFonts w:hint="default"/>
        <w:lang w:val="es-ES" w:eastAsia="en-US" w:bidi="ar-SA"/>
      </w:rPr>
    </w:lvl>
    <w:lvl w:ilvl="6" w:tplc="D6D66C5A">
      <w:numFmt w:val="bullet"/>
      <w:lvlText w:val="•"/>
      <w:lvlJc w:val="left"/>
      <w:pPr>
        <w:ind w:left="5588" w:hanging="284"/>
      </w:pPr>
      <w:rPr>
        <w:rFonts w:hint="default"/>
        <w:lang w:val="es-ES" w:eastAsia="en-US" w:bidi="ar-SA"/>
      </w:rPr>
    </w:lvl>
    <w:lvl w:ilvl="7" w:tplc="1CCC145C">
      <w:numFmt w:val="bullet"/>
      <w:lvlText w:val="•"/>
      <w:lvlJc w:val="left"/>
      <w:pPr>
        <w:ind w:left="6456" w:hanging="284"/>
      </w:pPr>
      <w:rPr>
        <w:rFonts w:hint="default"/>
        <w:lang w:val="es-ES" w:eastAsia="en-US" w:bidi="ar-SA"/>
      </w:rPr>
    </w:lvl>
    <w:lvl w:ilvl="8" w:tplc="7B76E15A">
      <w:numFmt w:val="bullet"/>
      <w:lvlText w:val="•"/>
      <w:lvlJc w:val="left"/>
      <w:pPr>
        <w:ind w:left="7324" w:hanging="284"/>
      </w:pPr>
      <w:rPr>
        <w:rFonts w:hint="default"/>
        <w:lang w:val="es-ES" w:eastAsia="en-US" w:bidi="ar-SA"/>
      </w:rPr>
    </w:lvl>
  </w:abstractNum>
  <w:abstractNum w:abstractNumId="30">
    <w:nsid w:val="5F237DF5"/>
    <w:multiLevelType w:val="hybridMultilevel"/>
    <w:tmpl w:val="08F87AFA"/>
    <w:lvl w:ilvl="0" w:tplc="5A306D2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F3119C4"/>
    <w:multiLevelType w:val="hybridMultilevel"/>
    <w:tmpl w:val="770A4DF4"/>
    <w:lvl w:ilvl="0" w:tplc="220A3BE2">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1D27AB1"/>
    <w:multiLevelType w:val="hybridMultilevel"/>
    <w:tmpl w:val="91F881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69B50C9C"/>
    <w:multiLevelType w:val="hybridMultilevel"/>
    <w:tmpl w:val="C164CF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ADF4554"/>
    <w:multiLevelType w:val="hybridMultilevel"/>
    <w:tmpl w:val="4948ABBC"/>
    <w:lvl w:ilvl="0" w:tplc="F3EA151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9">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4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1">
    <w:nsid w:val="75150729"/>
    <w:multiLevelType w:val="hybridMultilevel"/>
    <w:tmpl w:val="DF2AE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5DF4C6B"/>
    <w:multiLevelType w:val="hybridMultilevel"/>
    <w:tmpl w:val="D466C948"/>
    <w:lvl w:ilvl="0" w:tplc="6BE6E47C">
      <w:start w:val="1"/>
      <w:numFmt w:val="decimal"/>
      <w:lvlText w:val="%1."/>
      <w:lvlJc w:val="left"/>
      <w:pPr>
        <w:ind w:left="529" w:hanging="428"/>
      </w:pPr>
      <w:rPr>
        <w:rFonts w:ascii="Arial MT" w:eastAsia="Arial MT" w:hAnsi="Arial MT" w:cs="Arial MT" w:hint="default"/>
        <w:w w:val="100"/>
        <w:sz w:val="24"/>
        <w:szCs w:val="24"/>
        <w:lang w:val="es-ES" w:eastAsia="en-US" w:bidi="ar-SA"/>
      </w:rPr>
    </w:lvl>
    <w:lvl w:ilvl="1" w:tplc="ECAC2080">
      <w:numFmt w:val="bullet"/>
      <w:lvlText w:val="•"/>
      <w:lvlJc w:val="left"/>
      <w:pPr>
        <w:ind w:left="1374" w:hanging="428"/>
      </w:pPr>
      <w:rPr>
        <w:rFonts w:hint="default"/>
        <w:lang w:val="es-ES" w:eastAsia="en-US" w:bidi="ar-SA"/>
      </w:rPr>
    </w:lvl>
    <w:lvl w:ilvl="2" w:tplc="28F6EE6E">
      <w:numFmt w:val="bullet"/>
      <w:lvlText w:val="•"/>
      <w:lvlJc w:val="left"/>
      <w:pPr>
        <w:ind w:left="2228" w:hanging="428"/>
      </w:pPr>
      <w:rPr>
        <w:rFonts w:hint="default"/>
        <w:lang w:val="es-ES" w:eastAsia="en-US" w:bidi="ar-SA"/>
      </w:rPr>
    </w:lvl>
    <w:lvl w:ilvl="3" w:tplc="85383BD6">
      <w:numFmt w:val="bullet"/>
      <w:lvlText w:val="•"/>
      <w:lvlJc w:val="left"/>
      <w:pPr>
        <w:ind w:left="3082" w:hanging="428"/>
      </w:pPr>
      <w:rPr>
        <w:rFonts w:hint="default"/>
        <w:lang w:val="es-ES" w:eastAsia="en-US" w:bidi="ar-SA"/>
      </w:rPr>
    </w:lvl>
    <w:lvl w:ilvl="4" w:tplc="065C6D5E">
      <w:numFmt w:val="bullet"/>
      <w:lvlText w:val="•"/>
      <w:lvlJc w:val="left"/>
      <w:pPr>
        <w:ind w:left="3936" w:hanging="428"/>
      </w:pPr>
      <w:rPr>
        <w:rFonts w:hint="default"/>
        <w:lang w:val="es-ES" w:eastAsia="en-US" w:bidi="ar-SA"/>
      </w:rPr>
    </w:lvl>
    <w:lvl w:ilvl="5" w:tplc="3B4429BE">
      <w:numFmt w:val="bullet"/>
      <w:lvlText w:val="•"/>
      <w:lvlJc w:val="left"/>
      <w:pPr>
        <w:ind w:left="4791" w:hanging="428"/>
      </w:pPr>
      <w:rPr>
        <w:rFonts w:hint="default"/>
        <w:lang w:val="es-ES" w:eastAsia="en-US" w:bidi="ar-SA"/>
      </w:rPr>
    </w:lvl>
    <w:lvl w:ilvl="6" w:tplc="B906B616">
      <w:numFmt w:val="bullet"/>
      <w:lvlText w:val="•"/>
      <w:lvlJc w:val="left"/>
      <w:pPr>
        <w:ind w:left="5645" w:hanging="428"/>
      </w:pPr>
      <w:rPr>
        <w:rFonts w:hint="default"/>
        <w:lang w:val="es-ES" w:eastAsia="en-US" w:bidi="ar-SA"/>
      </w:rPr>
    </w:lvl>
    <w:lvl w:ilvl="7" w:tplc="FDA08208">
      <w:numFmt w:val="bullet"/>
      <w:lvlText w:val="•"/>
      <w:lvlJc w:val="left"/>
      <w:pPr>
        <w:ind w:left="6499" w:hanging="428"/>
      </w:pPr>
      <w:rPr>
        <w:rFonts w:hint="default"/>
        <w:lang w:val="es-ES" w:eastAsia="en-US" w:bidi="ar-SA"/>
      </w:rPr>
    </w:lvl>
    <w:lvl w:ilvl="8" w:tplc="FA66C7A8">
      <w:numFmt w:val="bullet"/>
      <w:lvlText w:val="•"/>
      <w:lvlJc w:val="left"/>
      <w:pPr>
        <w:ind w:left="7353" w:hanging="428"/>
      </w:pPr>
      <w:rPr>
        <w:rFonts w:hint="default"/>
        <w:lang w:val="es-ES" w:eastAsia="en-US" w:bidi="ar-SA"/>
      </w:rPr>
    </w:lvl>
  </w:abstractNum>
  <w:abstractNum w:abstractNumId="43">
    <w:nsid w:val="76321F90"/>
    <w:multiLevelType w:val="hybridMultilevel"/>
    <w:tmpl w:val="39CEF1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66F5828"/>
    <w:multiLevelType w:val="hybridMultilevel"/>
    <w:tmpl w:val="6C3CD7FE"/>
    <w:lvl w:ilvl="0" w:tplc="B0ECE68C">
      <w:start w:val="1"/>
      <w:numFmt w:val="decimal"/>
      <w:lvlText w:val="%1."/>
      <w:lvlJc w:val="left"/>
      <w:pPr>
        <w:ind w:left="330" w:hanging="220"/>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abstractNum w:abstractNumId="45">
    <w:nsid w:val="7C744CE9"/>
    <w:multiLevelType w:val="hybridMultilevel"/>
    <w:tmpl w:val="A01020F4"/>
    <w:lvl w:ilvl="0" w:tplc="A4F27AA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5"/>
  </w:num>
  <w:num w:numId="2">
    <w:abstractNumId w:val="40"/>
  </w:num>
  <w:num w:numId="3">
    <w:abstractNumId w:val="21"/>
  </w:num>
  <w:num w:numId="4">
    <w:abstractNumId w:val="15"/>
  </w:num>
  <w:num w:numId="5">
    <w:abstractNumId w:val="20"/>
  </w:num>
  <w:num w:numId="6">
    <w:abstractNumId w:val="13"/>
  </w:num>
  <w:num w:numId="7">
    <w:abstractNumId w:val="5"/>
  </w:num>
  <w:num w:numId="8">
    <w:abstractNumId w:val="7"/>
  </w:num>
  <w:num w:numId="9">
    <w:abstractNumId w:val="6"/>
  </w:num>
  <w:num w:numId="10">
    <w:abstractNumId w:val="38"/>
  </w:num>
  <w:num w:numId="11">
    <w:abstractNumId w:val="16"/>
  </w:num>
  <w:num w:numId="12">
    <w:abstractNumId w:val="9"/>
  </w:num>
  <w:num w:numId="13">
    <w:abstractNumId w:val="32"/>
  </w:num>
  <w:num w:numId="14">
    <w:abstractNumId w:val="44"/>
  </w:num>
  <w:num w:numId="15">
    <w:abstractNumId w:val="19"/>
  </w:num>
  <w:num w:numId="16">
    <w:abstractNumId w:val="33"/>
  </w:num>
  <w:num w:numId="17">
    <w:abstractNumId w:val="27"/>
  </w:num>
  <w:num w:numId="18">
    <w:abstractNumId w:val="3"/>
  </w:num>
  <w:num w:numId="19">
    <w:abstractNumId w:val="39"/>
  </w:num>
  <w:num w:numId="20">
    <w:abstractNumId w:val="45"/>
  </w:num>
  <w:num w:numId="21">
    <w:abstractNumId w:val="31"/>
  </w:num>
  <w:num w:numId="22">
    <w:abstractNumId w:val="0"/>
  </w:num>
  <w:num w:numId="23">
    <w:abstractNumId w:val="12"/>
  </w:num>
  <w:num w:numId="24">
    <w:abstractNumId w:val="2"/>
  </w:num>
  <w:num w:numId="25">
    <w:abstractNumId w:val="41"/>
  </w:num>
  <w:num w:numId="26">
    <w:abstractNumId w:val="42"/>
  </w:num>
  <w:num w:numId="27">
    <w:abstractNumId w:val="10"/>
  </w:num>
  <w:num w:numId="28">
    <w:abstractNumId w:val="25"/>
  </w:num>
  <w:num w:numId="29">
    <w:abstractNumId w:val="17"/>
  </w:num>
  <w:num w:numId="30">
    <w:abstractNumId w:val="34"/>
  </w:num>
  <w:num w:numId="31">
    <w:abstractNumId w:val="14"/>
  </w:num>
  <w:num w:numId="32">
    <w:abstractNumId w:val="4"/>
  </w:num>
  <w:num w:numId="33">
    <w:abstractNumId w:val="1"/>
  </w:num>
  <w:num w:numId="34">
    <w:abstractNumId w:val="24"/>
  </w:num>
  <w:num w:numId="35">
    <w:abstractNumId w:val="26"/>
  </w:num>
  <w:num w:numId="36">
    <w:abstractNumId w:val="11"/>
  </w:num>
  <w:num w:numId="37">
    <w:abstractNumId w:val="29"/>
  </w:num>
  <w:num w:numId="38">
    <w:abstractNumId w:val="36"/>
  </w:num>
  <w:num w:numId="39">
    <w:abstractNumId w:val="30"/>
  </w:num>
  <w:num w:numId="40">
    <w:abstractNumId w:val="22"/>
  </w:num>
  <w:num w:numId="41">
    <w:abstractNumId w:val="23"/>
  </w:num>
  <w:num w:numId="42">
    <w:abstractNumId w:val="37"/>
  </w:num>
  <w:num w:numId="43">
    <w:abstractNumId w:val="8"/>
  </w:num>
  <w:num w:numId="44">
    <w:abstractNumId w:val="28"/>
  </w:num>
  <w:num w:numId="45">
    <w:abstractNumId w:val="43"/>
  </w:num>
  <w:num w:numId="46">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51D"/>
    <w:rsid w:val="00016564"/>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2A92"/>
    <w:rsid w:val="00042AA3"/>
    <w:rsid w:val="00042B2B"/>
    <w:rsid w:val="00042F41"/>
    <w:rsid w:val="00042FF2"/>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987"/>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799"/>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33"/>
    <w:rsid w:val="000D39A8"/>
    <w:rsid w:val="000D3E64"/>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A"/>
    <w:rsid w:val="000E6DF4"/>
    <w:rsid w:val="000E7381"/>
    <w:rsid w:val="000F0181"/>
    <w:rsid w:val="000F0A62"/>
    <w:rsid w:val="000F0DCD"/>
    <w:rsid w:val="000F12D3"/>
    <w:rsid w:val="000F17F6"/>
    <w:rsid w:val="000F1861"/>
    <w:rsid w:val="000F18DA"/>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A14"/>
    <w:rsid w:val="00106A64"/>
    <w:rsid w:val="00106A65"/>
    <w:rsid w:val="00106DD7"/>
    <w:rsid w:val="00107308"/>
    <w:rsid w:val="00107734"/>
    <w:rsid w:val="001079AF"/>
    <w:rsid w:val="00107A5F"/>
    <w:rsid w:val="00107D3B"/>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C26"/>
    <w:rsid w:val="00167CA6"/>
    <w:rsid w:val="00167FD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332F"/>
    <w:rsid w:val="0019367B"/>
    <w:rsid w:val="00193889"/>
    <w:rsid w:val="00193958"/>
    <w:rsid w:val="00193FAC"/>
    <w:rsid w:val="00194098"/>
    <w:rsid w:val="00194549"/>
    <w:rsid w:val="00194666"/>
    <w:rsid w:val="00194900"/>
    <w:rsid w:val="0019495E"/>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F0E"/>
    <w:rsid w:val="001B00B4"/>
    <w:rsid w:val="001B0391"/>
    <w:rsid w:val="001B06A2"/>
    <w:rsid w:val="001B10A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FEF"/>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B61"/>
    <w:rsid w:val="002A73ED"/>
    <w:rsid w:val="002A75AA"/>
    <w:rsid w:val="002A77FA"/>
    <w:rsid w:val="002A7AF8"/>
    <w:rsid w:val="002A7FC4"/>
    <w:rsid w:val="002B007C"/>
    <w:rsid w:val="002B048A"/>
    <w:rsid w:val="002B06FB"/>
    <w:rsid w:val="002B096E"/>
    <w:rsid w:val="002B0A07"/>
    <w:rsid w:val="002B0BB9"/>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1E"/>
    <w:rsid w:val="002B5B65"/>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49E7"/>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5A2"/>
    <w:rsid w:val="002F7670"/>
    <w:rsid w:val="002F788D"/>
    <w:rsid w:val="00300189"/>
    <w:rsid w:val="00300379"/>
    <w:rsid w:val="0030046D"/>
    <w:rsid w:val="003004C0"/>
    <w:rsid w:val="00300974"/>
    <w:rsid w:val="00301351"/>
    <w:rsid w:val="00301355"/>
    <w:rsid w:val="003018F4"/>
    <w:rsid w:val="0030204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A44"/>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07"/>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C27"/>
    <w:rsid w:val="00384359"/>
    <w:rsid w:val="00384456"/>
    <w:rsid w:val="00384AC9"/>
    <w:rsid w:val="00384CFD"/>
    <w:rsid w:val="00385803"/>
    <w:rsid w:val="00386142"/>
    <w:rsid w:val="003868B1"/>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3E96"/>
    <w:rsid w:val="003E43B6"/>
    <w:rsid w:val="003E452E"/>
    <w:rsid w:val="003E49AA"/>
    <w:rsid w:val="003E52DB"/>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EE7"/>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31C"/>
    <w:rsid w:val="00442366"/>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140"/>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F20"/>
    <w:rsid w:val="00487396"/>
    <w:rsid w:val="004878A9"/>
    <w:rsid w:val="00487A44"/>
    <w:rsid w:val="00490266"/>
    <w:rsid w:val="00490383"/>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91F"/>
    <w:rsid w:val="004E7B46"/>
    <w:rsid w:val="004E7DD7"/>
    <w:rsid w:val="004F01F0"/>
    <w:rsid w:val="004F026E"/>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CC8"/>
    <w:rsid w:val="004F6FE6"/>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C72"/>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D51"/>
    <w:rsid w:val="00550DAC"/>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C5"/>
    <w:rsid w:val="0056597E"/>
    <w:rsid w:val="00565BFD"/>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4A8"/>
    <w:rsid w:val="005846BE"/>
    <w:rsid w:val="00584AA4"/>
    <w:rsid w:val="00585471"/>
    <w:rsid w:val="00585689"/>
    <w:rsid w:val="0058598A"/>
    <w:rsid w:val="0058625B"/>
    <w:rsid w:val="005864D6"/>
    <w:rsid w:val="00586593"/>
    <w:rsid w:val="005865AB"/>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6D3B"/>
    <w:rsid w:val="005A776E"/>
    <w:rsid w:val="005A7CA7"/>
    <w:rsid w:val="005B03CA"/>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637"/>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410E"/>
    <w:rsid w:val="00644191"/>
    <w:rsid w:val="006451C6"/>
    <w:rsid w:val="006453F5"/>
    <w:rsid w:val="00645446"/>
    <w:rsid w:val="006457DF"/>
    <w:rsid w:val="00645B2A"/>
    <w:rsid w:val="00645D8C"/>
    <w:rsid w:val="006465F3"/>
    <w:rsid w:val="0064744B"/>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027"/>
    <w:rsid w:val="006B642A"/>
    <w:rsid w:val="006B6B87"/>
    <w:rsid w:val="006B72F4"/>
    <w:rsid w:val="006B7504"/>
    <w:rsid w:val="006B75FC"/>
    <w:rsid w:val="006C0255"/>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015"/>
    <w:rsid w:val="0074422C"/>
    <w:rsid w:val="007444BC"/>
    <w:rsid w:val="007448B8"/>
    <w:rsid w:val="00744F6C"/>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0FE"/>
    <w:rsid w:val="007C61DC"/>
    <w:rsid w:val="007C6AC1"/>
    <w:rsid w:val="007C6BA8"/>
    <w:rsid w:val="007C6D54"/>
    <w:rsid w:val="007C70D9"/>
    <w:rsid w:val="007C70E5"/>
    <w:rsid w:val="007C743C"/>
    <w:rsid w:val="007C7616"/>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D80"/>
    <w:rsid w:val="00851F87"/>
    <w:rsid w:val="0085214C"/>
    <w:rsid w:val="008527AA"/>
    <w:rsid w:val="008536E3"/>
    <w:rsid w:val="00853CA6"/>
    <w:rsid w:val="008540C6"/>
    <w:rsid w:val="00854121"/>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6C6"/>
    <w:rsid w:val="008719F3"/>
    <w:rsid w:val="00871D80"/>
    <w:rsid w:val="0087218A"/>
    <w:rsid w:val="008722ED"/>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03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425"/>
    <w:rsid w:val="00896849"/>
    <w:rsid w:val="00896EAB"/>
    <w:rsid w:val="0089716D"/>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3FB6"/>
    <w:rsid w:val="008E4160"/>
    <w:rsid w:val="008E4CB9"/>
    <w:rsid w:val="008E4D9E"/>
    <w:rsid w:val="008E5DEB"/>
    <w:rsid w:val="008E6079"/>
    <w:rsid w:val="008E635E"/>
    <w:rsid w:val="008E6F9F"/>
    <w:rsid w:val="008E71AE"/>
    <w:rsid w:val="008E7D24"/>
    <w:rsid w:val="008F013A"/>
    <w:rsid w:val="008F0A1E"/>
    <w:rsid w:val="008F1244"/>
    <w:rsid w:val="008F1957"/>
    <w:rsid w:val="008F2109"/>
    <w:rsid w:val="008F2467"/>
    <w:rsid w:val="008F24B5"/>
    <w:rsid w:val="008F2A67"/>
    <w:rsid w:val="008F2D6A"/>
    <w:rsid w:val="008F2FD3"/>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46A"/>
    <w:rsid w:val="0092561A"/>
    <w:rsid w:val="00925621"/>
    <w:rsid w:val="00925F80"/>
    <w:rsid w:val="009268D4"/>
    <w:rsid w:val="009270C9"/>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9C4"/>
    <w:rsid w:val="00950B22"/>
    <w:rsid w:val="00950CB9"/>
    <w:rsid w:val="00950EC8"/>
    <w:rsid w:val="0095104A"/>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C48"/>
    <w:rsid w:val="00990CDF"/>
    <w:rsid w:val="00990FA1"/>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2C84"/>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43"/>
    <w:rsid w:val="009E0DB9"/>
    <w:rsid w:val="009E0F58"/>
    <w:rsid w:val="009E170F"/>
    <w:rsid w:val="009E1D30"/>
    <w:rsid w:val="009E21AA"/>
    <w:rsid w:val="009E2331"/>
    <w:rsid w:val="009E235D"/>
    <w:rsid w:val="009E2505"/>
    <w:rsid w:val="009E335C"/>
    <w:rsid w:val="009E3532"/>
    <w:rsid w:val="009E3554"/>
    <w:rsid w:val="009E35ED"/>
    <w:rsid w:val="009E3822"/>
    <w:rsid w:val="009E3ED2"/>
    <w:rsid w:val="009E4524"/>
    <w:rsid w:val="009E4775"/>
    <w:rsid w:val="009E48AC"/>
    <w:rsid w:val="009E4998"/>
    <w:rsid w:val="009E4B04"/>
    <w:rsid w:val="009E4EB2"/>
    <w:rsid w:val="009E4F36"/>
    <w:rsid w:val="009E593C"/>
    <w:rsid w:val="009E5BD4"/>
    <w:rsid w:val="009E613A"/>
    <w:rsid w:val="009E6616"/>
    <w:rsid w:val="009E680B"/>
    <w:rsid w:val="009E6D15"/>
    <w:rsid w:val="009F0210"/>
    <w:rsid w:val="009F025D"/>
    <w:rsid w:val="009F05DB"/>
    <w:rsid w:val="009F070D"/>
    <w:rsid w:val="009F114B"/>
    <w:rsid w:val="009F140E"/>
    <w:rsid w:val="009F1554"/>
    <w:rsid w:val="009F1638"/>
    <w:rsid w:val="009F1888"/>
    <w:rsid w:val="009F1ED4"/>
    <w:rsid w:val="009F1FB2"/>
    <w:rsid w:val="009F2047"/>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B89"/>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2F3F"/>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46C2"/>
    <w:rsid w:val="00AD4E15"/>
    <w:rsid w:val="00AD4E4A"/>
    <w:rsid w:val="00AD4EC8"/>
    <w:rsid w:val="00AD4F73"/>
    <w:rsid w:val="00AD543E"/>
    <w:rsid w:val="00AD5576"/>
    <w:rsid w:val="00AD5BD2"/>
    <w:rsid w:val="00AD6B51"/>
    <w:rsid w:val="00AD7071"/>
    <w:rsid w:val="00AD7935"/>
    <w:rsid w:val="00AD7A45"/>
    <w:rsid w:val="00AD7EA2"/>
    <w:rsid w:val="00AE09B6"/>
    <w:rsid w:val="00AE0A8D"/>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1C71"/>
    <w:rsid w:val="00B4246B"/>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03"/>
    <w:rsid w:val="00B6554C"/>
    <w:rsid w:val="00B658AC"/>
    <w:rsid w:val="00B66160"/>
    <w:rsid w:val="00B662FD"/>
    <w:rsid w:val="00B6650B"/>
    <w:rsid w:val="00B66637"/>
    <w:rsid w:val="00B66C37"/>
    <w:rsid w:val="00B66E80"/>
    <w:rsid w:val="00B678B6"/>
    <w:rsid w:val="00B67909"/>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CDC"/>
    <w:rsid w:val="00B74B2A"/>
    <w:rsid w:val="00B74EB2"/>
    <w:rsid w:val="00B75150"/>
    <w:rsid w:val="00B751BA"/>
    <w:rsid w:val="00B754A8"/>
    <w:rsid w:val="00B7592E"/>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BF2"/>
    <w:rsid w:val="00BD4CCD"/>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6C3"/>
    <w:rsid w:val="00C07888"/>
    <w:rsid w:val="00C10008"/>
    <w:rsid w:val="00C100AA"/>
    <w:rsid w:val="00C101A5"/>
    <w:rsid w:val="00C10C7A"/>
    <w:rsid w:val="00C10DE5"/>
    <w:rsid w:val="00C113C8"/>
    <w:rsid w:val="00C11BCE"/>
    <w:rsid w:val="00C11E06"/>
    <w:rsid w:val="00C1270C"/>
    <w:rsid w:val="00C1281B"/>
    <w:rsid w:val="00C1289F"/>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1335"/>
    <w:rsid w:val="00CA19BB"/>
    <w:rsid w:val="00CA1C19"/>
    <w:rsid w:val="00CA26A3"/>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9D"/>
    <w:rsid w:val="00CC29F6"/>
    <w:rsid w:val="00CC2F1D"/>
    <w:rsid w:val="00CC3378"/>
    <w:rsid w:val="00CC3C40"/>
    <w:rsid w:val="00CC3CB0"/>
    <w:rsid w:val="00CC3F43"/>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022"/>
    <w:rsid w:val="00D3198D"/>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0756"/>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2B1"/>
    <w:rsid w:val="00DD5415"/>
    <w:rsid w:val="00DD5952"/>
    <w:rsid w:val="00DD5A82"/>
    <w:rsid w:val="00DD5E86"/>
    <w:rsid w:val="00DD68BC"/>
    <w:rsid w:val="00DD75DB"/>
    <w:rsid w:val="00DD7768"/>
    <w:rsid w:val="00DD7DAA"/>
    <w:rsid w:val="00DE072D"/>
    <w:rsid w:val="00DE09CE"/>
    <w:rsid w:val="00DE2986"/>
    <w:rsid w:val="00DE2AE8"/>
    <w:rsid w:val="00DE312C"/>
    <w:rsid w:val="00DE3404"/>
    <w:rsid w:val="00DE36EA"/>
    <w:rsid w:val="00DE40D4"/>
    <w:rsid w:val="00DE44EE"/>
    <w:rsid w:val="00DE4AC2"/>
    <w:rsid w:val="00DE4D7D"/>
    <w:rsid w:val="00DE4F76"/>
    <w:rsid w:val="00DE4FF1"/>
    <w:rsid w:val="00DE56DD"/>
    <w:rsid w:val="00DE5BA2"/>
    <w:rsid w:val="00DE5E71"/>
    <w:rsid w:val="00DE6048"/>
    <w:rsid w:val="00DE6058"/>
    <w:rsid w:val="00DE629C"/>
    <w:rsid w:val="00DE6348"/>
    <w:rsid w:val="00DE6752"/>
    <w:rsid w:val="00DE70C0"/>
    <w:rsid w:val="00DE720B"/>
    <w:rsid w:val="00DE7962"/>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7BF"/>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901"/>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D1"/>
    <w:rsid w:val="00E417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1C3"/>
    <w:rsid w:val="00F30ED9"/>
    <w:rsid w:val="00F30F7A"/>
    <w:rsid w:val="00F31AFA"/>
    <w:rsid w:val="00F3237D"/>
    <w:rsid w:val="00F325AC"/>
    <w:rsid w:val="00F32BBA"/>
    <w:rsid w:val="00F33B89"/>
    <w:rsid w:val="00F33F59"/>
    <w:rsid w:val="00F34048"/>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6E9"/>
    <w:rsid w:val="00F93EFD"/>
    <w:rsid w:val="00F9481A"/>
    <w:rsid w:val="00F94CF7"/>
    <w:rsid w:val="00F94D55"/>
    <w:rsid w:val="00F954C5"/>
    <w:rsid w:val="00F9567F"/>
    <w:rsid w:val="00F958E4"/>
    <w:rsid w:val="00F95F83"/>
    <w:rsid w:val="00F96854"/>
    <w:rsid w:val="00F96B0C"/>
    <w:rsid w:val="00F970B5"/>
    <w:rsid w:val="00F970D5"/>
    <w:rsid w:val="00F978F2"/>
    <w:rsid w:val="00F979D6"/>
    <w:rsid w:val="00F979DE"/>
    <w:rsid w:val="00F97A4D"/>
    <w:rsid w:val="00F97C6D"/>
    <w:rsid w:val="00FA0072"/>
    <w:rsid w:val="00FA0405"/>
    <w:rsid w:val="00FA0DD8"/>
    <w:rsid w:val="00FA10E8"/>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6B2C"/>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28E"/>
    <w:rsid w:val="00FF06DF"/>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vistacimalex.uabc.mx/index.html?fbclid=IwAR2rmZlNZkKbN2y3kuVZ56vwJecZvLY09F4-ek2FaIqnJZp56Bdurqn7_UQ" TargetMode="External"/><Relationship Id="rId5" Type="http://schemas.openxmlformats.org/officeDocument/2006/relationships/settings" Target="settings.xml"/><Relationship Id="rId10" Type="http://schemas.openxmlformats.org/officeDocument/2006/relationships/hyperlink" Target="http://revistacimalex.uabc.mx/index.html?fbclid=IwAR2rmZlNZkKbN2y3kuVZ56vwJecZvLY09F4-ek2FaIqnJZp56Bdurqn7_UQ"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91C91-0EB0-43DF-98D7-3B6434EDC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597</Words>
  <Characters>3288</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15</cp:revision>
  <cp:lastPrinted>2022-03-03T21:36:00Z</cp:lastPrinted>
  <dcterms:created xsi:type="dcterms:W3CDTF">2022-03-03T01:57:00Z</dcterms:created>
  <dcterms:modified xsi:type="dcterms:W3CDTF">2022-03-04T00:20:00Z</dcterms:modified>
</cp:coreProperties>
</file>