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BE90138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DD2481" w:rsidRPr="00890040">
        <w:rPr>
          <w:rFonts w:ascii="Arial" w:hAnsi="Arial" w:cs="Arial"/>
          <w:b/>
          <w:sz w:val="24"/>
          <w:szCs w:val="24"/>
        </w:rPr>
        <w:t>6</w:t>
      </w:r>
      <w:r w:rsidR="00890040">
        <w:rPr>
          <w:rFonts w:ascii="Arial" w:hAnsi="Arial" w:cs="Arial"/>
          <w:b/>
          <w:sz w:val="24"/>
          <w:szCs w:val="24"/>
        </w:rPr>
        <w:t>4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23C1243" w14:textId="77777777" w:rsidR="00C34D72" w:rsidRPr="00C34D72" w:rsidRDefault="00C34D72" w:rsidP="00C34D72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  <w:bdr w:val="none" w:sz="0" w:space="0" w:color="auto" w:frame="1"/>
        </w:rPr>
      </w:pPr>
    </w:p>
    <w:p w14:paraId="68AD4493" w14:textId="46A38C42" w:rsidR="00C34D72" w:rsidRPr="005F6787" w:rsidRDefault="001D0BCE" w:rsidP="00C34D72">
      <w:pPr>
        <w:shd w:val="clear" w:color="auto" w:fill="FFFFFF"/>
        <w:suppressAutoHyphens w:val="0"/>
        <w:autoSpaceDN/>
        <w:jc w:val="center"/>
        <w:textAlignment w:val="auto"/>
      </w:pPr>
      <w:r w:rsidRPr="005F6787">
        <w:rPr>
          <w:rFonts w:ascii="Arial" w:hAnsi="Arial" w:cs="Arial"/>
          <w:b/>
          <w:bCs/>
          <w:sz w:val="36"/>
          <w:szCs w:val="36"/>
          <w:bdr w:val="none" w:sz="0" w:space="0" w:color="auto" w:frame="1"/>
        </w:rPr>
        <w:t>Presentan conferencias sobre Seguridad Nacional</w:t>
      </w:r>
    </w:p>
    <w:p w14:paraId="12E3A4F5" w14:textId="77777777" w:rsidR="00C34D72" w:rsidRPr="005F6787" w:rsidRDefault="00C34D72" w:rsidP="00C34D7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sz w:val="16"/>
          <w:szCs w:val="16"/>
          <w:bdr w:val="none" w:sz="0" w:space="0" w:color="auto" w:frame="1"/>
        </w:rPr>
      </w:pPr>
    </w:p>
    <w:p w14:paraId="7F45F093" w14:textId="62121082" w:rsidR="00C34D72" w:rsidRPr="005F6787" w:rsidRDefault="00CE50F5" w:rsidP="00CE50F5">
      <w:pPr>
        <w:pStyle w:val="Prrafodelista"/>
        <w:numPr>
          <w:ilvl w:val="0"/>
          <w:numId w:val="17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5F6787">
        <w:rPr>
          <w:rFonts w:ascii="Arial" w:hAnsi="Arial" w:cs="Arial"/>
          <w:sz w:val="24"/>
          <w:szCs w:val="24"/>
        </w:rPr>
        <w:t xml:space="preserve">El rector de la UABC agradeció </w:t>
      </w:r>
      <w:bookmarkStart w:id="0" w:name="_GoBack"/>
      <w:bookmarkEnd w:id="0"/>
      <w:r w:rsidRPr="005F6787">
        <w:rPr>
          <w:rFonts w:ascii="Arial" w:hAnsi="Arial" w:cs="Arial"/>
          <w:sz w:val="24"/>
          <w:szCs w:val="24"/>
        </w:rPr>
        <w:t>la disposición de socializar esta temática para que los ciudadanos puedan profundizar en la labor que ejercen las fuerzas armadas</w:t>
      </w:r>
      <w:r w:rsidRPr="005F6787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.</w:t>
      </w:r>
    </w:p>
    <w:p w14:paraId="46785CA0" w14:textId="77777777" w:rsidR="00CE50F5" w:rsidRPr="005F6787" w:rsidRDefault="00CE50F5" w:rsidP="00CE50F5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16"/>
          <w:szCs w:val="16"/>
        </w:rPr>
      </w:pPr>
    </w:p>
    <w:p w14:paraId="7C03AF83" w14:textId="55064A49" w:rsidR="001D0BCE" w:rsidRPr="00FF21BD" w:rsidRDefault="00C34D72" w:rsidP="001D0BCE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FF21BD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890040">
        <w:rPr>
          <w:rFonts w:ascii="Arial" w:hAnsi="Arial" w:cs="Arial"/>
          <w:b/>
          <w:bCs/>
          <w:spacing w:val="-4"/>
          <w:sz w:val="24"/>
          <w:szCs w:val="24"/>
        </w:rPr>
        <w:t>jueves 5</w:t>
      </w:r>
      <w:r w:rsidRPr="00FF21BD">
        <w:rPr>
          <w:rFonts w:ascii="Arial" w:hAnsi="Arial" w:cs="Arial"/>
          <w:b/>
          <w:bCs/>
          <w:spacing w:val="-4"/>
          <w:sz w:val="24"/>
          <w:szCs w:val="24"/>
        </w:rPr>
        <w:t xml:space="preserve"> de mayo de 2022.-</w:t>
      </w:r>
      <w:r w:rsidRPr="00FF21BD">
        <w:rPr>
          <w:rFonts w:ascii="Arial" w:hAnsi="Arial" w:cs="Arial"/>
          <w:spacing w:val="-4"/>
          <w:sz w:val="24"/>
          <w:szCs w:val="24"/>
        </w:rPr>
        <w:t> </w:t>
      </w:r>
      <w:r w:rsidR="001D0BCE" w:rsidRPr="00FF21BD">
        <w:rPr>
          <w:rFonts w:ascii="Arial" w:hAnsi="Arial" w:cs="Arial"/>
          <w:spacing w:val="-4"/>
          <w:sz w:val="24"/>
          <w:szCs w:val="24"/>
        </w:rPr>
        <w:t xml:space="preserve">Como parte de la responsabilidad social universitaria, la Universidad Autónoma de Baja California (UABC), </w:t>
      </w:r>
      <w:r w:rsidR="00890040">
        <w:rPr>
          <w:rFonts w:ascii="Arial" w:hAnsi="Arial" w:cs="Arial"/>
          <w:spacing w:val="-4"/>
          <w:sz w:val="24"/>
          <w:szCs w:val="24"/>
        </w:rPr>
        <w:t xml:space="preserve">en días pasados </w:t>
      </w:r>
      <w:r w:rsidR="001D0BCE" w:rsidRPr="00FF21BD">
        <w:rPr>
          <w:rFonts w:ascii="Arial" w:hAnsi="Arial" w:cs="Arial"/>
          <w:spacing w:val="-4"/>
          <w:sz w:val="24"/>
          <w:szCs w:val="24"/>
        </w:rPr>
        <w:t>presentó las conferencias magistrales “Cultura de la Seguridad Nacional”</w:t>
      </w:r>
      <w:r w:rsidR="00013E91" w:rsidRPr="00FF21BD">
        <w:rPr>
          <w:rFonts w:ascii="Arial" w:hAnsi="Arial" w:cs="Arial"/>
          <w:spacing w:val="-4"/>
          <w:sz w:val="24"/>
          <w:szCs w:val="24"/>
        </w:rPr>
        <w:t xml:space="preserve"> en </w:t>
      </w:r>
      <w:r w:rsidR="001D0BCE" w:rsidRPr="00FF21BD">
        <w:rPr>
          <w:rFonts w:ascii="Arial" w:hAnsi="Arial" w:cs="Arial"/>
          <w:spacing w:val="-4"/>
          <w:sz w:val="24"/>
          <w:szCs w:val="24"/>
        </w:rPr>
        <w:t>los campus Tijuana y Mexicali</w:t>
      </w:r>
      <w:r w:rsidR="00013E91" w:rsidRPr="00FF21BD">
        <w:rPr>
          <w:rFonts w:ascii="Arial" w:hAnsi="Arial" w:cs="Arial"/>
          <w:spacing w:val="-4"/>
          <w:sz w:val="24"/>
          <w:szCs w:val="24"/>
        </w:rPr>
        <w:t>. E</w:t>
      </w:r>
      <w:r w:rsidR="001D0BCE" w:rsidRPr="00FF21BD">
        <w:rPr>
          <w:rFonts w:ascii="Arial" w:hAnsi="Arial" w:cs="Arial"/>
          <w:spacing w:val="-4"/>
          <w:sz w:val="24"/>
          <w:szCs w:val="24"/>
        </w:rPr>
        <w:t xml:space="preserve">stuvieron a cargo del </w:t>
      </w:r>
      <w:r w:rsidR="00596612" w:rsidRPr="00FF21BD">
        <w:rPr>
          <w:rFonts w:ascii="Arial" w:hAnsi="Arial" w:cs="Arial"/>
          <w:spacing w:val="-4"/>
          <w:sz w:val="24"/>
          <w:szCs w:val="24"/>
        </w:rPr>
        <w:t xml:space="preserve">general de brigada diplomado de Estado Mayor, Saúl Luna </w:t>
      </w:r>
      <w:proofErr w:type="spellStart"/>
      <w:r w:rsidR="00596612" w:rsidRPr="00FF21BD">
        <w:rPr>
          <w:rFonts w:ascii="Arial" w:hAnsi="Arial" w:cs="Arial"/>
          <w:spacing w:val="-4"/>
          <w:sz w:val="24"/>
          <w:szCs w:val="24"/>
        </w:rPr>
        <w:t>Jaimes</w:t>
      </w:r>
      <w:proofErr w:type="spellEnd"/>
      <w:r w:rsidR="00596612" w:rsidRPr="00FF21BD">
        <w:rPr>
          <w:rFonts w:ascii="Arial" w:hAnsi="Arial" w:cs="Arial"/>
          <w:spacing w:val="-4"/>
          <w:sz w:val="24"/>
          <w:szCs w:val="24"/>
        </w:rPr>
        <w:t>, comandante de la Segunda Zona Militar en Baja California, así como del general de división diplomado de Estado Mayor, Víctor Hugo Aguirre Serna, comandante de la II Región Militar.</w:t>
      </w:r>
    </w:p>
    <w:p w14:paraId="2D3F3757" w14:textId="77777777" w:rsidR="001D0BCE" w:rsidRPr="005F6787" w:rsidRDefault="001D0BCE" w:rsidP="001D0BCE">
      <w:pPr>
        <w:autoSpaceDN/>
        <w:jc w:val="both"/>
        <w:rPr>
          <w:rFonts w:ascii="Arial" w:hAnsi="Arial" w:cs="Arial"/>
          <w:sz w:val="16"/>
          <w:szCs w:val="16"/>
        </w:rPr>
      </w:pPr>
    </w:p>
    <w:p w14:paraId="634B6758" w14:textId="32D4C624" w:rsidR="00B3520B" w:rsidRPr="00B3520B" w:rsidRDefault="00834B2B" w:rsidP="00B3520B">
      <w:pPr>
        <w:autoSpaceDN/>
        <w:jc w:val="both"/>
        <w:rPr>
          <w:rFonts w:ascii="Arial" w:hAnsi="Arial" w:cs="Arial"/>
          <w:sz w:val="24"/>
          <w:szCs w:val="24"/>
        </w:rPr>
      </w:pPr>
      <w:r w:rsidRPr="005F6787">
        <w:rPr>
          <w:rFonts w:ascii="Arial" w:hAnsi="Arial" w:cs="Arial"/>
          <w:sz w:val="24"/>
          <w:szCs w:val="24"/>
        </w:rPr>
        <w:t xml:space="preserve">Antes de iniciar </w:t>
      </w:r>
      <w:r w:rsidR="00013E91" w:rsidRPr="005F6787">
        <w:rPr>
          <w:rFonts w:ascii="Arial" w:hAnsi="Arial" w:cs="Arial"/>
          <w:sz w:val="24"/>
          <w:szCs w:val="24"/>
        </w:rPr>
        <w:t>cada una de</w:t>
      </w:r>
      <w:r w:rsidRPr="005F6787">
        <w:rPr>
          <w:rFonts w:ascii="Arial" w:hAnsi="Arial" w:cs="Arial"/>
          <w:sz w:val="24"/>
          <w:szCs w:val="24"/>
        </w:rPr>
        <w:t xml:space="preserve"> las conferencias, el rector de la UABC, doctor Dan</w:t>
      </w:r>
      <w:r w:rsidR="00013E91" w:rsidRPr="005F6787">
        <w:rPr>
          <w:rFonts w:ascii="Arial" w:hAnsi="Arial" w:cs="Arial"/>
          <w:sz w:val="24"/>
          <w:szCs w:val="24"/>
        </w:rPr>
        <w:t xml:space="preserve">iel Octavio Valdez Delgadillo, </w:t>
      </w:r>
      <w:r w:rsidR="00B3520B" w:rsidRPr="005F6787">
        <w:rPr>
          <w:rFonts w:ascii="Arial" w:hAnsi="Arial" w:cs="Arial"/>
          <w:sz w:val="24"/>
          <w:szCs w:val="24"/>
        </w:rPr>
        <w:t xml:space="preserve">agradeció a los </w:t>
      </w:r>
      <w:r w:rsidR="00B3520B" w:rsidRPr="00B3520B">
        <w:rPr>
          <w:rFonts w:ascii="Arial" w:hAnsi="Arial" w:cs="Arial"/>
          <w:sz w:val="24"/>
          <w:szCs w:val="24"/>
        </w:rPr>
        <w:t xml:space="preserve">generales por la disposición de socializar </w:t>
      </w:r>
      <w:r w:rsidR="00B3520B" w:rsidRPr="005F6787">
        <w:rPr>
          <w:rFonts w:ascii="Arial" w:hAnsi="Arial" w:cs="Arial"/>
          <w:sz w:val="24"/>
          <w:szCs w:val="24"/>
        </w:rPr>
        <w:t xml:space="preserve">esta temática para que los ciudadanos puedan </w:t>
      </w:r>
      <w:r w:rsidR="00B3520B" w:rsidRPr="00B3520B">
        <w:rPr>
          <w:rFonts w:ascii="Arial" w:hAnsi="Arial" w:cs="Arial"/>
          <w:sz w:val="24"/>
          <w:szCs w:val="24"/>
        </w:rPr>
        <w:t xml:space="preserve">profundizar en la labor que </w:t>
      </w:r>
      <w:r w:rsidR="00B3520B" w:rsidRPr="005F6787">
        <w:rPr>
          <w:rFonts w:ascii="Arial" w:hAnsi="Arial" w:cs="Arial"/>
          <w:sz w:val="24"/>
          <w:szCs w:val="24"/>
        </w:rPr>
        <w:t>ejercen</w:t>
      </w:r>
      <w:r w:rsidR="00B3520B" w:rsidRPr="00B3520B">
        <w:rPr>
          <w:rFonts w:ascii="Arial" w:hAnsi="Arial" w:cs="Arial"/>
          <w:sz w:val="24"/>
          <w:szCs w:val="24"/>
        </w:rPr>
        <w:t xml:space="preserve"> las fuerzas armadas </w:t>
      </w:r>
      <w:r w:rsidR="00B3520B" w:rsidRPr="005F6787">
        <w:rPr>
          <w:rFonts w:ascii="Arial" w:hAnsi="Arial" w:cs="Arial"/>
          <w:sz w:val="24"/>
          <w:szCs w:val="24"/>
        </w:rPr>
        <w:t xml:space="preserve">brindando seguridad, una </w:t>
      </w:r>
      <w:r w:rsidR="00B3520B" w:rsidRPr="00B3520B">
        <w:rPr>
          <w:rFonts w:ascii="Arial" w:hAnsi="Arial" w:cs="Arial"/>
          <w:sz w:val="24"/>
          <w:szCs w:val="24"/>
        </w:rPr>
        <w:t>de las actividades más importantes en el desarrollo de los individuos dentro del esquema social</w:t>
      </w:r>
      <w:r w:rsidR="00B3520B" w:rsidRPr="005F6787">
        <w:rPr>
          <w:rFonts w:ascii="Arial" w:hAnsi="Arial" w:cs="Arial"/>
          <w:sz w:val="24"/>
          <w:szCs w:val="24"/>
        </w:rPr>
        <w:t>. “</w:t>
      </w:r>
      <w:r w:rsidR="00B3520B" w:rsidRPr="00B3520B">
        <w:rPr>
          <w:rFonts w:ascii="Arial" w:hAnsi="Arial" w:cs="Arial"/>
          <w:sz w:val="24"/>
          <w:szCs w:val="24"/>
        </w:rPr>
        <w:t>El reconocimiento a su disposición lleva consigo sincera gratitud por permitir a esta, la máxima casa de estudios en el</w:t>
      </w:r>
      <w:r w:rsidR="00890040">
        <w:rPr>
          <w:rFonts w:ascii="Arial" w:hAnsi="Arial" w:cs="Arial"/>
          <w:sz w:val="24"/>
          <w:szCs w:val="24"/>
        </w:rPr>
        <w:t xml:space="preserve"> e</w:t>
      </w:r>
      <w:r w:rsidR="00B3520B" w:rsidRPr="00B3520B">
        <w:rPr>
          <w:rFonts w:ascii="Arial" w:hAnsi="Arial" w:cs="Arial"/>
          <w:sz w:val="24"/>
          <w:szCs w:val="24"/>
        </w:rPr>
        <w:t>stado, ser anfitriona en la impartición de estas conferencias de gran valor para todos</w:t>
      </w:r>
      <w:r w:rsidR="00B3520B" w:rsidRPr="005F6787">
        <w:rPr>
          <w:rFonts w:ascii="Arial" w:hAnsi="Arial" w:cs="Arial"/>
          <w:sz w:val="24"/>
          <w:szCs w:val="24"/>
        </w:rPr>
        <w:t>”, expresó</w:t>
      </w:r>
      <w:r w:rsidR="00B3520B" w:rsidRPr="00B3520B">
        <w:rPr>
          <w:rFonts w:ascii="Arial" w:hAnsi="Arial" w:cs="Arial"/>
          <w:sz w:val="24"/>
          <w:szCs w:val="24"/>
        </w:rPr>
        <w:t>.</w:t>
      </w:r>
    </w:p>
    <w:p w14:paraId="085782D5" w14:textId="77777777" w:rsidR="00B3520B" w:rsidRPr="005F6787" w:rsidRDefault="00B3520B" w:rsidP="001D0BCE">
      <w:pPr>
        <w:autoSpaceDN/>
        <w:jc w:val="both"/>
        <w:rPr>
          <w:rFonts w:ascii="Arial" w:hAnsi="Arial" w:cs="Arial"/>
          <w:sz w:val="16"/>
          <w:szCs w:val="16"/>
        </w:rPr>
      </w:pPr>
    </w:p>
    <w:p w14:paraId="52264B73" w14:textId="77777777" w:rsidR="00CE50F5" w:rsidRPr="005F6787" w:rsidRDefault="00B3520B" w:rsidP="00B3520B">
      <w:pPr>
        <w:autoSpaceDN/>
        <w:jc w:val="both"/>
        <w:rPr>
          <w:rFonts w:ascii="Arial" w:hAnsi="Arial" w:cs="Arial"/>
          <w:sz w:val="24"/>
          <w:szCs w:val="24"/>
        </w:rPr>
      </w:pPr>
      <w:r w:rsidRPr="005F6787">
        <w:rPr>
          <w:rFonts w:ascii="Arial" w:hAnsi="Arial" w:cs="Arial"/>
          <w:sz w:val="24"/>
          <w:szCs w:val="24"/>
        </w:rPr>
        <w:t>De igual manera, el rector manifestó que la s</w:t>
      </w:r>
      <w:r w:rsidRPr="00B3520B">
        <w:rPr>
          <w:rFonts w:ascii="Arial" w:hAnsi="Arial" w:cs="Arial"/>
          <w:sz w:val="24"/>
          <w:szCs w:val="24"/>
        </w:rPr>
        <w:t>eguridad nacional en México se entiende como una condición indispensable para garantizar la integridad y la soberanía nacionales, libres de amenazas al Estado en búsqueda de construir una paz social duradera y fructífera</w:t>
      </w:r>
      <w:r w:rsidR="00CE50F5" w:rsidRPr="005F6787">
        <w:rPr>
          <w:rFonts w:ascii="Arial" w:hAnsi="Arial" w:cs="Arial"/>
          <w:sz w:val="24"/>
          <w:szCs w:val="24"/>
        </w:rPr>
        <w:t xml:space="preserve">, y que </w:t>
      </w:r>
      <w:r w:rsidRPr="00B3520B">
        <w:rPr>
          <w:rFonts w:ascii="Arial" w:hAnsi="Arial" w:cs="Arial"/>
          <w:sz w:val="24"/>
          <w:szCs w:val="24"/>
        </w:rPr>
        <w:t>las fuerzas armadas</w:t>
      </w:r>
      <w:r w:rsidR="00CE50F5" w:rsidRPr="005F6787">
        <w:rPr>
          <w:rFonts w:ascii="Arial" w:hAnsi="Arial" w:cs="Arial"/>
          <w:sz w:val="24"/>
          <w:szCs w:val="24"/>
        </w:rPr>
        <w:t xml:space="preserve"> son</w:t>
      </w:r>
      <w:r w:rsidRPr="00B3520B">
        <w:rPr>
          <w:rFonts w:ascii="Arial" w:hAnsi="Arial" w:cs="Arial"/>
          <w:sz w:val="24"/>
          <w:szCs w:val="24"/>
        </w:rPr>
        <w:t xml:space="preserve"> las encargadas de brindar protección al país de los diversos riesgos de </w:t>
      </w:r>
      <w:r w:rsidRPr="005F6787">
        <w:rPr>
          <w:rFonts w:ascii="Arial" w:hAnsi="Arial" w:cs="Arial"/>
          <w:sz w:val="24"/>
          <w:szCs w:val="24"/>
        </w:rPr>
        <w:t>alteración</w:t>
      </w:r>
      <w:r w:rsidRPr="00B3520B">
        <w:rPr>
          <w:rFonts w:ascii="Arial" w:hAnsi="Arial" w:cs="Arial"/>
          <w:sz w:val="24"/>
          <w:szCs w:val="24"/>
        </w:rPr>
        <w:t xml:space="preserve"> del orden social</w:t>
      </w:r>
      <w:r w:rsidR="00CE50F5" w:rsidRPr="005F6787">
        <w:rPr>
          <w:rFonts w:ascii="Arial" w:hAnsi="Arial" w:cs="Arial"/>
          <w:sz w:val="24"/>
          <w:szCs w:val="24"/>
        </w:rPr>
        <w:t>.</w:t>
      </w:r>
    </w:p>
    <w:p w14:paraId="6C8733DF" w14:textId="77777777" w:rsidR="00B3520B" w:rsidRPr="00B3520B" w:rsidRDefault="00B3520B" w:rsidP="00B3520B">
      <w:pPr>
        <w:autoSpaceDN/>
        <w:jc w:val="both"/>
        <w:rPr>
          <w:rFonts w:ascii="Arial" w:hAnsi="Arial" w:cs="Arial"/>
          <w:sz w:val="16"/>
          <w:szCs w:val="16"/>
        </w:rPr>
      </w:pPr>
    </w:p>
    <w:p w14:paraId="11FFD09B" w14:textId="27C21012" w:rsidR="001D0BCE" w:rsidRPr="00890040" w:rsidRDefault="00B3520B" w:rsidP="00CE50F5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890040">
        <w:rPr>
          <w:rFonts w:ascii="Arial" w:hAnsi="Arial" w:cs="Arial"/>
          <w:spacing w:val="-4"/>
          <w:sz w:val="24"/>
          <w:szCs w:val="24"/>
        </w:rPr>
        <w:t xml:space="preserve">Indicó que estos temas son de interés para los estudiosos del derecho y de otras áreas del conocimiento, así como </w:t>
      </w:r>
      <w:r w:rsidR="00890040" w:rsidRPr="00890040">
        <w:rPr>
          <w:rFonts w:ascii="Arial" w:hAnsi="Arial" w:cs="Arial"/>
          <w:spacing w:val="-4"/>
          <w:sz w:val="24"/>
          <w:szCs w:val="24"/>
        </w:rPr>
        <w:t>par</w:t>
      </w:r>
      <w:r w:rsidRPr="00890040">
        <w:rPr>
          <w:rFonts w:ascii="Arial" w:hAnsi="Arial" w:cs="Arial"/>
          <w:spacing w:val="-4"/>
          <w:sz w:val="24"/>
          <w:szCs w:val="24"/>
        </w:rPr>
        <w:t>a la sociedad en general. “Como ciudadanos, debemos ser conscientes y agradecidos con quienes dedican sus vidas para que podamos gozar de paz y seguridad, pero también debemos tener actitud colaborativa y tener inculcada la cultura de la legalidad que nos permitirá seguir avanzando como sociedad”, puntualizó el doctor Valdez Delgadillo.</w:t>
      </w:r>
    </w:p>
    <w:p w14:paraId="1DF282F5" w14:textId="77777777" w:rsidR="001D0BCE" w:rsidRPr="005F6787" w:rsidRDefault="001D0BCE" w:rsidP="001D0BC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01A2329" w14:textId="04B54DB1" w:rsidR="001D0BCE" w:rsidRPr="005F6787" w:rsidRDefault="005F6787" w:rsidP="001D0BCE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DC77BF" w:rsidRPr="005F6787">
        <w:rPr>
          <w:rFonts w:ascii="Arial" w:hAnsi="Arial" w:cs="Arial"/>
          <w:spacing w:val="-2"/>
          <w:sz w:val="24"/>
          <w:szCs w:val="24"/>
        </w:rPr>
        <w:t>as conferencias fueron organizadas</w:t>
      </w:r>
      <w:r w:rsidR="00834B2B" w:rsidRPr="005F6787">
        <w:rPr>
          <w:rFonts w:ascii="Arial" w:hAnsi="Arial" w:cs="Arial"/>
          <w:spacing w:val="-2"/>
          <w:sz w:val="24"/>
          <w:szCs w:val="24"/>
        </w:rPr>
        <w:t xml:space="preserve"> </w:t>
      </w:r>
      <w:r w:rsidR="001D0BCE" w:rsidRPr="005F6787">
        <w:rPr>
          <w:rFonts w:ascii="Arial" w:hAnsi="Arial" w:cs="Arial"/>
          <w:spacing w:val="-2"/>
          <w:sz w:val="24"/>
          <w:szCs w:val="24"/>
        </w:rPr>
        <w:t>por la Coordinación General de Vinculación y Cooperación Académica en conjunto con la Facultad de Derecho Mexicali, Facultad de Derecho Tijuana, Facultad de Ciencias Administrativas y Sociales, Facultad de Ciencias Sociales y Políticas, así como la Facultad de Ciencias de la Ingeniería, Administrativas y Sociales, Unidad Tecate.</w:t>
      </w:r>
    </w:p>
    <w:p w14:paraId="6D740758" w14:textId="77777777" w:rsidR="001D0BCE" w:rsidRPr="005F6787" w:rsidRDefault="001D0BCE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74ABBEC" w14:textId="671F9850" w:rsidR="001D0BCE" w:rsidRPr="005F6787" w:rsidRDefault="00CE50F5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5F6787">
        <w:rPr>
          <w:rFonts w:ascii="Arial" w:hAnsi="Arial" w:cs="Arial"/>
          <w:b/>
          <w:sz w:val="24"/>
          <w:szCs w:val="24"/>
        </w:rPr>
        <w:t>Conferencia Magistral “Cultura de la Seguridad Nacional”</w:t>
      </w:r>
    </w:p>
    <w:p w14:paraId="1BF21A6C" w14:textId="66644863" w:rsidR="001D0BCE" w:rsidRPr="005F6787" w:rsidRDefault="00CE50F5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F6787">
        <w:rPr>
          <w:rFonts w:ascii="Arial" w:hAnsi="Arial" w:cs="Arial"/>
          <w:sz w:val="24"/>
          <w:szCs w:val="24"/>
        </w:rPr>
        <w:t>En las presentaciones se abordaron cuatro temas principales: los elementos que contribuyen al entendimiento de l</w:t>
      </w:r>
      <w:r w:rsidR="00890040">
        <w:rPr>
          <w:rFonts w:ascii="Arial" w:hAnsi="Arial" w:cs="Arial"/>
          <w:sz w:val="24"/>
          <w:szCs w:val="24"/>
        </w:rPr>
        <w:t>a construcción del concepto de S</w:t>
      </w:r>
      <w:r w:rsidRPr="005F6787">
        <w:rPr>
          <w:rFonts w:ascii="Arial" w:hAnsi="Arial" w:cs="Arial"/>
          <w:sz w:val="24"/>
          <w:szCs w:val="24"/>
        </w:rPr>
        <w:t xml:space="preserve">eguridad </w:t>
      </w:r>
      <w:r w:rsidR="00890040">
        <w:rPr>
          <w:rFonts w:ascii="Arial" w:hAnsi="Arial" w:cs="Arial"/>
          <w:sz w:val="24"/>
          <w:szCs w:val="24"/>
        </w:rPr>
        <w:t>N</w:t>
      </w:r>
      <w:r w:rsidRPr="005F6787">
        <w:rPr>
          <w:rFonts w:ascii="Arial" w:hAnsi="Arial" w:cs="Arial"/>
          <w:sz w:val="24"/>
          <w:szCs w:val="24"/>
        </w:rPr>
        <w:t xml:space="preserve">acional; </w:t>
      </w:r>
      <w:r w:rsidR="005F6787" w:rsidRPr="005F6787">
        <w:rPr>
          <w:rFonts w:ascii="Arial" w:hAnsi="Arial" w:cs="Arial"/>
          <w:sz w:val="24"/>
          <w:szCs w:val="24"/>
        </w:rPr>
        <w:t>acercamiento al concepto de Seguridad Nacional; participación de la Secretaría de la Defensa Nacional en el contexto de la Seguridad Nacional, y las conclusiones.</w:t>
      </w:r>
    </w:p>
    <w:p w14:paraId="28F64B38" w14:textId="77777777" w:rsidR="00CE50F5" w:rsidRPr="00B921B3" w:rsidRDefault="00CE50F5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5FA65A6F" w14:textId="50D11AF9" w:rsidR="00B921B3" w:rsidRDefault="00B921B3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B921B3">
        <w:rPr>
          <w:rFonts w:ascii="Arial" w:hAnsi="Arial" w:cs="Arial"/>
          <w:sz w:val="24"/>
          <w:szCs w:val="24"/>
        </w:rPr>
        <w:t xml:space="preserve">Los generales </w:t>
      </w:r>
      <w:r w:rsidR="00CC2004">
        <w:rPr>
          <w:rFonts w:ascii="Arial" w:hAnsi="Arial" w:cs="Arial"/>
          <w:sz w:val="24"/>
          <w:szCs w:val="24"/>
        </w:rPr>
        <w:t xml:space="preserve">presentaron </w:t>
      </w:r>
      <w:r w:rsidR="00890040">
        <w:rPr>
          <w:rFonts w:ascii="Arial" w:hAnsi="Arial" w:cs="Arial"/>
          <w:sz w:val="24"/>
          <w:szCs w:val="24"/>
        </w:rPr>
        <w:t xml:space="preserve">los significados </w:t>
      </w:r>
      <w:r w:rsidR="00CC2004">
        <w:rPr>
          <w:rFonts w:ascii="Arial" w:hAnsi="Arial" w:cs="Arial"/>
          <w:sz w:val="24"/>
          <w:szCs w:val="24"/>
        </w:rPr>
        <w:t xml:space="preserve">de Nación y Estado, como una forma de comprender y definir cada uno de los aspectos relacionados a la Seguridad Nacional. También mostraron cuáles son las funciones, responsabilidades y obligaciones de todos los involucrados en </w:t>
      </w:r>
      <w:r w:rsidR="00890040">
        <w:rPr>
          <w:rFonts w:ascii="Arial" w:hAnsi="Arial" w:cs="Arial"/>
          <w:sz w:val="24"/>
          <w:szCs w:val="24"/>
        </w:rPr>
        <w:t>la</w:t>
      </w:r>
      <w:r w:rsidR="00CC2004">
        <w:rPr>
          <w:rFonts w:ascii="Arial" w:hAnsi="Arial" w:cs="Arial"/>
          <w:sz w:val="24"/>
          <w:szCs w:val="24"/>
        </w:rPr>
        <w:t xml:space="preserve"> Seguridad Nacional y demostraron que no solo son el Ejército y Fuerza Aérea, sino que también se involucra la población del país.</w:t>
      </w:r>
    </w:p>
    <w:p w14:paraId="14C05F4F" w14:textId="77777777" w:rsidR="00CC2004" w:rsidRDefault="00CC2004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BE838BB" w14:textId="66122C46" w:rsidR="00B921B3" w:rsidRDefault="00CC2004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Explicaron los Objetivos Nacionales y mostraron su clasificación, abarcando los aspectos políticos, económicos sociales, garantía del Estado, legalidad y justicia, así como unidad vinculatoria. También definieron </w:t>
      </w:r>
      <w:r w:rsidR="00890040">
        <w:rPr>
          <w:rFonts w:ascii="Arial" w:hAnsi="Arial" w:cs="Arial"/>
          <w:sz w:val="24"/>
          <w:szCs w:val="24"/>
        </w:rPr>
        <w:t xml:space="preserve">seguridad interior, defensa exterior, seguridad pública y desarrollo nacional, y mostraron las cinco </w:t>
      </w:r>
      <w:r>
        <w:rPr>
          <w:rFonts w:ascii="Arial" w:hAnsi="Arial" w:cs="Arial"/>
          <w:sz w:val="24"/>
          <w:szCs w:val="24"/>
        </w:rPr>
        <w:t>misiones generales que realizan el Ejército y la Fuerza Aérea en beneficio del pueblo de México.</w:t>
      </w:r>
    </w:p>
    <w:p w14:paraId="5EEDB8D0" w14:textId="064F474C" w:rsidR="009065EC" w:rsidRDefault="009065EC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01463B2" w14:textId="74EEC231" w:rsidR="00B921B3" w:rsidRDefault="009065EC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</w:t>
      </w:r>
      <w:r w:rsidR="00D711C0">
        <w:rPr>
          <w:rFonts w:ascii="Arial" w:hAnsi="Arial" w:cs="Arial"/>
          <w:sz w:val="24"/>
          <w:szCs w:val="24"/>
        </w:rPr>
        <w:t>ver</w:t>
      </w:r>
      <w:r>
        <w:rPr>
          <w:rFonts w:ascii="Arial" w:hAnsi="Arial" w:cs="Arial"/>
          <w:sz w:val="24"/>
          <w:szCs w:val="24"/>
        </w:rPr>
        <w:t xml:space="preserve"> las conferencias completas, pueden ingresar a las siguientes ligas:</w:t>
      </w:r>
    </w:p>
    <w:p w14:paraId="1F0AF5FC" w14:textId="77777777" w:rsidR="009065EC" w:rsidRPr="005F6787" w:rsidRDefault="009065EC" w:rsidP="001D0BC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4E77A69E" w14:textId="7CC38C74" w:rsidR="00B921B3" w:rsidRPr="00B921B3" w:rsidRDefault="009065EC" w:rsidP="001D0BCE">
      <w:pPr>
        <w:autoSpaceDN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Conferencia </w:t>
      </w:r>
      <w:r w:rsidR="00B921B3" w:rsidRPr="00B921B3">
        <w:rPr>
          <w:rFonts w:ascii="Arial" w:hAnsi="Arial" w:cs="Arial"/>
          <w:b/>
          <w:sz w:val="24"/>
          <w:szCs w:val="24"/>
        </w:rPr>
        <w:t>Campus Tijuana:</w:t>
      </w:r>
    </w:p>
    <w:p w14:paraId="2F1534A3" w14:textId="4F7892D8" w:rsidR="00B921B3" w:rsidRDefault="004A5C4B" w:rsidP="001D0BCE">
      <w:pPr>
        <w:autoSpaceDN/>
        <w:jc w:val="both"/>
        <w:rPr>
          <w:rFonts w:ascii="Arial" w:hAnsi="Arial" w:cs="Arial"/>
          <w:sz w:val="24"/>
          <w:szCs w:val="24"/>
        </w:rPr>
      </w:pPr>
      <w:hyperlink r:id="rId10" w:history="1">
        <w:r w:rsidR="00B921B3" w:rsidRPr="006754B7">
          <w:rPr>
            <w:rStyle w:val="Hipervnculo"/>
            <w:rFonts w:ascii="Arial" w:hAnsi="Arial" w:cs="Arial"/>
            <w:sz w:val="24"/>
            <w:szCs w:val="24"/>
          </w:rPr>
          <w:t>http://imagenuabc.tv/envivo/difusi%C3%B3n-de-la-cultura-de-la-seguridad-nacional-campus-tijuana</w:t>
        </w:r>
      </w:hyperlink>
      <w:r w:rsidR="00B921B3">
        <w:rPr>
          <w:rFonts w:ascii="Arial" w:hAnsi="Arial" w:cs="Arial"/>
          <w:sz w:val="24"/>
          <w:szCs w:val="24"/>
        </w:rPr>
        <w:t>.</w:t>
      </w:r>
    </w:p>
    <w:p w14:paraId="67622DD4" w14:textId="77777777" w:rsidR="00B921B3" w:rsidRDefault="00B921B3" w:rsidP="001D0BCE">
      <w:pPr>
        <w:autoSpaceDN/>
        <w:jc w:val="both"/>
        <w:rPr>
          <w:rFonts w:ascii="Arial" w:hAnsi="Arial" w:cs="Arial"/>
          <w:sz w:val="24"/>
          <w:szCs w:val="24"/>
        </w:rPr>
      </w:pPr>
    </w:p>
    <w:p w14:paraId="3187127B" w14:textId="74F04828" w:rsidR="00B921B3" w:rsidRPr="00B921B3" w:rsidRDefault="009065EC" w:rsidP="001D0BCE">
      <w:pPr>
        <w:autoSpaceDN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Conferencia </w:t>
      </w:r>
      <w:r w:rsidR="00B921B3" w:rsidRPr="00B921B3">
        <w:rPr>
          <w:rFonts w:ascii="Arial" w:hAnsi="Arial" w:cs="Arial"/>
          <w:b/>
          <w:sz w:val="24"/>
          <w:szCs w:val="24"/>
        </w:rPr>
        <w:t xml:space="preserve">Campus Mexicali: </w:t>
      </w:r>
    </w:p>
    <w:p w14:paraId="3A382139" w14:textId="70F48B57" w:rsidR="001D0BCE" w:rsidRDefault="004A5C4B" w:rsidP="001D0BC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hyperlink r:id="rId11" w:history="1">
        <w:r w:rsidR="00B921B3" w:rsidRPr="006754B7">
          <w:rPr>
            <w:rStyle w:val="Hipervnculo"/>
            <w:rFonts w:ascii="Arial" w:hAnsi="Arial" w:cs="Arial"/>
            <w:sz w:val="24"/>
            <w:szCs w:val="24"/>
          </w:rPr>
          <w:t>http://www.imagenuabc.tv/envivo/conferencia-magistral-difusi%C3%B3n-de-la-cultura-de-la-seguridad-nacional-campus-mexicali</w:t>
        </w:r>
      </w:hyperlink>
      <w:r w:rsidR="00B921B3">
        <w:rPr>
          <w:rFonts w:ascii="Arial" w:hAnsi="Arial" w:cs="Arial"/>
          <w:color w:val="262626"/>
          <w:sz w:val="24"/>
          <w:szCs w:val="24"/>
        </w:rPr>
        <w:t>.</w:t>
      </w:r>
    </w:p>
    <w:p w14:paraId="225A3DCE" w14:textId="77777777" w:rsidR="00B921B3" w:rsidRDefault="00B921B3" w:rsidP="001D0BC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70928D13" w14:textId="77777777" w:rsidR="00B921B3" w:rsidRPr="001D0BCE" w:rsidRDefault="00B921B3" w:rsidP="001D0BC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7D4A74BF" w14:textId="77777777" w:rsidR="002A0B74" w:rsidRPr="001D0BCE" w:rsidRDefault="002A0B74" w:rsidP="001D0BCE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2A0B74" w:rsidRPr="001D0BCE" w:rsidSect="00890040">
      <w:pgSz w:w="12240" w:h="15840" w:code="1"/>
      <w:pgMar w:top="0" w:right="1041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F30E8" w14:textId="77777777" w:rsidR="004A5C4B" w:rsidRDefault="004A5C4B">
      <w:r>
        <w:separator/>
      </w:r>
    </w:p>
  </w:endnote>
  <w:endnote w:type="continuationSeparator" w:id="0">
    <w:p w14:paraId="3AFDFBC0" w14:textId="77777777" w:rsidR="004A5C4B" w:rsidRDefault="004A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D6B93" w14:textId="77777777" w:rsidR="004A5C4B" w:rsidRDefault="004A5C4B">
      <w:r>
        <w:rPr>
          <w:color w:val="000000"/>
        </w:rPr>
        <w:separator/>
      </w:r>
    </w:p>
  </w:footnote>
  <w:footnote w:type="continuationSeparator" w:id="0">
    <w:p w14:paraId="271F852D" w14:textId="77777777" w:rsidR="004A5C4B" w:rsidRDefault="004A5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5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15"/>
  </w:num>
  <w:num w:numId="10">
    <w:abstractNumId w:val="0"/>
  </w:num>
  <w:num w:numId="11">
    <w:abstractNumId w:val="7"/>
  </w:num>
  <w:num w:numId="12">
    <w:abstractNumId w:val="11"/>
  </w:num>
  <w:num w:numId="13">
    <w:abstractNumId w:val="16"/>
  </w:num>
  <w:num w:numId="14">
    <w:abstractNumId w:val="4"/>
  </w:num>
  <w:num w:numId="15">
    <w:abstractNumId w:val="9"/>
  </w:num>
  <w:num w:numId="16">
    <w:abstractNumId w:val="12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magenuabc.tv/envivo/conferencia-magistral-difusi%C3%B3n-de-la-cultura-de-la-seguridad-nacional-campus-mexicali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magenuabc.tv/envivo/difusi%C3%B3n-de-la-cultura-de-la-seguridad-nacional-campus-tijua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07F51-E8E6-4262-BA89-49492F3A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704</Words>
  <Characters>3878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2022-05-04T01:35:00Z</cp:lastPrinted>
  <dcterms:created xsi:type="dcterms:W3CDTF">2022-05-05T00:23:00Z</dcterms:created>
  <dcterms:modified xsi:type="dcterms:W3CDTF">2022-05-05T18:37:00Z</dcterms:modified>
</cp:coreProperties>
</file>