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42F211F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382178">
        <w:rPr>
          <w:rFonts w:ascii="Arial" w:hAnsi="Arial" w:cs="Arial"/>
          <w:b/>
          <w:sz w:val="24"/>
          <w:szCs w:val="24"/>
        </w:rPr>
        <w:t>7</w:t>
      </w:r>
      <w:r w:rsidR="00CD7F0B">
        <w:rPr>
          <w:rFonts w:ascii="Arial" w:hAnsi="Arial" w:cs="Arial"/>
          <w:b/>
          <w:sz w:val="24"/>
          <w:szCs w:val="24"/>
        </w:rPr>
        <w:t>1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9181856" w14:textId="77777777" w:rsidR="002265BD" w:rsidRPr="00864B52" w:rsidRDefault="002265BD" w:rsidP="002265BD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8"/>
          <w:szCs w:val="8"/>
        </w:rPr>
      </w:pPr>
    </w:p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2BDA877" w14:textId="77777777" w:rsidR="00CD7F0B" w:rsidRPr="00CD7F0B" w:rsidRDefault="00CD7F0B" w:rsidP="00CD7F0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D7F0B">
        <w:rPr>
          <w:rFonts w:ascii="Arial" w:hAnsi="Arial" w:cs="Arial"/>
          <w:b/>
          <w:bCs/>
          <w:sz w:val="36"/>
          <w:szCs w:val="36"/>
        </w:rPr>
        <w:t>¡Vive la FIL UABC en Tecate!</w:t>
      </w:r>
    </w:p>
    <w:p w14:paraId="6FC998BA" w14:textId="77777777" w:rsidR="00382178" w:rsidRPr="008E1499" w:rsidRDefault="00382178" w:rsidP="00CD7F0B">
      <w:pPr>
        <w:jc w:val="center"/>
        <w:rPr>
          <w:sz w:val="24"/>
          <w:szCs w:val="24"/>
        </w:rPr>
      </w:pPr>
      <w:r w:rsidRPr="008E1499">
        <w:rPr>
          <w:rFonts w:ascii="Arial" w:hAnsi="Arial" w:cs="Arial"/>
          <w:b/>
          <w:bCs/>
          <w:spacing w:val="-6"/>
          <w:sz w:val="24"/>
          <w:szCs w:val="24"/>
        </w:rPr>
        <w:t> </w:t>
      </w:r>
    </w:p>
    <w:p w14:paraId="3B6BB113" w14:textId="529B714F" w:rsidR="00CD7F0B" w:rsidRPr="00F93E1E" w:rsidRDefault="00F93E1E" w:rsidP="00F93E1E">
      <w:pPr>
        <w:pStyle w:val="Prrafodelista"/>
        <w:numPr>
          <w:ilvl w:val="0"/>
          <w:numId w:val="29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F93E1E">
        <w:rPr>
          <w:rFonts w:ascii="Arial" w:hAnsi="Arial" w:cs="Arial"/>
          <w:sz w:val="24"/>
          <w:szCs w:val="24"/>
        </w:rPr>
        <w:t>Habrá presentaciones y venta de libros, música y lecturas en voz alta en la explanada del Teatro UABC</w:t>
      </w:r>
      <w:r>
        <w:rPr>
          <w:rFonts w:ascii="Arial" w:hAnsi="Arial" w:cs="Arial"/>
          <w:sz w:val="24"/>
          <w:szCs w:val="24"/>
        </w:rPr>
        <w:t>.</w:t>
      </w:r>
    </w:p>
    <w:p w14:paraId="4C5421A4" w14:textId="77777777" w:rsidR="00F93E1E" w:rsidRPr="00F93E1E" w:rsidRDefault="00F93E1E" w:rsidP="00F93E1E">
      <w:pPr>
        <w:pStyle w:val="Prrafodelista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0C25807A" w14:textId="572F6892" w:rsidR="00CD7F0B" w:rsidRDefault="00CD7F0B" w:rsidP="00CD7F0B">
      <w:pPr>
        <w:jc w:val="both"/>
        <w:rPr>
          <w:rFonts w:ascii="Arial" w:hAnsi="Arial" w:cs="Arial"/>
          <w:sz w:val="24"/>
          <w:szCs w:val="24"/>
        </w:rPr>
      </w:pPr>
      <w:r w:rsidRPr="00CD7F0B">
        <w:rPr>
          <w:rFonts w:ascii="Arial" w:hAnsi="Arial" w:cs="Arial"/>
          <w:b/>
          <w:bCs/>
          <w:sz w:val="24"/>
          <w:szCs w:val="24"/>
        </w:rPr>
        <w:t>Tecate, Baja California, sábado 14 de mayo de 2022</w:t>
      </w:r>
      <w:r w:rsidRPr="00CD7F0B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El próximo jueves </w:t>
      </w:r>
      <w:r w:rsidRPr="00CD7F0B">
        <w:rPr>
          <w:rFonts w:ascii="Arial" w:hAnsi="Arial" w:cs="Arial"/>
          <w:sz w:val="24"/>
          <w:szCs w:val="24"/>
        </w:rPr>
        <w:t>19 de mayo</w:t>
      </w:r>
      <w:r>
        <w:rPr>
          <w:rFonts w:ascii="Arial" w:hAnsi="Arial" w:cs="Arial"/>
          <w:sz w:val="24"/>
          <w:szCs w:val="24"/>
        </w:rPr>
        <w:t>,</w:t>
      </w:r>
      <w:r w:rsidRPr="00CD7F0B">
        <w:rPr>
          <w:rFonts w:ascii="Arial" w:hAnsi="Arial" w:cs="Arial"/>
          <w:sz w:val="24"/>
          <w:szCs w:val="24"/>
        </w:rPr>
        <w:t xml:space="preserve"> algunas de las actividades de la Feria Internacional del Libro </w:t>
      </w:r>
      <w:r>
        <w:rPr>
          <w:rFonts w:ascii="Arial" w:hAnsi="Arial" w:cs="Arial"/>
          <w:sz w:val="24"/>
          <w:szCs w:val="24"/>
        </w:rPr>
        <w:t>de la Universidad Autónoma de Baja California (</w:t>
      </w:r>
      <w:r w:rsidR="001E0DC7">
        <w:rPr>
          <w:rFonts w:ascii="Arial" w:hAnsi="Arial" w:cs="Arial"/>
          <w:sz w:val="24"/>
          <w:szCs w:val="24"/>
        </w:rPr>
        <w:t xml:space="preserve">FIL </w:t>
      </w:r>
      <w:r w:rsidRPr="00CD7F0B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)</w:t>
      </w:r>
      <w:r w:rsidRPr="00CD7F0B">
        <w:rPr>
          <w:rFonts w:ascii="Arial" w:hAnsi="Arial" w:cs="Arial"/>
          <w:sz w:val="24"/>
          <w:szCs w:val="24"/>
        </w:rPr>
        <w:t xml:space="preserve"> se vivirán en Tecate. Habrá </w:t>
      </w:r>
      <w:r w:rsidR="00F93E1E" w:rsidRPr="00CD7F0B">
        <w:rPr>
          <w:rFonts w:ascii="Arial" w:hAnsi="Arial" w:cs="Arial"/>
          <w:sz w:val="24"/>
          <w:szCs w:val="24"/>
        </w:rPr>
        <w:t xml:space="preserve">presentaciones y </w:t>
      </w:r>
      <w:r w:rsidRPr="00CD7F0B">
        <w:rPr>
          <w:rFonts w:ascii="Arial" w:hAnsi="Arial" w:cs="Arial"/>
          <w:sz w:val="24"/>
          <w:szCs w:val="24"/>
        </w:rPr>
        <w:t>venta de libros, música</w:t>
      </w:r>
      <w:r w:rsidR="00F93E1E">
        <w:rPr>
          <w:rFonts w:ascii="Arial" w:hAnsi="Arial" w:cs="Arial"/>
          <w:sz w:val="24"/>
          <w:szCs w:val="24"/>
        </w:rPr>
        <w:t xml:space="preserve"> y</w:t>
      </w:r>
      <w:r w:rsidRPr="00CD7F0B">
        <w:rPr>
          <w:rFonts w:ascii="Arial" w:hAnsi="Arial" w:cs="Arial"/>
          <w:sz w:val="24"/>
          <w:szCs w:val="24"/>
        </w:rPr>
        <w:t xml:space="preserve"> lecturas en voz alta en la explanada del Teatro UABC</w:t>
      </w:r>
      <w:r w:rsidR="001E0DC7">
        <w:rPr>
          <w:rFonts w:ascii="Arial" w:hAnsi="Arial" w:cs="Arial"/>
          <w:sz w:val="24"/>
          <w:szCs w:val="24"/>
        </w:rPr>
        <w:t xml:space="preserve">, Unidad </w:t>
      </w:r>
      <w:r w:rsidRPr="00CD7F0B">
        <w:rPr>
          <w:rFonts w:ascii="Arial" w:hAnsi="Arial" w:cs="Arial"/>
          <w:sz w:val="24"/>
          <w:szCs w:val="24"/>
        </w:rPr>
        <w:t>Tecate</w:t>
      </w:r>
      <w:r w:rsidR="001E0DC7">
        <w:rPr>
          <w:rFonts w:ascii="Arial" w:hAnsi="Arial" w:cs="Arial"/>
          <w:sz w:val="24"/>
          <w:szCs w:val="24"/>
        </w:rPr>
        <w:t>,</w:t>
      </w:r>
      <w:r w:rsidRPr="00CD7F0B">
        <w:rPr>
          <w:rFonts w:ascii="Arial" w:hAnsi="Arial" w:cs="Arial"/>
          <w:sz w:val="24"/>
          <w:szCs w:val="24"/>
        </w:rPr>
        <w:t xml:space="preserve"> ubica</w:t>
      </w:r>
      <w:r w:rsidR="001E0DC7">
        <w:rPr>
          <w:rFonts w:ascii="Arial" w:hAnsi="Arial" w:cs="Arial"/>
          <w:sz w:val="24"/>
          <w:szCs w:val="24"/>
        </w:rPr>
        <w:t>da</w:t>
      </w:r>
      <w:r w:rsidRPr="00CD7F0B">
        <w:rPr>
          <w:rFonts w:ascii="Arial" w:hAnsi="Arial" w:cs="Arial"/>
          <w:sz w:val="24"/>
          <w:szCs w:val="24"/>
        </w:rPr>
        <w:t xml:space="preserve"> en Calzada Universidad 1, fraccionamiento San Fernando</w:t>
      </w:r>
      <w:r w:rsidR="001E0D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10:00 a 19:00 horas</w:t>
      </w:r>
      <w:r w:rsidR="001E0DC7">
        <w:rPr>
          <w:rFonts w:ascii="Arial" w:hAnsi="Arial" w:cs="Arial"/>
          <w:sz w:val="24"/>
          <w:szCs w:val="24"/>
        </w:rPr>
        <w:t xml:space="preserve"> con admisión libre</w:t>
      </w:r>
      <w:r>
        <w:rPr>
          <w:rFonts w:ascii="Arial" w:hAnsi="Arial" w:cs="Arial"/>
          <w:sz w:val="24"/>
          <w:szCs w:val="24"/>
        </w:rPr>
        <w:t>.</w:t>
      </w:r>
    </w:p>
    <w:p w14:paraId="460DA4E3" w14:textId="77777777" w:rsidR="00CD7F0B" w:rsidRDefault="00CD7F0B" w:rsidP="00CD7F0B">
      <w:pPr>
        <w:jc w:val="both"/>
        <w:rPr>
          <w:rFonts w:ascii="Arial" w:hAnsi="Arial" w:cs="Arial"/>
          <w:sz w:val="24"/>
          <w:szCs w:val="24"/>
        </w:rPr>
      </w:pPr>
    </w:p>
    <w:p w14:paraId="71D0EA0C" w14:textId="72474036" w:rsidR="00A95CF9" w:rsidRDefault="00CD7F0B" w:rsidP="00A95CF9">
      <w:pPr>
        <w:jc w:val="both"/>
        <w:rPr>
          <w:rFonts w:ascii="Arial" w:hAnsi="Arial" w:cs="Arial"/>
          <w:sz w:val="24"/>
          <w:szCs w:val="24"/>
        </w:rPr>
      </w:pPr>
      <w:r w:rsidRPr="00CD7F0B">
        <w:rPr>
          <w:rFonts w:ascii="Arial" w:hAnsi="Arial" w:cs="Arial"/>
          <w:sz w:val="24"/>
          <w:szCs w:val="24"/>
        </w:rPr>
        <w:t>Este evento se llevará a cabo como una extensión de la FIL UABC</w:t>
      </w:r>
      <w:r w:rsidR="0069654B">
        <w:rPr>
          <w:rFonts w:ascii="Arial" w:hAnsi="Arial" w:cs="Arial"/>
          <w:sz w:val="24"/>
          <w:szCs w:val="24"/>
        </w:rPr>
        <w:t xml:space="preserve"> realizada en Mexicali</w:t>
      </w:r>
      <w:r w:rsidRPr="00CD7F0B">
        <w:rPr>
          <w:rFonts w:ascii="Arial" w:hAnsi="Arial" w:cs="Arial"/>
          <w:sz w:val="24"/>
          <w:szCs w:val="24"/>
        </w:rPr>
        <w:t>, con la cual se busca llegar a otras comunidades y</w:t>
      </w:r>
      <w:r w:rsidR="008E1499">
        <w:rPr>
          <w:rFonts w:ascii="Arial" w:hAnsi="Arial" w:cs="Arial"/>
          <w:sz w:val="24"/>
          <w:szCs w:val="24"/>
        </w:rPr>
        <w:t xml:space="preserve"> que </w:t>
      </w:r>
      <w:r w:rsidRPr="00CD7F0B">
        <w:rPr>
          <w:rFonts w:ascii="Arial" w:hAnsi="Arial" w:cs="Arial"/>
          <w:sz w:val="24"/>
          <w:szCs w:val="24"/>
        </w:rPr>
        <w:t>experimenten parte de esta experiencia</w:t>
      </w:r>
      <w:r w:rsidR="008E1499">
        <w:rPr>
          <w:rFonts w:ascii="Arial" w:hAnsi="Arial" w:cs="Arial"/>
          <w:sz w:val="24"/>
          <w:szCs w:val="24"/>
        </w:rPr>
        <w:t>.</w:t>
      </w:r>
      <w:r w:rsidR="00A95CF9" w:rsidRPr="00A95CF9">
        <w:rPr>
          <w:rFonts w:ascii="Arial" w:hAnsi="Arial" w:cs="Arial"/>
          <w:sz w:val="24"/>
          <w:szCs w:val="24"/>
        </w:rPr>
        <w:t xml:space="preserve"> </w:t>
      </w:r>
      <w:r w:rsidR="0069654B">
        <w:rPr>
          <w:rFonts w:ascii="Arial" w:hAnsi="Arial" w:cs="Arial"/>
          <w:sz w:val="24"/>
          <w:szCs w:val="24"/>
        </w:rPr>
        <w:t>Las presentaciones de libros que se realizarán son e</w:t>
      </w:r>
      <w:r w:rsidR="00A95CF9" w:rsidRPr="00CD7F0B">
        <w:rPr>
          <w:rFonts w:ascii="Arial" w:hAnsi="Arial" w:cs="Arial"/>
          <w:sz w:val="24"/>
          <w:szCs w:val="24"/>
        </w:rPr>
        <w:t xml:space="preserve">jemplares de Editorial </w:t>
      </w:r>
      <w:r w:rsidR="0069654B">
        <w:rPr>
          <w:rFonts w:ascii="Arial" w:hAnsi="Arial" w:cs="Arial"/>
          <w:sz w:val="24"/>
          <w:szCs w:val="24"/>
        </w:rPr>
        <w:t>Universitaria</w:t>
      </w:r>
      <w:r w:rsidR="00A95CF9" w:rsidRPr="00CD7F0B">
        <w:rPr>
          <w:rFonts w:ascii="Arial" w:hAnsi="Arial" w:cs="Arial"/>
          <w:sz w:val="24"/>
          <w:szCs w:val="24"/>
        </w:rPr>
        <w:t>, entre las que se encuentra</w:t>
      </w:r>
      <w:r w:rsidR="0069654B">
        <w:rPr>
          <w:rFonts w:ascii="Arial" w:hAnsi="Arial" w:cs="Arial"/>
          <w:sz w:val="24"/>
          <w:szCs w:val="24"/>
        </w:rPr>
        <w:t>n:</w:t>
      </w:r>
      <w:r w:rsidR="00A95CF9" w:rsidRPr="00CD7F0B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A95CF9" w:rsidRPr="00CD7F0B">
        <w:rPr>
          <w:rFonts w:ascii="Arial" w:hAnsi="Arial" w:cs="Arial"/>
          <w:sz w:val="24"/>
          <w:szCs w:val="24"/>
        </w:rPr>
        <w:t>Mixed</w:t>
      </w:r>
      <w:proofErr w:type="spellEnd"/>
      <w:r w:rsidR="00A95CF9" w:rsidRPr="00CD7F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CF9" w:rsidRPr="00CD7F0B">
        <w:rPr>
          <w:rFonts w:ascii="Arial" w:hAnsi="Arial" w:cs="Arial"/>
          <w:sz w:val="24"/>
          <w:szCs w:val="24"/>
        </w:rPr>
        <w:t>Feelings</w:t>
      </w:r>
      <w:proofErr w:type="spellEnd"/>
      <w:r w:rsidR="00A95CF9" w:rsidRPr="00CD7F0B">
        <w:rPr>
          <w:rFonts w:ascii="Arial" w:hAnsi="Arial" w:cs="Arial"/>
          <w:sz w:val="24"/>
          <w:szCs w:val="24"/>
        </w:rPr>
        <w:t xml:space="preserve"> in Tijuana. Bilingüismo, sentimiento y consumo transfronterizo”, de la autora Liliana Lanz Vallejo y “Trayectoria de la Industria de televisores en México ¿Escalamiento o </w:t>
      </w:r>
      <w:proofErr w:type="spellStart"/>
      <w:r w:rsidR="00A95CF9" w:rsidRPr="00CD7F0B">
        <w:rPr>
          <w:rFonts w:ascii="Arial" w:hAnsi="Arial" w:cs="Arial"/>
          <w:sz w:val="24"/>
          <w:szCs w:val="24"/>
        </w:rPr>
        <w:t>desescalamiento</w:t>
      </w:r>
      <w:proofErr w:type="spellEnd"/>
      <w:r w:rsidR="00A95CF9" w:rsidRPr="00CD7F0B">
        <w:rPr>
          <w:rFonts w:ascii="Arial" w:hAnsi="Arial" w:cs="Arial"/>
          <w:sz w:val="24"/>
          <w:szCs w:val="24"/>
        </w:rPr>
        <w:t xml:space="preserve">?” </w:t>
      </w:r>
      <w:r w:rsidR="0069654B">
        <w:rPr>
          <w:rFonts w:ascii="Arial" w:hAnsi="Arial" w:cs="Arial"/>
          <w:sz w:val="24"/>
          <w:szCs w:val="24"/>
        </w:rPr>
        <w:t xml:space="preserve">de los autores </w:t>
      </w:r>
      <w:proofErr w:type="spellStart"/>
      <w:r w:rsidR="00A95CF9" w:rsidRPr="00CD7F0B">
        <w:rPr>
          <w:rFonts w:ascii="Arial" w:hAnsi="Arial" w:cs="Arial"/>
          <w:sz w:val="24"/>
          <w:szCs w:val="24"/>
        </w:rPr>
        <w:t>Janette</w:t>
      </w:r>
      <w:proofErr w:type="spellEnd"/>
      <w:r w:rsidR="00A95CF9" w:rsidRPr="00CD7F0B">
        <w:rPr>
          <w:rFonts w:ascii="Arial" w:hAnsi="Arial" w:cs="Arial"/>
          <w:sz w:val="24"/>
          <w:szCs w:val="24"/>
        </w:rPr>
        <w:t xml:space="preserve"> Brito Laredo y Jorge Carrillo. </w:t>
      </w:r>
    </w:p>
    <w:p w14:paraId="73068585" w14:textId="7E81CA10" w:rsidR="008E1499" w:rsidRDefault="008E1499" w:rsidP="00CD7F0B">
      <w:pPr>
        <w:jc w:val="both"/>
        <w:rPr>
          <w:rFonts w:ascii="Arial" w:hAnsi="Arial" w:cs="Arial"/>
          <w:sz w:val="24"/>
          <w:szCs w:val="24"/>
        </w:rPr>
      </w:pPr>
    </w:p>
    <w:p w14:paraId="00184FDD" w14:textId="503DD991" w:rsidR="0069654B" w:rsidRDefault="0069654B" w:rsidP="0069654B">
      <w:pPr>
        <w:jc w:val="both"/>
        <w:rPr>
          <w:rFonts w:ascii="Arial" w:hAnsi="Arial" w:cs="Arial"/>
          <w:sz w:val="24"/>
          <w:szCs w:val="24"/>
        </w:rPr>
      </w:pPr>
      <w:r w:rsidRPr="00CD7F0B">
        <w:rPr>
          <w:rFonts w:ascii="Arial" w:hAnsi="Arial" w:cs="Arial"/>
          <w:sz w:val="24"/>
          <w:szCs w:val="24"/>
        </w:rPr>
        <w:t>Además de las presentaciones de libros, también se podrá disfrutar de lecturas en voz alta; habrá una presentación musical por parte de Erick Agraz Melero y las personas que asistan tendrán oportunidad de ganar</w:t>
      </w:r>
      <w:r>
        <w:rPr>
          <w:rFonts w:ascii="Arial" w:hAnsi="Arial" w:cs="Arial"/>
          <w:sz w:val="24"/>
          <w:szCs w:val="24"/>
        </w:rPr>
        <w:t xml:space="preserve"> de forma gratuita</w:t>
      </w:r>
      <w:r w:rsidRPr="00CD7F0B">
        <w:rPr>
          <w:rFonts w:ascii="Arial" w:hAnsi="Arial" w:cs="Arial"/>
          <w:sz w:val="24"/>
          <w:szCs w:val="24"/>
        </w:rPr>
        <w:t xml:space="preserve"> ejemplares de libros. </w:t>
      </w:r>
    </w:p>
    <w:p w14:paraId="3FBC8CC7" w14:textId="77777777" w:rsidR="0069654B" w:rsidRDefault="0069654B" w:rsidP="0069654B">
      <w:pPr>
        <w:jc w:val="both"/>
        <w:rPr>
          <w:rFonts w:ascii="Arial" w:hAnsi="Arial" w:cs="Arial"/>
          <w:sz w:val="24"/>
          <w:szCs w:val="24"/>
        </w:rPr>
      </w:pPr>
    </w:p>
    <w:p w14:paraId="61420C57" w14:textId="3E7E4262" w:rsidR="0069654B" w:rsidRDefault="0069654B" w:rsidP="0069654B">
      <w:pPr>
        <w:jc w:val="both"/>
        <w:rPr>
          <w:rFonts w:ascii="Arial" w:hAnsi="Arial" w:cs="Arial"/>
          <w:sz w:val="24"/>
          <w:szCs w:val="24"/>
        </w:rPr>
      </w:pPr>
      <w:r w:rsidRPr="00CD7F0B">
        <w:rPr>
          <w:rFonts w:ascii="Arial" w:hAnsi="Arial" w:cs="Arial"/>
          <w:sz w:val="24"/>
          <w:szCs w:val="24"/>
        </w:rPr>
        <w:t xml:space="preserve">Librería </w:t>
      </w:r>
      <w:proofErr w:type="spellStart"/>
      <w:r w:rsidRPr="00CD7F0B">
        <w:rPr>
          <w:rFonts w:ascii="Arial" w:hAnsi="Arial" w:cs="Arial"/>
          <w:sz w:val="24"/>
          <w:szCs w:val="24"/>
        </w:rPr>
        <w:t>Luvina</w:t>
      </w:r>
      <w:proofErr w:type="spellEnd"/>
      <w:r w:rsidRPr="00CD7F0B">
        <w:rPr>
          <w:rFonts w:ascii="Arial" w:hAnsi="Arial" w:cs="Arial"/>
          <w:sz w:val="24"/>
          <w:szCs w:val="24"/>
        </w:rPr>
        <w:t xml:space="preserve">, Librería </w:t>
      </w:r>
      <w:proofErr w:type="spellStart"/>
      <w:r w:rsidRPr="00CD7F0B">
        <w:rPr>
          <w:rFonts w:ascii="Arial" w:hAnsi="Arial" w:cs="Arial"/>
          <w:sz w:val="24"/>
          <w:szCs w:val="24"/>
        </w:rPr>
        <w:t>Serendipia</w:t>
      </w:r>
      <w:proofErr w:type="spellEnd"/>
      <w:r w:rsidRPr="00CD7F0B">
        <w:rPr>
          <w:rFonts w:ascii="Arial" w:hAnsi="Arial" w:cs="Arial"/>
          <w:sz w:val="24"/>
          <w:szCs w:val="24"/>
        </w:rPr>
        <w:t xml:space="preserve">, Editorial </w:t>
      </w:r>
      <w:r>
        <w:rPr>
          <w:rFonts w:ascii="Arial" w:hAnsi="Arial" w:cs="Arial"/>
          <w:sz w:val="24"/>
          <w:szCs w:val="24"/>
        </w:rPr>
        <w:t>Universitaria</w:t>
      </w:r>
      <w:r w:rsidRPr="00CD7F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D7F0B">
        <w:rPr>
          <w:rFonts w:ascii="Arial" w:hAnsi="Arial" w:cs="Arial"/>
          <w:sz w:val="24"/>
          <w:szCs w:val="24"/>
        </w:rPr>
        <w:t>Ceart</w:t>
      </w:r>
      <w:proofErr w:type="spellEnd"/>
      <w:r w:rsidRPr="00CD7F0B">
        <w:rPr>
          <w:rFonts w:ascii="Arial" w:hAnsi="Arial" w:cs="Arial"/>
          <w:sz w:val="24"/>
          <w:szCs w:val="24"/>
        </w:rPr>
        <w:t xml:space="preserve"> Tecate y Distribuidora </w:t>
      </w:r>
      <w:proofErr w:type="spellStart"/>
      <w:r w:rsidRPr="00CD7F0B">
        <w:rPr>
          <w:rFonts w:ascii="Arial" w:hAnsi="Arial" w:cs="Arial"/>
          <w:sz w:val="24"/>
          <w:szCs w:val="24"/>
        </w:rPr>
        <w:t>Arro</w:t>
      </w:r>
      <w:proofErr w:type="spellEnd"/>
      <w:r w:rsidRPr="00CD7F0B">
        <w:rPr>
          <w:rFonts w:ascii="Arial" w:hAnsi="Arial" w:cs="Arial"/>
          <w:sz w:val="24"/>
          <w:szCs w:val="24"/>
        </w:rPr>
        <w:t xml:space="preserve">, contarán con stands de libros en el lugar, así como también se tendrán espacios para venta de artesanías que forman parte de Mercado Solecito como Girasol Boutique y las Marquesitas de Tecate, Colibrí, </w:t>
      </w:r>
      <w:proofErr w:type="spellStart"/>
      <w:r w:rsidRPr="00CD7F0B">
        <w:rPr>
          <w:rFonts w:ascii="Arial" w:hAnsi="Arial" w:cs="Arial"/>
          <w:sz w:val="24"/>
          <w:szCs w:val="24"/>
        </w:rPr>
        <w:t>ArteFactos</w:t>
      </w:r>
      <w:proofErr w:type="spellEnd"/>
      <w:r w:rsidRPr="00CD7F0B">
        <w:rPr>
          <w:rFonts w:ascii="Arial" w:hAnsi="Arial" w:cs="Arial"/>
          <w:sz w:val="24"/>
          <w:szCs w:val="24"/>
        </w:rPr>
        <w:t xml:space="preserve"> y Peyote. En estos stands los visitantes podrán comprar diversos artículos como ropa, plantas, alimentos y accesorios.  </w:t>
      </w:r>
    </w:p>
    <w:p w14:paraId="10AF77C5" w14:textId="77777777" w:rsidR="00A95CF9" w:rsidRDefault="00A95CF9" w:rsidP="00CD7F0B">
      <w:pPr>
        <w:jc w:val="both"/>
        <w:rPr>
          <w:rFonts w:ascii="Arial" w:hAnsi="Arial" w:cs="Arial"/>
          <w:sz w:val="24"/>
          <w:szCs w:val="24"/>
        </w:rPr>
      </w:pPr>
    </w:p>
    <w:p w14:paraId="244A3D1B" w14:textId="0C63F8AA" w:rsidR="00CD7F0B" w:rsidRPr="00CD7F0B" w:rsidRDefault="0069654B" w:rsidP="00CD7F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evento es </w:t>
      </w:r>
      <w:r w:rsidR="008E1499" w:rsidRPr="00CD7F0B">
        <w:rPr>
          <w:rFonts w:ascii="Arial" w:hAnsi="Arial" w:cs="Arial"/>
          <w:sz w:val="24"/>
          <w:szCs w:val="24"/>
        </w:rPr>
        <w:t xml:space="preserve">organizado por </w:t>
      </w:r>
      <w:r w:rsidR="008E1499">
        <w:rPr>
          <w:rFonts w:ascii="Arial" w:hAnsi="Arial" w:cs="Arial"/>
          <w:sz w:val="24"/>
          <w:szCs w:val="24"/>
        </w:rPr>
        <w:t>el D</w:t>
      </w:r>
      <w:r w:rsidR="008E1499" w:rsidRPr="00CD7F0B">
        <w:rPr>
          <w:rFonts w:ascii="Arial" w:hAnsi="Arial" w:cs="Arial"/>
          <w:sz w:val="24"/>
          <w:szCs w:val="24"/>
        </w:rPr>
        <w:t>epartamento de Editorial</w:t>
      </w:r>
      <w:r w:rsidR="008E1499">
        <w:rPr>
          <w:rFonts w:ascii="Arial" w:hAnsi="Arial" w:cs="Arial"/>
          <w:sz w:val="24"/>
          <w:szCs w:val="24"/>
        </w:rPr>
        <w:t xml:space="preserve"> Universitaria, dependiente de</w:t>
      </w:r>
      <w:r w:rsidR="008E1499" w:rsidRPr="00CD7F0B">
        <w:rPr>
          <w:rFonts w:ascii="Arial" w:hAnsi="Arial" w:cs="Arial"/>
          <w:sz w:val="24"/>
          <w:szCs w:val="24"/>
        </w:rPr>
        <w:t xml:space="preserve"> la Coordinación General de Extensión de la Cultura y Divulgación de la Ciencia</w:t>
      </w:r>
      <w:r>
        <w:rPr>
          <w:rFonts w:ascii="Arial" w:hAnsi="Arial" w:cs="Arial"/>
          <w:sz w:val="24"/>
          <w:szCs w:val="24"/>
        </w:rPr>
        <w:t xml:space="preserve">. </w:t>
      </w:r>
      <w:r w:rsidR="00CD7F0B" w:rsidRPr="00CD7F0B">
        <w:rPr>
          <w:rFonts w:ascii="Arial" w:hAnsi="Arial" w:cs="Arial"/>
          <w:sz w:val="24"/>
          <w:szCs w:val="24"/>
        </w:rPr>
        <w:t>La UABC invita a toda la comunidad de Tecate y alrededores a asistir a este evento, así como a visitar la página de Facebook de Extensión Cultura UABC Tecate https</w:t>
      </w:r>
      <w:proofErr w:type="gramStart"/>
      <w:r w:rsidR="00CD7F0B" w:rsidRPr="00CD7F0B">
        <w:rPr>
          <w:rFonts w:ascii="Arial" w:hAnsi="Arial" w:cs="Arial"/>
          <w:sz w:val="24"/>
          <w:szCs w:val="24"/>
        </w:rPr>
        <w:t>:/</w:t>
      </w:r>
      <w:proofErr w:type="gramEnd"/>
      <w:r w:rsidR="00CD7F0B" w:rsidRPr="00CD7F0B">
        <w:rPr>
          <w:rFonts w:ascii="Arial" w:hAnsi="Arial" w:cs="Arial"/>
          <w:sz w:val="24"/>
          <w:szCs w:val="24"/>
        </w:rPr>
        <w:t xml:space="preserve">/www.facebook.com/CulturaUABCTecate, para conocer todos los detalles de ésta y otras actividades. </w:t>
      </w:r>
    </w:p>
    <w:p w14:paraId="79B1A91C" w14:textId="77777777" w:rsidR="00CD7F0B" w:rsidRPr="00CD7F0B" w:rsidRDefault="00CD7F0B" w:rsidP="00CD7F0B">
      <w:pPr>
        <w:jc w:val="both"/>
        <w:rPr>
          <w:rFonts w:ascii="Arial" w:hAnsi="Arial" w:cs="Arial"/>
          <w:sz w:val="24"/>
          <w:szCs w:val="24"/>
        </w:rPr>
      </w:pPr>
    </w:p>
    <w:p w14:paraId="7D0EABE2" w14:textId="77777777" w:rsidR="006F69C8" w:rsidRPr="00382178" w:rsidRDefault="006F69C8" w:rsidP="00C34D72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24"/>
          <w:szCs w:val="24"/>
          <w:bdr w:val="none" w:sz="0" w:space="0" w:color="auto" w:frame="1"/>
        </w:rPr>
      </w:pPr>
    </w:p>
    <w:sectPr w:rsidR="006F69C8" w:rsidRPr="00382178" w:rsidSect="00BA5176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7865F" w14:textId="77777777" w:rsidR="00DD4C82" w:rsidRDefault="00DD4C82">
      <w:r>
        <w:separator/>
      </w:r>
    </w:p>
  </w:endnote>
  <w:endnote w:type="continuationSeparator" w:id="0">
    <w:p w14:paraId="4577BE8B" w14:textId="77777777" w:rsidR="00DD4C82" w:rsidRDefault="00DD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9122E" w14:textId="77777777" w:rsidR="00DD4C82" w:rsidRDefault="00DD4C82">
      <w:r>
        <w:rPr>
          <w:color w:val="000000"/>
        </w:rPr>
        <w:separator/>
      </w:r>
    </w:p>
  </w:footnote>
  <w:footnote w:type="continuationSeparator" w:id="0">
    <w:p w14:paraId="524DB88D" w14:textId="77777777" w:rsidR="00DD4C82" w:rsidRDefault="00DD4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24"/>
  </w:num>
  <w:num w:numId="10">
    <w:abstractNumId w:val="0"/>
  </w:num>
  <w:num w:numId="11">
    <w:abstractNumId w:val="12"/>
  </w:num>
  <w:num w:numId="12">
    <w:abstractNumId w:val="18"/>
  </w:num>
  <w:num w:numId="13">
    <w:abstractNumId w:val="28"/>
  </w:num>
  <w:num w:numId="14">
    <w:abstractNumId w:val="7"/>
  </w:num>
  <w:num w:numId="15">
    <w:abstractNumId w:val="15"/>
  </w:num>
  <w:num w:numId="16">
    <w:abstractNumId w:val="19"/>
  </w:num>
  <w:num w:numId="17">
    <w:abstractNumId w:val="22"/>
  </w:num>
  <w:num w:numId="18">
    <w:abstractNumId w:val="25"/>
  </w:num>
  <w:num w:numId="19">
    <w:abstractNumId w:val="3"/>
  </w:num>
  <w:num w:numId="20">
    <w:abstractNumId w:val="10"/>
  </w:num>
  <w:num w:numId="21">
    <w:abstractNumId w:val="26"/>
  </w:num>
  <w:num w:numId="22">
    <w:abstractNumId w:val="11"/>
  </w:num>
  <w:num w:numId="23">
    <w:abstractNumId w:val="6"/>
  </w:num>
  <w:num w:numId="24">
    <w:abstractNumId w:val="23"/>
  </w:num>
  <w:num w:numId="25">
    <w:abstractNumId w:val="17"/>
  </w:num>
  <w:num w:numId="26">
    <w:abstractNumId w:val="14"/>
  </w:num>
  <w:num w:numId="27">
    <w:abstractNumId w:val="5"/>
  </w:num>
  <w:num w:numId="28">
    <w:abstractNumId w:val="27"/>
  </w:num>
  <w:num w:numId="2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577"/>
    <w:rsid w:val="00497677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913D-A571-47BC-B46C-D30DEDC4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375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2022-05-11T19:34:00Z</cp:lastPrinted>
  <dcterms:created xsi:type="dcterms:W3CDTF">2022-05-14T00:23:00Z</dcterms:created>
  <dcterms:modified xsi:type="dcterms:W3CDTF">2022-05-14T01:33:00Z</dcterms:modified>
</cp:coreProperties>
</file>