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9DC0CDB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1909D6" w:rsidRPr="001909D6">
        <w:rPr>
          <w:rFonts w:ascii="Arial" w:hAnsi="Arial" w:cs="Arial"/>
          <w:b/>
          <w:sz w:val="24"/>
          <w:szCs w:val="24"/>
        </w:rPr>
        <w:t>9</w:t>
      </w:r>
      <w:r w:rsidR="00FC6888">
        <w:rPr>
          <w:rFonts w:ascii="Arial" w:hAnsi="Arial" w:cs="Arial"/>
          <w:b/>
          <w:sz w:val="24"/>
          <w:szCs w:val="24"/>
        </w:rPr>
        <w:t>5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8C7B4C5" w14:textId="77777777" w:rsidR="00BE2375" w:rsidRPr="00FC04DE" w:rsidRDefault="00BE2375" w:rsidP="00BE2375">
      <w:pPr>
        <w:jc w:val="center"/>
        <w:rPr>
          <w:rFonts w:ascii="Arial" w:hAnsi="Arial" w:cs="Arial"/>
          <w:b/>
          <w:sz w:val="12"/>
          <w:szCs w:val="12"/>
        </w:rPr>
      </w:pPr>
    </w:p>
    <w:p w14:paraId="08C20D62" w14:textId="77777777" w:rsidR="00DA61C1" w:rsidRDefault="004D380A" w:rsidP="00F2074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lang w:val="es-ES"/>
        </w:rPr>
      </w:pPr>
      <w:bookmarkStart w:id="0" w:name="_GoBack"/>
      <w:r w:rsidRPr="00FF53CB">
        <w:rPr>
          <w:rFonts w:ascii="Arial" w:hAnsi="Arial" w:cs="Arial"/>
          <w:b/>
          <w:bCs/>
          <w:sz w:val="24"/>
          <w:szCs w:val="16"/>
        </w:rPr>
        <w:t> </w:t>
      </w:r>
      <w:r w:rsidR="00DA61C1">
        <w:rPr>
          <w:rFonts w:ascii="Arial" w:hAnsi="Arial" w:cs="Arial"/>
          <w:b/>
          <w:bCs/>
          <w:sz w:val="36"/>
          <w:lang w:val="es-ES"/>
        </w:rPr>
        <w:t>Beca</w:t>
      </w:r>
      <w:r w:rsidR="00F20745" w:rsidRPr="00FF53CB">
        <w:rPr>
          <w:rFonts w:ascii="Arial" w:hAnsi="Arial" w:cs="Arial"/>
          <w:b/>
          <w:bCs/>
          <w:sz w:val="36"/>
          <w:lang w:val="es-ES"/>
        </w:rPr>
        <w:t xml:space="preserve"> Fundación UABC </w:t>
      </w:r>
      <w:r w:rsidR="00DA61C1">
        <w:rPr>
          <w:rFonts w:ascii="Arial" w:hAnsi="Arial" w:cs="Arial"/>
          <w:b/>
          <w:bCs/>
          <w:sz w:val="36"/>
          <w:lang w:val="es-ES"/>
        </w:rPr>
        <w:t xml:space="preserve">a estudiantes </w:t>
      </w:r>
    </w:p>
    <w:p w14:paraId="1FECB8F7" w14:textId="17880EAB" w:rsidR="004D380A" w:rsidRPr="00FF53CB" w:rsidRDefault="00DA61C1" w:rsidP="00F2074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lang w:val="es-ES"/>
        </w:rPr>
      </w:pPr>
      <w:proofErr w:type="gramStart"/>
      <w:r>
        <w:rPr>
          <w:rFonts w:ascii="Arial" w:hAnsi="Arial" w:cs="Arial"/>
          <w:b/>
          <w:bCs/>
          <w:sz w:val="36"/>
          <w:lang w:val="es-ES"/>
        </w:rPr>
        <w:t>para</w:t>
      </w:r>
      <w:proofErr w:type="gramEnd"/>
      <w:r w:rsidR="00F20745" w:rsidRPr="00FF53CB">
        <w:rPr>
          <w:rFonts w:ascii="Arial" w:hAnsi="Arial" w:cs="Arial"/>
          <w:b/>
          <w:bCs/>
          <w:sz w:val="36"/>
          <w:lang w:val="es-ES"/>
        </w:rPr>
        <w:t xml:space="preserve"> intercambio inte</w:t>
      </w:r>
      <w:r w:rsidR="00F20745" w:rsidRPr="00FF53CB">
        <w:rPr>
          <w:rFonts w:ascii="Arial" w:hAnsi="Arial" w:cs="Arial"/>
          <w:b/>
          <w:bCs/>
          <w:sz w:val="36"/>
          <w:lang w:val="es-ES"/>
        </w:rPr>
        <w:t>r</w:t>
      </w:r>
      <w:r w:rsidR="00F20745" w:rsidRPr="00FF53CB">
        <w:rPr>
          <w:rFonts w:ascii="Arial" w:hAnsi="Arial" w:cs="Arial"/>
          <w:b/>
          <w:bCs/>
          <w:sz w:val="36"/>
          <w:lang w:val="es-ES"/>
        </w:rPr>
        <w:t>nacional</w:t>
      </w:r>
    </w:p>
    <w:p w14:paraId="06EAC410" w14:textId="77777777" w:rsidR="009D09FD" w:rsidRPr="009D09FD" w:rsidRDefault="009D09FD" w:rsidP="009D09FD">
      <w:pPr>
        <w:suppressAutoHyphens w:val="0"/>
        <w:autoSpaceDN/>
        <w:jc w:val="both"/>
        <w:textAlignment w:val="auto"/>
        <w:rPr>
          <w:rFonts w:ascii="Arial" w:hAnsi="Arial" w:cs="Arial"/>
        </w:rPr>
      </w:pPr>
      <w:r w:rsidRPr="009D09FD">
        <w:rPr>
          <w:rFonts w:ascii="Arial" w:hAnsi="Arial" w:cs="Arial"/>
          <w:sz w:val="16"/>
          <w:szCs w:val="16"/>
        </w:rPr>
        <w:t> </w:t>
      </w:r>
    </w:p>
    <w:p w14:paraId="77705A66" w14:textId="471B0D38" w:rsidR="009D09FD" w:rsidRPr="009D09FD" w:rsidRDefault="009D09FD" w:rsidP="009D09FD">
      <w:pPr>
        <w:suppressAutoHyphens w:val="0"/>
        <w:autoSpaceDN/>
        <w:ind w:left="284" w:hanging="284"/>
        <w:jc w:val="both"/>
        <w:textAlignment w:val="auto"/>
        <w:rPr>
          <w:rFonts w:ascii="Arial" w:hAnsi="Arial" w:cs="Arial"/>
        </w:rPr>
      </w:pPr>
      <w:r w:rsidRPr="009D09FD">
        <w:rPr>
          <w:rFonts w:ascii="Symbol" w:hAnsi="Symbol" w:cs="Arial"/>
          <w:sz w:val="24"/>
          <w:szCs w:val="24"/>
        </w:rPr>
        <w:t></w:t>
      </w:r>
      <w:r w:rsidRPr="009D09FD">
        <w:rPr>
          <w:rFonts w:ascii="Times New Roman" w:hAnsi="Times New Roman"/>
          <w:sz w:val="14"/>
          <w:szCs w:val="14"/>
        </w:rPr>
        <w:t>     </w:t>
      </w:r>
      <w:r w:rsidRPr="009D09FD">
        <w:rPr>
          <w:rFonts w:ascii="Arial" w:hAnsi="Arial" w:cs="Arial"/>
          <w:sz w:val="24"/>
          <w:szCs w:val="24"/>
        </w:rPr>
        <w:t xml:space="preserve">Fueron </w:t>
      </w:r>
      <w:r w:rsidRPr="00FF53CB">
        <w:rPr>
          <w:rFonts w:ascii="Arial" w:hAnsi="Arial" w:cs="Arial"/>
          <w:sz w:val="24"/>
          <w:szCs w:val="24"/>
        </w:rPr>
        <w:t>61</w:t>
      </w:r>
      <w:r w:rsidRPr="009D09FD">
        <w:rPr>
          <w:rFonts w:ascii="Arial" w:hAnsi="Arial" w:cs="Arial"/>
          <w:sz w:val="24"/>
          <w:szCs w:val="24"/>
        </w:rPr>
        <w:t> </w:t>
      </w:r>
      <w:r w:rsidRPr="00FF53CB">
        <w:rPr>
          <w:rFonts w:ascii="Arial" w:hAnsi="Arial" w:cs="Arial"/>
          <w:sz w:val="24"/>
          <w:szCs w:val="24"/>
        </w:rPr>
        <w:t>becas</w:t>
      </w:r>
      <w:r w:rsidRPr="009D09FD">
        <w:rPr>
          <w:rFonts w:ascii="Arial" w:hAnsi="Arial" w:cs="Arial"/>
          <w:sz w:val="24"/>
          <w:szCs w:val="24"/>
        </w:rPr>
        <w:t> para intercambio estudiantil internacional</w:t>
      </w:r>
      <w:r w:rsidRPr="00FF53CB">
        <w:rPr>
          <w:rFonts w:ascii="Arial" w:hAnsi="Arial" w:cs="Arial"/>
          <w:sz w:val="24"/>
          <w:szCs w:val="24"/>
        </w:rPr>
        <w:t xml:space="preserve"> </w:t>
      </w:r>
      <w:r w:rsidRPr="009D09FD">
        <w:rPr>
          <w:rFonts w:ascii="Arial" w:hAnsi="Arial" w:cs="Arial"/>
          <w:sz w:val="24"/>
          <w:szCs w:val="24"/>
        </w:rPr>
        <w:t xml:space="preserve">y </w:t>
      </w:r>
      <w:r w:rsidRPr="00FF53CB">
        <w:rPr>
          <w:rFonts w:ascii="Arial" w:hAnsi="Arial" w:cs="Arial"/>
          <w:sz w:val="24"/>
          <w:szCs w:val="24"/>
        </w:rPr>
        <w:t>seis</w:t>
      </w:r>
      <w:r w:rsidRPr="009D09FD">
        <w:rPr>
          <w:rFonts w:ascii="Arial" w:hAnsi="Arial" w:cs="Arial"/>
          <w:sz w:val="24"/>
          <w:szCs w:val="24"/>
        </w:rPr>
        <w:t xml:space="preserve"> para estancia de verano.</w:t>
      </w:r>
    </w:p>
    <w:p w14:paraId="2C48EAED" w14:textId="77777777" w:rsidR="009D09FD" w:rsidRPr="009D09FD" w:rsidRDefault="009D09FD" w:rsidP="009D09FD">
      <w:pPr>
        <w:suppressAutoHyphens w:val="0"/>
        <w:autoSpaceDN/>
        <w:jc w:val="center"/>
        <w:textAlignment w:val="auto"/>
        <w:rPr>
          <w:rFonts w:ascii="Arial" w:hAnsi="Arial" w:cs="Arial"/>
        </w:rPr>
      </w:pPr>
      <w:r w:rsidRPr="009D09FD">
        <w:rPr>
          <w:rFonts w:ascii="Arial" w:hAnsi="Arial" w:cs="Arial"/>
          <w:b/>
          <w:bCs/>
          <w:sz w:val="16"/>
          <w:szCs w:val="16"/>
        </w:rPr>
        <w:t> </w:t>
      </w:r>
    </w:p>
    <w:p w14:paraId="3A222518" w14:textId="081D5227" w:rsidR="005F4E5D" w:rsidRPr="00FF53CB" w:rsidRDefault="009D09FD" w:rsidP="009D09FD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FF53CB">
        <w:rPr>
          <w:rFonts w:ascii="Arial" w:hAnsi="Arial" w:cs="Arial"/>
          <w:b/>
          <w:bCs/>
          <w:spacing w:val="-4"/>
          <w:sz w:val="24"/>
          <w:szCs w:val="24"/>
        </w:rPr>
        <w:t>Mexicali, Baja California, martes 21 de junio de 2022.-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La </w:t>
      </w:r>
      <w:r w:rsidRPr="00FF53CB">
        <w:rPr>
          <w:rFonts w:ascii="Arial" w:hAnsi="Arial" w:cs="Arial"/>
          <w:spacing w:val="-4"/>
          <w:sz w:val="24"/>
          <w:szCs w:val="24"/>
        </w:rPr>
        <w:t>Fundación</w:t>
      </w:r>
      <w:r w:rsidRPr="009D09FD">
        <w:rPr>
          <w:rFonts w:ascii="Arial" w:hAnsi="Arial" w:cs="Arial"/>
          <w:spacing w:val="-4"/>
          <w:sz w:val="24"/>
          <w:szCs w:val="24"/>
        </w:rPr>
        <w:t> de la Universidad Autónoma de Baja California (FUABC) realizó la XX</w:t>
      </w:r>
      <w:r w:rsidR="005F4E5D" w:rsidRPr="00FF53CB">
        <w:rPr>
          <w:rFonts w:ascii="Arial" w:hAnsi="Arial" w:cs="Arial"/>
          <w:spacing w:val="-4"/>
          <w:sz w:val="24"/>
          <w:szCs w:val="24"/>
        </w:rPr>
        <w:t>VII</w:t>
      </w:r>
      <w:r w:rsidRPr="009D09FD">
        <w:rPr>
          <w:rFonts w:ascii="Arial" w:hAnsi="Arial" w:cs="Arial"/>
          <w:spacing w:val="-4"/>
          <w:sz w:val="24"/>
          <w:szCs w:val="24"/>
        </w:rPr>
        <w:t>I Ceremonia de Entrega de </w:t>
      </w:r>
      <w:r w:rsidRPr="00FF53CB">
        <w:rPr>
          <w:rFonts w:ascii="Arial" w:hAnsi="Arial" w:cs="Arial"/>
          <w:spacing w:val="-4"/>
          <w:sz w:val="24"/>
          <w:szCs w:val="24"/>
        </w:rPr>
        <w:t>Becas</w:t>
      </w:r>
      <w:r w:rsidRPr="009D09FD">
        <w:rPr>
          <w:rFonts w:ascii="Arial" w:hAnsi="Arial" w:cs="Arial"/>
          <w:spacing w:val="-4"/>
          <w:sz w:val="24"/>
          <w:szCs w:val="24"/>
        </w:rPr>
        <w:t> a los alumnos</w:t>
      </w:r>
      <w:r w:rsidR="00012665" w:rsidRPr="00FF53CB">
        <w:rPr>
          <w:rFonts w:ascii="Arial" w:hAnsi="Arial" w:cs="Arial"/>
          <w:spacing w:val="-4"/>
          <w:sz w:val="24"/>
          <w:szCs w:val="24"/>
        </w:rPr>
        <w:t xml:space="preserve"> con alto rendimiento académic</w:t>
      </w:r>
      <w:r w:rsidR="00DA61C1">
        <w:rPr>
          <w:rFonts w:ascii="Arial" w:hAnsi="Arial" w:cs="Arial"/>
          <w:spacing w:val="-4"/>
          <w:sz w:val="24"/>
          <w:szCs w:val="24"/>
        </w:rPr>
        <w:t>o</w:t>
      </w:r>
      <w:r w:rsidR="00012665" w:rsidRPr="00FF53CB">
        <w:rPr>
          <w:rFonts w:ascii="Arial" w:hAnsi="Arial" w:cs="Arial"/>
          <w:spacing w:val="-4"/>
          <w:sz w:val="24"/>
          <w:szCs w:val="24"/>
        </w:rPr>
        <w:t xml:space="preserve">, pero de escasos recursos económicos, </w:t>
      </w:r>
      <w:r w:rsidRPr="009D09FD">
        <w:rPr>
          <w:rFonts w:ascii="Arial" w:hAnsi="Arial" w:cs="Arial"/>
          <w:spacing w:val="-4"/>
          <w:sz w:val="24"/>
          <w:szCs w:val="24"/>
        </w:rPr>
        <w:t>que se beneficiaron con un apoyo económico para realizar intercambio estudiantil internacio</w:t>
      </w:r>
      <w:r w:rsidR="005F4E5D" w:rsidRPr="00FF53CB">
        <w:rPr>
          <w:rFonts w:ascii="Arial" w:hAnsi="Arial" w:cs="Arial"/>
          <w:spacing w:val="-4"/>
          <w:sz w:val="24"/>
          <w:szCs w:val="24"/>
        </w:rPr>
        <w:t>nal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y estancia de verano.</w:t>
      </w:r>
      <w:r w:rsidR="005F4E5D" w:rsidRPr="00FF53CB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548129A2" w14:textId="77777777" w:rsidR="005F4E5D" w:rsidRPr="00FF53CB" w:rsidRDefault="005F4E5D" w:rsidP="009D09FD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DADC282" w14:textId="7A7C9B8E" w:rsidR="005F4E5D" w:rsidRPr="00FF53CB" w:rsidRDefault="009D09FD" w:rsidP="009D09FD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9D09FD">
        <w:rPr>
          <w:rFonts w:ascii="Arial" w:hAnsi="Arial" w:cs="Arial"/>
          <w:spacing w:val="-2"/>
          <w:sz w:val="24"/>
          <w:szCs w:val="24"/>
        </w:rPr>
        <w:t xml:space="preserve">En total se entregaron </w:t>
      </w:r>
      <w:r w:rsidR="005F4E5D" w:rsidRPr="00FF53CB">
        <w:rPr>
          <w:rFonts w:ascii="Arial" w:hAnsi="Arial" w:cs="Arial"/>
          <w:spacing w:val="-2"/>
          <w:sz w:val="24"/>
          <w:szCs w:val="24"/>
        </w:rPr>
        <w:t>61</w:t>
      </w:r>
      <w:r w:rsidRPr="009D09FD">
        <w:rPr>
          <w:rFonts w:ascii="Arial" w:hAnsi="Arial" w:cs="Arial"/>
          <w:spacing w:val="-2"/>
          <w:sz w:val="24"/>
          <w:szCs w:val="24"/>
        </w:rPr>
        <w:t> </w:t>
      </w:r>
      <w:r w:rsidRPr="00FF53CB">
        <w:rPr>
          <w:rFonts w:ascii="Arial" w:hAnsi="Arial" w:cs="Arial"/>
          <w:spacing w:val="-2"/>
          <w:sz w:val="24"/>
          <w:szCs w:val="24"/>
        </w:rPr>
        <w:t>becas</w:t>
      </w:r>
      <w:r w:rsidRPr="009D09FD">
        <w:rPr>
          <w:rFonts w:ascii="Arial" w:hAnsi="Arial" w:cs="Arial"/>
          <w:spacing w:val="-2"/>
          <w:sz w:val="24"/>
          <w:szCs w:val="24"/>
        </w:rPr>
        <w:t> del programa “</w:t>
      </w:r>
      <w:r w:rsidRPr="00FF53CB">
        <w:rPr>
          <w:rFonts w:ascii="Arial" w:hAnsi="Arial" w:cs="Arial"/>
          <w:spacing w:val="-2"/>
          <w:sz w:val="24"/>
          <w:szCs w:val="24"/>
        </w:rPr>
        <w:t>ALAS</w:t>
      </w:r>
      <w:r w:rsidRPr="009D09FD">
        <w:rPr>
          <w:rFonts w:ascii="Arial" w:hAnsi="Arial" w:cs="Arial"/>
          <w:spacing w:val="-2"/>
          <w:sz w:val="24"/>
          <w:szCs w:val="24"/>
        </w:rPr>
        <w:t>, Oportunidades para Volar” que se destinarán para estudiar durante un semestre en una institución de educación superior en el extranjero</w:t>
      </w:r>
      <w:r w:rsidR="00C46A8D">
        <w:rPr>
          <w:rFonts w:ascii="Arial" w:hAnsi="Arial" w:cs="Arial"/>
          <w:spacing w:val="-2"/>
          <w:sz w:val="24"/>
          <w:szCs w:val="24"/>
        </w:rPr>
        <w:t>, y seis becas Enlace UC</w:t>
      </w:r>
      <w:r w:rsidR="005F4E5D" w:rsidRPr="00FF53CB">
        <w:rPr>
          <w:rFonts w:ascii="Arial" w:hAnsi="Arial" w:cs="Arial"/>
          <w:spacing w:val="-2"/>
          <w:sz w:val="24"/>
          <w:szCs w:val="24"/>
        </w:rPr>
        <w:t>S</w:t>
      </w:r>
      <w:r w:rsidR="00C46A8D">
        <w:rPr>
          <w:rFonts w:ascii="Arial" w:hAnsi="Arial" w:cs="Arial"/>
          <w:spacing w:val="-2"/>
          <w:sz w:val="24"/>
          <w:szCs w:val="24"/>
        </w:rPr>
        <w:t>D</w:t>
      </w:r>
      <w:r w:rsidR="005F4E5D" w:rsidRPr="00FF53CB">
        <w:rPr>
          <w:rFonts w:ascii="Arial" w:hAnsi="Arial" w:cs="Arial"/>
          <w:spacing w:val="-2"/>
          <w:sz w:val="24"/>
          <w:szCs w:val="24"/>
        </w:rPr>
        <w:t xml:space="preserve"> para realizar estancias de verano en la Universidad de California en San Diego</w:t>
      </w:r>
      <w:r w:rsidR="00097A96" w:rsidRPr="00FF53CB">
        <w:rPr>
          <w:rFonts w:ascii="Arial" w:hAnsi="Arial" w:cs="Arial"/>
          <w:spacing w:val="-2"/>
          <w:sz w:val="24"/>
          <w:szCs w:val="24"/>
        </w:rPr>
        <w:t>. El importe total de estas 67 becas asciende a poco más de 6 millones de pesos</w:t>
      </w:r>
      <w:r w:rsidRPr="009D09FD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495DCAF4" w14:textId="77777777" w:rsidR="005F4E5D" w:rsidRPr="00FF53CB" w:rsidRDefault="005F4E5D" w:rsidP="009D09FD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695D195" w14:textId="4C9E8530" w:rsidR="009D09FD" w:rsidRPr="009D09FD" w:rsidRDefault="009D09FD" w:rsidP="009D09FD">
      <w:pPr>
        <w:autoSpaceDN/>
        <w:jc w:val="both"/>
        <w:textAlignment w:val="auto"/>
        <w:rPr>
          <w:rFonts w:ascii="Arial" w:hAnsi="Arial" w:cs="Arial"/>
        </w:rPr>
      </w:pPr>
      <w:r w:rsidRPr="009D09FD">
        <w:rPr>
          <w:rFonts w:ascii="Arial" w:hAnsi="Arial" w:cs="Arial"/>
          <w:sz w:val="24"/>
          <w:szCs w:val="24"/>
        </w:rPr>
        <w:t>Recibieron </w:t>
      </w:r>
      <w:r w:rsidRPr="00FF53CB">
        <w:rPr>
          <w:rFonts w:ascii="Arial" w:hAnsi="Arial" w:cs="Arial"/>
          <w:sz w:val="24"/>
          <w:szCs w:val="24"/>
        </w:rPr>
        <w:t>beca</w:t>
      </w:r>
      <w:r w:rsidRPr="009D09FD">
        <w:rPr>
          <w:rFonts w:ascii="Arial" w:hAnsi="Arial" w:cs="Arial"/>
          <w:sz w:val="24"/>
          <w:szCs w:val="24"/>
        </w:rPr>
        <w:t> </w:t>
      </w:r>
      <w:r w:rsidR="007D4AB5" w:rsidRPr="00FF53CB">
        <w:rPr>
          <w:rFonts w:ascii="Arial" w:hAnsi="Arial" w:cs="Arial"/>
          <w:sz w:val="24"/>
          <w:szCs w:val="24"/>
        </w:rPr>
        <w:t>12</w:t>
      </w:r>
      <w:r w:rsidRPr="009D09FD">
        <w:rPr>
          <w:rFonts w:ascii="Arial" w:hAnsi="Arial" w:cs="Arial"/>
          <w:sz w:val="24"/>
          <w:szCs w:val="24"/>
        </w:rPr>
        <w:t xml:space="preserve"> alumnos del Campus Ensenada, 3</w:t>
      </w:r>
      <w:r w:rsidR="007D4AB5" w:rsidRPr="00FF53CB">
        <w:rPr>
          <w:rFonts w:ascii="Arial" w:hAnsi="Arial" w:cs="Arial"/>
          <w:sz w:val="24"/>
          <w:szCs w:val="24"/>
        </w:rPr>
        <w:t>2</w:t>
      </w:r>
      <w:r w:rsidRPr="009D09FD">
        <w:rPr>
          <w:rFonts w:ascii="Arial" w:hAnsi="Arial" w:cs="Arial"/>
          <w:sz w:val="24"/>
          <w:szCs w:val="24"/>
        </w:rPr>
        <w:t xml:space="preserve"> del Campus Mexicali y 2</w:t>
      </w:r>
      <w:r w:rsidR="007D4AB5" w:rsidRPr="00FF53CB">
        <w:rPr>
          <w:rFonts w:ascii="Arial" w:hAnsi="Arial" w:cs="Arial"/>
          <w:sz w:val="24"/>
          <w:szCs w:val="24"/>
        </w:rPr>
        <w:t>3</w:t>
      </w:r>
      <w:r w:rsidRPr="009D09FD">
        <w:rPr>
          <w:rFonts w:ascii="Arial" w:hAnsi="Arial" w:cs="Arial"/>
          <w:sz w:val="24"/>
          <w:szCs w:val="24"/>
        </w:rPr>
        <w:t xml:space="preserve"> del Campus Tijuana</w:t>
      </w:r>
      <w:r w:rsidR="007D4AB5" w:rsidRPr="00FF53CB">
        <w:rPr>
          <w:rFonts w:ascii="Arial" w:hAnsi="Arial" w:cs="Arial"/>
          <w:sz w:val="24"/>
          <w:szCs w:val="24"/>
        </w:rPr>
        <w:t xml:space="preserve">, quienes realizarán </w:t>
      </w:r>
      <w:r w:rsidRPr="009D09FD">
        <w:rPr>
          <w:rFonts w:ascii="Arial" w:hAnsi="Arial" w:cs="Arial"/>
          <w:sz w:val="24"/>
          <w:szCs w:val="24"/>
        </w:rPr>
        <w:t xml:space="preserve">intercambio </w:t>
      </w:r>
      <w:r w:rsidR="007D4AB5" w:rsidRPr="00FF53CB">
        <w:rPr>
          <w:rFonts w:ascii="Arial" w:hAnsi="Arial" w:cs="Arial"/>
          <w:sz w:val="24"/>
          <w:szCs w:val="24"/>
        </w:rPr>
        <w:t>a universidades de</w:t>
      </w:r>
      <w:r w:rsidRPr="009D09FD">
        <w:rPr>
          <w:rFonts w:ascii="Arial" w:hAnsi="Arial" w:cs="Arial"/>
          <w:sz w:val="24"/>
          <w:szCs w:val="24"/>
        </w:rPr>
        <w:t xml:space="preserve"> países </w:t>
      </w:r>
      <w:r w:rsidR="007D4AB5" w:rsidRPr="00FF53CB">
        <w:rPr>
          <w:rFonts w:ascii="Arial" w:hAnsi="Arial" w:cs="Arial"/>
          <w:sz w:val="24"/>
          <w:szCs w:val="24"/>
        </w:rPr>
        <w:t>entre los que se encuentran:</w:t>
      </w:r>
      <w:r w:rsidRPr="009D09FD">
        <w:rPr>
          <w:rFonts w:ascii="Arial" w:hAnsi="Arial" w:cs="Arial"/>
          <w:sz w:val="24"/>
          <w:szCs w:val="24"/>
        </w:rPr>
        <w:t xml:space="preserve"> España, Alemania, Francia, Corea del Sur, Austria, </w:t>
      </w:r>
      <w:r w:rsidR="007D4AB5" w:rsidRPr="00FF53CB">
        <w:rPr>
          <w:rFonts w:ascii="Arial" w:hAnsi="Arial" w:cs="Arial"/>
          <w:sz w:val="24"/>
          <w:szCs w:val="24"/>
        </w:rPr>
        <w:t>Colombia, Italia, Turquía, Reino Unido</w:t>
      </w:r>
      <w:r w:rsidRPr="009D09FD">
        <w:rPr>
          <w:rFonts w:ascii="Arial" w:hAnsi="Arial" w:cs="Arial"/>
          <w:sz w:val="24"/>
          <w:szCs w:val="24"/>
        </w:rPr>
        <w:t>, Argentina</w:t>
      </w:r>
      <w:r w:rsidR="007D4AB5" w:rsidRPr="00FF53CB">
        <w:rPr>
          <w:rFonts w:ascii="Arial" w:hAnsi="Arial" w:cs="Arial"/>
          <w:sz w:val="24"/>
          <w:szCs w:val="24"/>
        </w:rPr>
        <w:t xml:space="preserve"> y Portugal.</w:t>
      </w:r>
    </w:p>
    <w:p w14:paraId="5946A355" w14:textId="77777777" w:rsidR="007D4AB5" w:rsidRPr="00FF53CB" w:rsidRDefault="007D4AB5" w:rsidP="00097A96">
      <w:pPr>
        <w:autoSpaceDN/>
        <w:jc w:val="both"/>
        <w:rPr>
          <w:rFonts w:ascii="Arial" w:hAnsi="Arial" w:cs="Arial"/>
          <w:sz w:val="16"/>
          <w:szCs w:val="16"/>
        </w:rPr>
      </w:pPr>
    </w:p>
    <w:p w14:paraId="5386B659" w14:textId="35421D0F" w:rsidR="007D4AB5" w:rsidRPr="007D4AB5" w:rsidRDefault="007D4AB5" w:rsidP="007D4AB5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FF53CB">
        <w:rPr>
          <w:rFonts w:ascii="Arial" w:hAnsi="Arial" w:cs="Arial"/>
          <w:spacing w:val="-4"/>
          <w:sz w:val="24"/>
          <w:szCs w:val="24"/>
        </w:rPr>
        <w:t xml:space="preserve">El presidente del Consejo Directivo de la Fundación UABC, ingeniero Jorge Mario Arreola Real, señaló que esta ceremonia es </w:t>
      </w:r>
      <w:r w:rsidRPr="007D4AB5">
        <w:rPr>
          <w:rFonts w:ascii="Arial" w:hAnsi="Arial" w:cs="Arial"/>
          <w:spacing w:val="-4"/>
          <w:sz w:val="24"/>
          <w:szCs w:val="24"/>
        </w:rPr>
        <w:t>un ejercicio de transparencia y r</w:t>
      </w:r>
      <w:r w:rsidRPr="00FF53CB">
        <w:rPr>
          <w:rFonts w:ascii="Arial" w:hAnsi="Arial" w:cs="Arial"/>
          <w:spacing w:val="-4"/>
          <w:sz w:val="24"/>
          <w:szCs w:val="24"/>
        </w:rPr>
        <w:t>endición de cuentas hacia l</w:t>
      </w:r>
      <w:r w:rsidRPr="007D4AB5">
        <w:rPr>
          <w:rFonts w:ascii="Arial" w:hAnsi="Arial" w:cs="Arial"/>
          <w:spacing w:val="-4"/>
          <w:sz w:val="24"/>
          <w:szCs w:val="24"/>
        </w:rPr>
        <w:t xml:space="preserve">os donantes y los estudiantes que respondieron a la primera convocatoria de este año. </w:t>
      </w:r>
      <w:r w:rsidRPr="00FF53CB">
        <w:rPr>
          <w:rFonts w:ascii="Arial" w:hAnsi="Arial" w:cs="Arial"/>
          <w:spacing w:val="-4"/>
          <w:sz w:val="24"/>
          <w:szCs w:val="24"/>
        </w:rPr>
        <w:t>“</w:t>
      </w:r>
      <w:r w:rsidRPr="007D4AB5">
        <w:rPr>
          <w:rFonts w:ascii="Arial" w:hAnsi="Arial" w:cs="Arial"/>
          <w:spacing w:val="-4"/>
          <w:sz w:val="24"/>
          <w:szCs w:val="24"/>
        </w:rPr>
        <w:t>Alas es el programa insignia que desde el 2008 se ha convertido en emble</w:t>
      </w:r>
      <w:r w:rsidRPr="00FF53CB">
        <w:rPr>
          <w:rFonts w:ascii="Arial" w:hAnsi="Arial" w:cs="Arial"/>
          <w:spacing w:val="-4"/>
          <w:sz w:val="24"/>
          <w:szCs w:val="24"/>
        </w:rPr>
        <w:t>m</w:t>
      </w:r>
      <w:r w:rsidRPr="007D4AB5">
        <w:rPr>
          <w:rFonts w:ascii="Arial" w:hAnsi="Arial" w:cs="Arial"/>
          <w:spacing w:val="-4"/>
          <w:sz w:val="24"/>
          <w:szCs w:val="24"/>
        </w:rPr>
        <w:t>ático por su alcance e impacto que ha logrado impulsar la vida de más de 1,300 cimarrones que han viaja</w:t>
      </w:r>
      <w:r w:rsidRPr="00FF53CB">
        <w:rPr>
          <w:rFonts w:ascii="Arial" w:hAnsi="Arial" w:cs="Arial"/>
          <w:spacing w:val="-4"/>
          <w:sz w:val="24"/>
          <w:szCs w:val="24"/>
        </w:rPr>
        <w:t>do al extranjero en intercambio”.</w:t>
      </w:r>
    </w:p>
    <w:p w14:paraId="720E5F41" w14:textId="77777777" w:rsidR="007D4AB5" w:rsidRPr="007D4AB5" w:rsidRDefault="007D4AB5" w:rsidP="007D4AB5">
      <w:pPr>
        <w:autoSpaceDN/>
        <w:jc w:val="both"/>
        <w:rPr>
          <w:rFonts w:ascii="Arial" w:hAnsi="Arial" w:cs="Arial"/>
          <w:sz w:val="16"/>
          <w:szCs w:val="16"/>
        </w:rPr>
      </w:pPr>
    </w:p>
    <w:p w14:paraId="11EB1DC5" w14:textId="05CFAA8E" w:rsidR="007E044D" w:rsidRPr="007D4AB5" w:rsidRDefault="007D4AB5" w:rsidP="007E044D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FF53CB">
        <w:rPr>
          <w:rFonts w:ascii="Arial" w:hAnsi="Arial" w:cs="Arial"/>
          <w:spacing w:val="-4"/>
          <w:sz w:val="24"/>
          <w:szCs w:val="24"/>
        </w:rPr>
        <w:t xml:space="preserve">Agregó que la movilidad internacional </w:t>
      </w:r>
      <w:r w:rsidRPr="007D4AB5">
        <w:rPr>
          <w:rFonts w:ascii="Arial" w:hAnsi="Arial" w:cs="Arial"/>
          <w:spacing w:val="-4"/>
          <w:sz w:val="24"/>
          <w:szCs w:val="24"/>
        </w:rPr>
        <w:t xml:space="preserve">contribuye al fortalecimiento del aprendizaje tanto </w:t>
      </w:r>
      <w:r w:rsidR="00DA61C1">
        <w:rPr>
          <w:rFonts w:ascii="Arial" w:hAnsi="Arial" w:cs="Arial"/>
          <w:spacing w:val="-4"/>
          <w:sz w:val="24"/>
          <w:szCs w:val="24"/>
        </w:rPr>
        <w:t>dentro d</w:t>
      </w:r>
      <w:r w:rsidRPr="007D4AB5">
        <w:rPr>
          <w:rFonts w:ascii="Arial" w:hAnsi="Arial" w:cs="Arial"/>
          <w:spacing w:val="-4"/>
          <w:sz w:val="24"/>
          <w:szCs w:val="24"/>
        </w:rPr>
        <w:t>el aula como fuera de ella</w:t>
      </w:r>
      <w:r w:rsidR="007E044D" w:rsidRPr="00FF53CB">
        <w:rPr>
          <w:rFonts w:ascii="Arial" w:hAnsi="Arial" w:cs="Arial"/>
          <w:spacing w:val="-4"/>
          <w:sz w:val="24"/>
          <w:szCs w:val="24"/>
        </w:rPr>
        <w:t xml:space="preserve"> y que con</w:t>
      </w:r>
      <w:r w:rsidRPr="007D4AB5">
        <w:rPr>
          <w:rFonts w:ascii="Arial" w:hAnsi="Arial" w:cs="Arial"/>
          <w:spacing w:val="-4"/>
          <w:sz w:val="24"/>
          <w:szCs w:val="24"/>
        </w:rPr>
        <w:t xml:space="preserve"> el modelo de donativos que implementa la FUABC se busca que también se movilicen valores</w:t>
      </w:r>
      <w:r w:rsidR="007E044D" w:rsidRPr="00FF53CB">
        <w:rPr>
          <w:rFonts w:ascii="Arial" w:hAnsi="Arial" w:cs="Arial"/>
          <w:spacing w:val="-4"/>
          <w:sz w:val="24"/>
          <w:szCs w:val="24"/>
        </w:rPr>
        <w:t xml:space="preserve"> como responsabilidad y solidaridad. Asimismo, destacó que el </w:t>
      </w:r>
      <w:r w:rsidR="007E044D" w:rsidRPr="007D4AB5">
        <w:rPr>
          <w:rFonts w:ascii="Arial" w:hAnsi="Arial" w:cs="Arial"/>
          <w:spacing w:val="-4"/>
          <w:sz w:val="24"/>
          <w:szCs w:val="24"/>
        </w:rPr>
        <w:t xml:space="preserve">71 % de </w:t>
      </w:r>
      <w:r w:rsidR="007E044D" w:rsidRPr="00FF53CB">
        <w:rPr>
          <w:rFonts w:ascii="Arial" w:hAnsi="Arial" w:cs="Arial"/>
          <w:spacing w:val="-4"/>
          <w:sz w:val="24"/>
          <w:szCs w:val="24"/>
        </w:rPr>
        <w:t>los becarios</w:t>
      </w:r>
      <w:r w:rsidR="007E044D" w:rsidRPr="007D4AB5">
        <w:rPr>
          <w:rFonts w:ascii="Arial" w:hAnsi="Arial" w:cs="Arial"/>
          <w:spacing w:val="-4"/>
          <w:sz w:val="24"/>
          <w:szCs w:val="24"/>
        </w:rPr>
        <w:t xml:space="preserve"> son mujeres</w:t>
      </w:r>
      <w:r w:rsidR="007E044D" w:rsidRPr="00FF53CB">
        <w:rPr>
          <w:rFonts w:ascii="Arial" w:hAnsi="Arial" w:cs="Arial"/>
          <w:spacing w:val="-4"/>
          <w:sz w:val="24"/>
          <w:szCs w:val="24"/>
        </w:rPr>
        <w:t>,</w:t>
      </w:r>
      <w:r w:rsidR="007E044D" w:rsidRPr="007D4AB5">
        <w:rPr>
          <w:rFonts w:ascii="Arial" w:hAnsi="Arial" w:cs="Arial"/>
          <w:spacing w:val="-4"/>
          <w:sz w:val="24"/>
          <w:szCs w:val="24"/>
        </w:rPr>
        <w:t xml:space="preserve"> a quienes felicitó por encabezar la búsqueda de nuevas oportunidades. </w:t>
      </w:r>
    </w:p>
    <w:p w14:paraId="68E12376" w14:textId="5DCE14D2" w:rsidR="007E044D" w:rsidRPr="00FF53CB" w:rsidRDefault="007E044D" w:rsidP="007D4AB5">
      <w:pPr>
        <w:autoSpaceDN/>
        <w:jc w:val="both"/>
        <w:rPr>
          <w:rFonts w:ascii="Arial" w:hAnsi="Arial" w:cs="Arial"/>
          <w:sz w:val="16"/>
          <w:szCs w:val="16"/>
        </w:rPr>
      </w:pPr>
    </w:p>
    <w:p w14:paraId="7E74528C" w14:textId="77777777" w:rsidR="007E044D" w:rsidRPr="00FF53CB" w:rsidRDefault="007E044D" w:rsidP="007E044D">
      <w:pPr>
        <w:autoSpaceDN/>
        <w:jc w:val="both"/>
        <w:rPr>
          <w:rFonts w:ascii="Arial" w:hAnsi="Arial" w:cs="Arial"/>
          <w:sz w:val="24"/>
          <w:szCs w:val="24"/>
        </w:rPr>
      </w:pPr>
      <w:r w:rsidRPr="00FF53CB">
        <w:rPr>
          <w:rFonts w:ascii="Arial" w:hAnsi="Arial" w:cs="Arial"/>
          <w:sz w:val="24"/>
          <w:szCs w:val="24"/>
        </w:rPr>
        <w:t xml:space="preserve">En representación del rector de la UABC, doctor Daniel Octavio Valdez Delgadillo, asistió la doctora Gisela Montero </w:t>
      </w:r>
      <w:proofErr w:type="spellStart"/>
      <w:r w:rsidRPr="00FF53CB">
        <w:rPr>
          <w:rFonts w:ascii="Arial" w:hAnsi="Arial" w:cs="Arial"/>
          <w:sz w:val="24"/>
          <w:szCs w:val="24"/>
        </w:rPr>
        <w:t>Alpírez</w:t>
      </w:r>
      <w:proofErr w:type="spellEnd"/>
      <w:r w:rsidRPr="00FF53CB">
        <w:rPr>
          <w:rFonts w:ascii="Arial" w:hAnsi="Arial" w:cs="Arial"/>
          <w:sz w:val="24"/>
          <w:szCs w:val="24"/>
        </w:rPr>
        <w:t xml:space="preserve">, vicerrectora del Campus Mexicali, quien indicó que en el mundo actual resulta esencial </w:t>
      </w:r>
      <w:r w:rsidRPr="00097A96">
        <w:rPr>
          <w:rFonts w:ascii="Arial" w:hAnsi="Arial" w:cs="Arial"/>
          <w:sz w:val="24"/>
          <w:szCs w:val="24"/>
        </w:rPr>
        <w:t xml:space="preserve">contar con la posibilidad de brindar incentivos para internacionalizar la educación y potenciar el alcance de una visión global de </w:t>
      </w:r>
      <w:r w:rsidRPr="00FF53CB">
        <w:rPr>
          <w:rFonts w:ascii="Arial" w:hAnsi="Arial" w:cs="Arial"/>
          <w:sz w:val="24"/>
          <w:szCs w:val="24"/>
        </w:rPr>
        <w:t>la comunidad estudiantil. “</w:t>
      </w:r>
      <w:r w:rsidRPr="00097A96">
        <w:rPr>
          <w:rFonts w:ascii="Arial" w:hAnsi="Arial" w:cs="Arial"/>
          <w:sz w:val="24"/>
          <w:szCs w:val="24"/>
        </w:rPr>
        <w:t>Por tal motivo, agradezco el gran aporte de Fundación UABC y de los donantes quienes brindan a los becarios enormes oportunidades de desarrollo profesional y personal</w:t>
      </w:r>
      <w:r w:rsidRPr="00FF53CB">
        <w:rPr>
          <w:rFonts w:ascii="Arial" w:hAnsi="Arial" w:cs="Arial"/>
          <w:sz w:val="24"/>
          <w:szCs w:val="24"/>
        </w:rPr>
        <w:t>”</w:t>
      </w:r>
      <w:r w:rsidRPr="00097A96">
        <w:rPr>
          <w:rFonts w:ascii="Arial" w:hAnsi="Arial" w:cs="Arial"/>
          <w:sz w:val="24"/>
          <w:szCs w:val="24"/>
        </w:rPr>
        <w:t xml:space="preserve">, </w:t>
      </w:r>
      <w:r w:rsidRPr="00FF53CB">
        <w:rPr>
          <w:rFonts w:ascii="Arial" w:hAnsi="Arial" w:cs="Arial"/>
          <w:sz w:val="24"/>
          <w:szCs w:val="24"/>
        </w:rPr>
        <w:t>expresó.</w:t>
      </w:r>
    </w:p>
    <w:p w14:paraId="2C49BA90" w14:textId="77777777" w:rsidR="007E044D" w:rsidRPr="00FF53CB" w:rsidRDefault="007E044D" w:rsidP="007D4AB5">
      <w:pPr>
        <w:autoSpaceDN/>
        <w:jc w:val="both"/>
        <w:rPr>
          <w:rFonts w:ascii="Arial" w:hAnsi="Arial" w:cs="Arial"/>
          <w:sz w:val="16"/>
          <w:szCs w:val="16"/>
        </w:rPr>
      </w:pPr>
    </w:p>
    <w:p w14:paraId="3115636B" w14:textId="45168EF1" w:rsidR="007E044D" w:rsidRPr="00FF53CB" w:rsidRDefault="007E044D" w:rsidP="007E044D">
      <w:pPr>
        <w:autoSpaceDN/>
        <w:jc w:val="both"/>
        <w:rPr>
          <w:rFonts w:ascii="Arial" w:hAnsi="Arial" w:cs="Arial"/>
          <w:sz w:val="24"/>
          <w:szCs w:val="24"/>
        </w:rPr>
      </w:pPr>
      <w:r w:rsidRPr="00FF53CB">
        <w:rPr>
          <w:rFonts w:ascii="Arial" w:hAnsi="Arial" w:cs="Arial"/>
          <w:sz w:val="24"/>
          <w:szCs w:val="24"/>
        </w:rPr>
        <w:t xml:space="preserve">A </w:t>
      </w:r>
      <w:r w:rsidR="00DA61C1">
        <w:rPr>
          <w:rFonts w:ascii="Arial" w:hAnsi="Arial" w:cs="Arial"/>
          <w:sz w:val="24"/>
          <w:szCs w:val="24"/>
        </w:rPr>
        <w:t>los becarios</w:t>
      </w:r>
      <w:r w:rsidRPr="00FF53CB">
        <w:rPr>
          <w:rFonts w:ascii="Arial" w:hAnsi="Arial" w:cs="Arial"/>
          <w:sz w:val="24"/>
          <w:szCs w:val="24"/>
        </w:rPr>
        <w:t xml:space="preserve">, </w:t>
      </w:r>
      <w:r w:rsidRPr="00097A96">
        <w:rPr>
          <w:rFonts w:ascii="Arial" w:hAnsi="Arial" w:cs="Arial"/>
          <w:sz w:val="24"/>
          <w:szCs w:val="24"/>
        </w:rPr>
        <w:t xml:space="preserve">los exhortó a asumir con responsabilidad </w:t>
      </w:r>
      <w:r w:rsidRPr="00FF53CB">
        <w:rPr>
          <w:rFonts w:ascii="Arial" w:hAnsi="Arial" w:cs="Arial"/>
          <w:sz w:val="24"/>
          <w:szCs w:val="24"/>
        </w:rPr>
        <w:t xml:space="preserve">el apoyo recibido y a retornar los beneficios hacia otros estudiantes. </w:t>
      </w:r>
      <w:r w:rsidR="00DA61C1">
        <w:rPr>
          <w:rFonts w:ascii="Arial" w:hAnsi="Arial" w:cs="Arial"/>
          <w:sz w:val="24"/>
          <w:szCs w:val="24"/>
        </w:rPr>
        <w:t>De igual manera</w:t>
      </w:r>
      <w:r w:rsidRPr="00FF53CB">
        <w:rPr>
          <w:rFonts w:ascii="Arial" w:hAnsi="Arial" w:cs="Arial"/>
          <w:sz w:val="24"/>
          <w:szCs w:val="24"/>
        </w:rPr>
        <w:t xml:space="preserve">, les propuso representar </w:t>
      </w:r>
      <w:r w:rsidRPr="00097A96">
        <w:rPr>
          <w:rFonts w:ascii="Arial" w:hAnsi="Arial" w:cs="Arial"/>
          <w:sz w:val="24"/>
          <w:szCs w:val="24"/>
        </w:rPr>
        <w:t xml:space="preserve">al país y a la UABC </w:t>
      </w:r>
      <w:r w:rsidRPr="00FF53CB">
        <w:rPr>
          <w:rFonts w:ascii="Arial" w:hAnsi="Arial" w:cs="Arial"/>
          <w:sz w:val="24"/>
          <w:szCs w:val="24"/>
        </w:rPr>
        <w:t xml:space="preserve">imprimiendo </w:t>
      </w:r>
      <w:r w:rsidRPr="00097A96">
        <w:rPr>
          <w:rFonts w:ascii="Arial" w:hAnsi="Arial" w:cs="Arial"/>
          <w:sz w:val="24"/>
          <w:szCs w:val="24"/>
        </w:rPr>
        <w:t>los valores universitarios</w:t>
      </w:r>
      <w:r w:rsidRPr="00FF53CB">
        <w:rPr>
          <w:rFonts w:ascii="Arial" w:hAnsi="Arial" w:cs="Arial"/>
          <w:sz w:val="24"/>
          <w:szCs w:val="24"/>
        </w:rPr>
        <w:t xml:space="preserve"> en todas sus acciones</w:t>
      </w:r>
      <w:r w:rsidRPr="00097A96">
        <w:rPr>
          <w:rFonts w:ascii="Arial" w:hAnsi="Arial" w:cs="Arial"/>
          <w:sz w:val="24"/>
          <w:szCs w:val="24"/>
        </w:rPr>
        <w:t>.</w:t>
      </w:r>
    </w:p>
    <w:p w14:paraId="4B27CE00" w14:textId="77777777" w:rsidR="007E044D" w:rsidRPr="00097A96" w:rsidRDefault="007E044D" w:rsidP="007E044D">
      <w:pPr>
        <w:autoSpaceDN/>
        <w:jc w:val="both"/>
        <w:rPr>
          <w:rFonts w:ascii="Arial" w:hAnsi="Arial" w:cs="Arial"/>
          <w:sz w:val="16"/>
          <w:szCs w:val="16"/>
        </w:rPr>
      </w:pPr>
    </w:p>
    <w:p w14:paraId="2E0C0776" w14:textId="0B8551B6" w:rsidR="0027460A" w:rsidRPr="0027460A" w:rsidRDefault="0027460A" w:rsidP="0027460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F53CB">
        <w:rPr>
          <w:rFonts w:ascii="Arial" w:hAnsi="Arial" w:cs="Arial"/>
          <w:sz w:val="24"/>
          <w:szCs w:val="24"/>
        </w:rPr>
        <w:t>El</w:t>
      </w:r>
      <w:r w:rsidR="009D09FD" w:rsidRPr="009D09FD">
        <w:rPr>
          <w:rFonts w:ascii="Arial" w:hAnsi="Arial" w:cs="Arial"/>
          <w:sz w:val="24"/>
          <w:szCs w:val="24"/>
        </w:rPr>
        <w:t xml:space="preserve"> </w:t>
      </w:r>
      <w:r w:rsidR="007E044D" w:rsidRPr="00FF53CB">
        <w:rPr>
          <w:rFonts w:ascii="Arial" w:hAnsi="Arial" w:cs="Arial"/>
          <w:sz w:val="24"/>
          <w:szCs w:val="24"/>
        </w:rPr>
        <w:t>licenciado Mario López</w:t>
      </w:r>
      <w:r w:rsidR="009D09FD" w:rsidRPr="009D09FD">
        <w:rPr>
          <w:rFonts w:ascii="Arial" w:hAnsi="Arial" w:cs="Arial"/>
          <w:sz w:val="24"/>
          <w:szCs w:val="24"/>
        </w:rPr>
        <w:t xml:space="preserve">, </w:t>
      </w:r>
      <w:r w:rsidRPr="00FF53CB">
        <w:rPr>
          <w:rFonts w:ascii="Arial" w:hAnsi="Arial" w:cs="Arial"/>
          <w:sz w:val="24"/>
          <w:szCs w:val="24"/>
        </w:rPr>
        <w:t xml:space="preserve">representante de los </w:t>
      </w:r>
      <w:r w:rsidRPr="0027460A">
        <w:rPr>
          <w:rFonts w:ascii="Arial" w:hAnsi="Arial" w:cs="Arial"/>
          <w:sz w:val="24"/>
          <w:szCs w:val="24"/>
        </w:rPr>
        <w:t>donantes</w:t>
      </w:r>
      <w:r w:rsidRPr="00FF53CB">
        <w:rPr>
          <w:rFonts w:ascii="Arial" w:hAnsi="Arial" w:cs="Arial"/>
          <w:sz w:val="24"/>
          <w:szCs w:val="24"/>
        </w:rPr>
        <w:t>,</w:t>
      </w:r>
      <w:r w:rsidRPr="0027460A">
        <w:rPr>
          <w:rFonts w:ascii="Arial" w:hAnsi="Arial" w:cs="Arial"/>
          <w:sz w:val="24"/>
          <w:szCs w:val="24"/>
        </w:rPr>
        <w:t xml:space="preserve"> </w:t>
      </w:r>
      <w:r w:rsidRPr="00FF53CB">
        <w:rPr>
          <w:rFonts w:ascii="Arial" w:hAnsi="Arial" w:cs="Arial"/>
          <w:sz w:val="24"/>
          <w:szCs w:val="24"/>
        </w:rPr>
        <w:t>manifestó</w:t>
      </w:r>
      <w:r w:rsidRPr="0027460A">
        <w:rPr>
          <w:rFonts w:ascii="Arial" w:hAnsi="Arial" w:cs="Arial"/>
          <w:sz w:val="24"/>
          <w:szCs w:val="24"/>
        </w:rPr>
        <w:t xml:space="preserve"> que la superación la superación personal y académica también pasa por las experiencias de vida</w:t>
      </w:r>
      <w:r w:rsidRPr="00FF53CB">
        <w:rPr>
          <w:rFonts w:ascii="Arial" w:hAnsi="Arial" w:cs="Arial"/>
          <w:sz w:val="24"/>
          <w:szCs w:val="24"/>
        </w:rPr>
        <w:t xml:space="preserve"> y no solo por las aulas</w:t>
      </w:r>
      <w:r w:rsidRPr="0027460A">
        <w:rPr>
          <w:rFonts w:ascii="Arial" w:hAnsi="Arial" w:cs="Arial"/>
          <w:sz w:val="24"/>
          <w:szCs w:val="24"/>
        </w:rPr>
        <w:t>. "La Fundación UABC y las becas Alas, Oportunidades para Volar les dan precisamente esa oportunidad de tener experiencias de vida</w:t>
      </w:r>
      <w:r w:rsidRPr="00FF53CB">
        <w:rPr>
          <w:rFonts w:ascii="Arial" w:hAnsi="Arial" w:cs="Arial"/>
          <w:sz w:val="24"/>
          <w:szCs w:val="24"/>
        </w:rPr>
        <w:t xml:space="preserve">”. </w:t>
      </w:r>
      <w:r w:rsidRPr="0027460A">
        <w:rPr>
          <w:rFonts w:ascii="Arial" w:hAnsi="Arial" w:cs="Arial"/>
          <w:sz w:val="24"/>
          <w:szCs w:val="24"/>
        </w:rPr>
        <w:t xml:space="preserve"> </w:t>
      </w:r>
      <w:r w:rsidRPr="00FF53CB">
        <w:rPr>
          <w:rFonts w:ascii="Arial" w:hAnsi="Arial" w:cs="Arial"/>
          <w:sz w:val="24"/>
          <w:szCs w:val="24"/>
        </w:rPr>
        <w:t>En representación de los becarios habló el estudiante Neftalí García González, quien agradeció el apoyo brindado por la Fundación UABC y los donantes que contribuyen otorgando recursos para las becas.</w:t>
      </w:r>
    </w:p>
    <w:p w14:paraId="1E86FB0F" w14:textId="77777777" w:rsidR="0027460A" w:rsidRPr="0027460A" w:rsidRDefault="0027460A" w:rsidP="0027460A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14:paraId="4B516BB1" w14:textId="77777777" w:rsidR="0027460A" w:rsidRPr="009D09FD" w:rsidRDefault="0027460A" w:rsidP="009D09FD">
      <w:pPr>
        <w:autoSpaceDN/>
        <w:jc w:val="both"/>
        <w:textAlignment w:val="auto"/>
        <w:rPr>
          <w:rFonts w:ascii="Arial" w:hAnsi="Arial" w:cs="Arial"/>
        </w:rPr>
      </w:pPr>
    </w:p>
    <w:p w14:paraId="7DAB0E93" w14:textId="6F583625" w:rsidR="0027460A" w:rsidRPr="007D4AB5" w:rsidRDefault="0027460A" w:rsidP="0027460A">
      <w:pPr>
        <w:autoSpaceDN/>
        <w:jc w:val="both"/>
        <w:rPr>
          <w:rFonts w:ascii="Arial" w:hAnsi="Arial" w:cs="Arial"/>
          <w:sz w:val="24"/>
          <w:szCs w:val="24"/>
        </w:rPr>
      </w:pPr>
      <w:r w:rsidRPr="00FF53CB">
        <w:rPr>
          <w:rFonts w:ascii="Arial" w:hAnsi="Arial" w:cs="Arial"/>
          <w:sz w:val="24"/>
          <w:szCs w:val="24"/>
        </w:rPr>
        <w:t xml:space="preserve">Un momento significativo de la ceremonia, fue la entrega </w:t>
      </w:r>
      <w:r w:rsidR="00FF53CB" w:rsidRPr="00FF53CB">
        <w:rPr>
          <w:rFonts w:ascii="Arial" w:hAnsi="Arial" w:cs="Arial"/>
          <w:sz w:val="24"/>
          <w:szCs w:val="24"/>
        </w:rPr>
        <w:t xml:space="preserve">de dos becas por parte de Jorge Salomón Salvador Carlos y Héctor Alfonso Magaña Badilla, ex becarios de Alas de las generaciones 2016-1 y 2011-1, respectivamente. </w:t>
      </w:r>
      <w:r w:rsidRPr="007D4AB5">
        <w:rPr>
          <w:rFonts w:ascii="Arial" w:hAnsi="Arial" w:cs="Arial"/>
          <w:sz w:val="24"/>
          <w:szCs w:val="24"/>
        </w:rPr>
        <w:t>Entre el retorno recibido de estudiantes que han becado a otros más, la F</w:t>
      </w:r>
      <w:r w:rsidR="00FF53CB" w:rsidRPr="00FF53CB">
        <w:rPr>
          <w:rFonts w:ascii="Arial" w:hAnsi="Arial" w:cs="Arial"/>
          <w:sz w:val="24"/>
          <w:szCs w:val="24"/>
        </w:rPr>
        <w:t xml:space="preserve">undación </w:t>
      </w:r>
      <w:r w:rsidRPr="007D4AB5">
        <w:rPr>
          <w:rFonts w:ascii="Arial" w:hAnsi="Arial" w:cs="Arial"/>
          <w:sz w:val="24"/>
          <w:szCs w:val="24"/>
        </w:rPr>
        <w:t>UABC ha recibido más de un millón de dólares.</w:t>
      </w:r>
    </w:p>
    <w:p w14:paraId="1ACEEBCB" w14:textId="26222693" w:rsidR="009D09FD" w:rsidRPr="009D09FD" w:rsidRDefault="009D09FD" w:rsidP="009D09FD">
      <w:pPr>
        <w:autoSpaceDN/>
        <w:jc w:val="both"/>
        <w:textAlignment w:val="auto"/>
        <w:rPr>
          <w:rFonts w:ascii="Arial" w:hAnsi="Arial" w:cs="Arial"/>
        </w:rPr>
      </w:pPr>
      <w:r w:rsidRPr="009D09FD">
        <w:rPr>
          <w:rFonts w:ascii="Arial" w:hAnsi="Arial" w:cs="Arial"/>
          <w:sz w:val="16"/>
          <w:szCs w:val="16"/>
        </w:rPr>
        <w:t>  </w:t>
      </w:r>
    </w:p>
    <w:p w14:paraId="24F93D94" w14:textId="77777777" w:rsidR="0027460A" w:rsidRPr="00FF53CB" w:rsidRDefault="009D09FD" w:rsidP="009D09FD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D09FD">
        <w:rPr>
          <w:rFonts w:ascii="Arial" w:hAnsi="Arial" w:cs="Arial"/>
          <w:sz w:val="24"/>
          <w:szCs w:val="24"/>
        </w:rPr>
        <w:t xml:space="preserve">También conformaron en presídium </w:t>
      </w:r>
      <w:r w:rsidR="0027460A" w:rsidRPr="00FF53CB">
        <w:rPr>
          <w:rFonts w:ascii="Arial" w:hAnsi="Arial" w:cs="Arial"/>
          <w:sz w:val="24"/>
          <w:szCs w:val="24"/>
        </w:rPr>
        <w:t xml:space="preserve">de la ceremonia el ingeniero Alan Dennis Gracia, Patrono de la UABC por el municipio de Mexicali y el </w:t>
      </w:r>
      <w:r w:rsidRPr="009D09FD">
        <w:rPr>
          <w:rFonts w:ascii="Arial" w:hAnsi="Arial" w:cs="Arial"/>
          <w:sz w:val="24"/>
          <w:szCs w:val="24"/>
        </w:rPr>
        <w:t xml:space="preserve">doctor David </w:t>
      </w:r>
      <w:r w:rsidR="0027460A" w:rsidRPr="00FF53CB">
        <w:rPr>
          <w:rFonts w:ascii="Arial" w:hAnsi="Arial" w:cs="Arial"/>
          <w:sz w:val="24"/>
          <w:szCs w:val="24"/>
        </w:rPr>
        <w:t>Guadalupe Toledo Sarracino, coordinador general de Vinculación y Cooperación Académica de la UABC.</w:t>
      </w:r>
    </w:p>
    <w:bookmarkEnd w:id="0"/>
    <w:p w14:paraId="3653DF79" w14:textId="77777777" w:rsidR="0027460A" w:rsidRDefault="0027460A" w:rsidP="009D09FD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3F02E7F8" w14:textId="630A03B5" w:rsidR="008B79E2" w:rsidRPr="004B61A0" w:rsidRDefault="008B79E2" w:rsidP="009D09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BA6BBCC" w14:textId="08D5F2C1" w:rsidR="00DE72BA" w:rsidRPr="004B61A0" w:rsidRDefault="00DE72BA" w:rsidP="009D09F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lang w:val="es-ES"/>
        </w:rPr>
      </w:pPr>
    </w:p>
    <w:sectPr w:rsidR="00DE72BA" w:rsidRPr="004B61A0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2602F" w14:textId="77777777" w:rsidR="00265E2B" w:rsidRDefault="00265E2B">
      <w:r>
        <w:separator/>
      </w:r>
    </w:p>
  </w:endnote>
  <w:endnote w:type="continuationSeparator" w:id="0">
    <w:p w14:paraId="368C8C01" w14:textId="77777777" w:rsidR="00265E2B" w:rsidRDefault="0026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0063A" w14:textId="77777777" w:rsidR="00265E2B" w:rsidRDefault="00265E2B">
      <w:r>
        <w:rPr>
          <w:color w:val="000000"/>
        </w:rPr>
        <w:separator/>
      </w:r>
    </w:p>
  </w:footnote>
  <w:footnote w:type="continuationSeparator" w:id="0">
    <w:p w14:paraId="5D97BFE2" w14:textId="77777777" w:rsidR="00265E2B" w:rsidRDefault="00265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E9F7-38D1-47E0-A0CE-4D7F5272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2022-06-21T21:41:00Z</cp:lastPrinted>
  <dcterms:created xsi:type="dcterms:W3CDTF">2022-06-21T20:20:00Z</dcterms:created>
  <dcterms:modified xsi:type="dcterms:W3CDTF">2022-06-21T22:53:00Z</dcterms:modified>
</cp:coreProperties>
</file>