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D766EEF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322057" w:rsidRPr="00322057">
        <w:rPr>
          <w:rFonts w:ascii="Arial" w:hAnsi="Arial" w:cs="Arial"/>
          <w:b/>
          <w:sz w:val="24"/>
          <w:szCs w:val="24"/>
        </w:rPr>
        <w:t>03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197A5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A918978" w14:textId="77777777" w:rsidR="0016716E" w:rsidRPr="0016716E" w:rsidRDefault="0016716E" w:rsidP="0086320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672BD67" w14:textId="0BCC9610" w:rsidR="0016716E" w:rsidRDefault="0016716E" w:rsidP="0016716E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Emite UABC convocatoria de Becas 202</w:t>
      </w:r>
      <w:r w:rsidR="002F71E4">
        <w:rPr>
          <w:rFonts w:ascii="Arial" w:hAnsi="Arial" w:cs="Arial"/>
          <w:b/>
          <w:bCs/>
          <w:color w:val="222222"/>
          <w:sz w:val="36"/>
          <w:szCs w:val="36"/>
        </w:rPr>
        <w:t>2</w:t>
      </w:r>
      <w:r>
        <w:rPr>
          <w:rFonts w:ascii="Arial" w:hAnsi="Arial" w:cs="Arial"/>
          <w:b/>
          <w:bCs/>
          <w:color w:val="222222"/>
          <w:sz w:val="36"/>
          <w:szCs w:val="36"/>
        </w:rPr>
        <w:t>-2</w:t>
      </w: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6AD8F361" w14:textId="77777777" w:rsidR="0016716E" w:rsidRDefault="0016716E" w:rsidP="0016716E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14:paraId="1FFDBDB6" w14:textId="1A449255" w:rsidR="0016716E" w:rsidRPr="0075650C" w:rsidRDefault="0016716E" w:rsidP="0016716E">
      <w:pPr>
        <w:pStyle w:val="NormalWeb"/>
        <w:numPr>
          <w:ilvl w:val="0"/>
          <w:numId w:val="9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222222"/>
          <w:lang w:val="es-MX"/>
        </w:rPr>
        <w:t>La entrega de</w:t>
      </w:r>
      <w:r w:rsidRPr="0075650C">
        <w:rPr>
          <w:rFonts w:ascii="Arial" w:hAnsi="Arial" w:cs="Arial"/>
          <w:color w:val="222222"/>
          <w:lang w:val="es-MX"/>
        </w:rPr>
        <w:t xml:space="preserve"> documentos </w:t>
      </w:r>
      <w:r>
        <w:rPr>
          <w:rFonts w:ascii="Arial" w:hAnsi="Arial" w:cs="Arial"/>
          <w:color w:val="222222"/>
          <w:lang w:val="es-MX"/>
        </w:rPr>
        <w:t xml:space="preserve">es </w:t>
      </w:r>
      <w:r w:rsidRPr="0075650C">
        <w:rPr>
          <w:rFonts w:ascii="Arial" w:hAnsi="Arial" w:cs="Arial"/>
          <w:color w:val="222222"/>
          <w:lang w:val="es-MX"/>
        </w:rPr>
        <w:t xml:space="preserve">a partir del </w:t>
      </w:r>
      <w:r>
        <w:rPr>
          <w:rFonts w:ascii="Arial" w:hAnsi="Arial" w:cs="Arial"/>
          <w:color w:val="222222"/>
          <w:lang w:val="es-MX"/>
        </w:rPr>
        <w:t>8</w:t>
      </w:r>
      <w:r w:rsidRPr="0075650C">
        <w:rPr>
          <w:rFonts w:ascii="Arial" w:hAnsi="Arial" w:cs="Arial"/>
          <w:color w:val="222222"/>
          <w:lang w:val="es-MX"/>
        </w:rPr>
        <w:t xml:space="preserve"> de </w:t>
      </w:r>
      <w:r>
        <w:rPr>
          <w:rFonts w:ascii="Arial" w:hAnsi="Arial" w:cs="Arial"/>
          <w:color w:val="222222"/>
          <w:lang w:val="es-MX"/>
        </w:rPr>
        <w:t>agosto</w:t>
      </w:r>
      <w:r w:rsidRPr="0075650C">
        <w:rPr>
          <w:rFonts w:ascii="Arial" w:hAnsi="Arial" w:cs="Arial"/>
          <w:color w:val="222222"/>
          <w:lang w:val="es-MX"/>
        </w:rPr>
        <w:t xml:space="preserve"> de 202</w:t>
      </w:r>
      <w:r>
        <w:rPr>
          <w:rFonts w:ascii="Arial" w:hAnsi="Arial" w:cs="Arial"/>
          <w:color w:val="222222"/>
          <w:lang w:val="es-MX"/>
        </w:rPr>
        <w:t>2</w:t>
      </w:r>
      <w:r w:rsidRPr="0075650C">
        <w:rPr>
          <w:rFonts w:ascii="Arial" w:hAnsi="Arial" w:cs="Arial"/>
          <w:color w:val="222222"/>
          <w:lang w:val="es-MX"/>
        </w:rPr>
        <w:t>. </w:t>
      </w:r>
    </w:p>
    <w:p w14:paraId="6463B121" w14:textId="77777777" w:rsidR="0016716E" w:rsidRPr="00AA7210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r w:rsidRPr="00AA7210">
        <w:rPr>
          <w:rFonts w:ascii="Arial" w:hAnsi="Arial" w:cs="Arial"/>
          <w:b/>
          <w:bCs/>
          <w:color w:val="222222"/>
          <w:sz w:val="20"/>
          <w:szCs w:val="20"/>
        </w:rPr>
        <w:t> </w:t>
      </w:r>
    </w:p>
    <w:bookmarkEnd w:id="0"/>
    <w:p w14:paraId="5F8F19CD" w14:textId="7D56D8EC" w:rsidR="0016716E" w:rsidRDefault="0016716E" w:rsidP="0016716E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Mexicali, B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aja California</w:t>
      </w: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</w:t>
      </w:r>
      <w:r w:rsidR="00322057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viernes 8 de julio 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de 2022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>.-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La 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 xml:space="preserve">Universidad Autónoma de Baja California (UABC)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dispone de una amplia gama de becas 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 xml:space="preserve">para los alumnos que se encuentren inscritos en alguno de los programas educativos de la </w:t>
      </w:r>
      <w:r>
        <w:rPr>
          <w:rFonts w:ascii="Arial" w:hAnsi="Arial" w:cs="Arial"/>
          <w:color w:val="222222"/>
          <w:spacing w:val="-2"/>
          <w:sz w:val="24"/>
          <w:szCs w:val="24"/>
        </w:rPr>
        <w:t>universidad</w:t>
      </w:r>
      <w:r w:rsidRPr="00577D1B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>con el fin de que realicen sus estudios en ella o en instituciones con las que tenga convenios de intercambio académico estudiantil.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Algunas de ellas se emiten a través de la Convocatoria de Becas 202</w:t>
      </w:r>
      <w:r w:rsidR="00112A80">
        <w:rPr>
          <w:rFonts w:ascii="Arial" w:hAnsi="Arial" w:cs="Arial"/>
          <w:color w:val="222222"/>
          <w:spacing w:val="-2"/>
          <w:sz w:val="24"/>
          <w:szCs w:val="24"/>
        </w:rPr>
        <w:t>2</w:t>
      </w:r>
      <w:r>
        <w:rPr>
          <w:rFonts w:ascii="Arial" w:hAnsi="Arial" w:cs="Arial"/>
          <w:color w:val="222222"/>
          <w:spacing w:val="-2"/>
          <w:sz w:val="24"/>
          <w:szCs w:val="24"/>
        </w:rPr>
        <w:t>-2 para Alumnos de Licenciatura.</w:t>
      </w:r>
    </w:p>
    <w:p w14:paraId="0FDDAD02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4642EFE8" w14:textId="77777777" w:rsidR="0016716E" w:rsidRPr="0075650C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Los requisitos para obtener una beca son: estar inscritos en alguno de los programas académicos formales que ofrece la universidad; contar con un promedio de calificaciones igual o superior a 80, al menos en el periodo escolar semestral anterior, con excepción a lo dispuesto en el artículo 46 del Reglamento de Becas de la UABC; acreditar que cursó sus estudios en el periodo anterior al menos la carga académica promedio en créditos, establecida en el plan de estudios respectivo; y cumplir con los requisitos específicos de cada tipo de beca.</w:t>
      </w:r>
    </w:p>
    <w:p w14:paraId="10FA6A61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71CFCF92" w14:textId="77777777" w:rsidR="0016716E" w:rsidRPr="0075650C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Existen tres tipos de becas no reembolsables. Una de ellas es la Beca Compensación, que se otorga a los alumnos que colaboran en las unidades académicas, bibliotecas, laboratorios, talleres y demás instalaciones universitarias, auxiliando en actividades académicas o administrativas. Comprende aportaciones económicas periódicas de acuerdo a los recursos asignados al programa.</w:t>
      </w:r>
    </w:p>
    <w:p w14:paraId="4C5B070E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5B2A7708" w14:textId="77777777" w:rsidR="0016716E" w:rsidRPr="0075650C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 xml:space="preserve">La Beca Investigación es para los estudiantes que participan como </w:t>
      </w:r>
      <w:proofErr w:type="spellStart"/>
      <w:r w:rsidRPr="0075650C">
        <w:rPr>
          <w:rFonts w:ascii="Arial" w:hAnsi="Arial" w:cs="Arial"/>
          <w:color w:val="222222"/>
          <w:sz w:val="24"/>
          <w:szCs w:val="24"/>
        </w:rPr>
        <w:t>tesistas</w:t>
      </w:r>
      <w:proofErr w:type="spellEnd"/>
      <w:r w:rsidRPr="0075650C">
        <w:rPr>
          <w:rFonts w:ascii="Arial" w:hAnsi="Arial" w:cs="Arial"/>
          <w:color w:val="222222"/>
          <w:sz w:val="24"/>
          <w:szCs w:val="24"/>
        </w:rPr>
        <w:t xml:space="preserve"> o auxiliares en </w:t>
      </w:r>
      <w:r w:rsidRPr="0075650C">
        <w:rPr>
          <w:rFonts w:ascii="Arial" w:hAnsi="Arial" w:cs="Arial"/>
          <w:color w:val="000000"/>
          <w:sz w:val="24"/>
          <w:szCs w:val="24"/>
        </w:rPr>
        <w:t>proyectos de investigación autorizados por la Coordinación General de Investigación y Posgrado de la UABC. Este tipo de beca comprende aportaciones periódicas que serán determinadas en el convenio de proyecto de investigación.</w:t>
      </w:r>
    </w:p>
    <w:p w14:paraId="07254AAC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000000"/>
          <w:sz w:val="16"/>
          <w:szCs w:val="16"/>
        </w:rPr>
        <w:t> </w:t>
      </w:r>
    </w:p>
    <w:p w14:paraId="3CAE5704" w14:textId="77777777" w:rsidR="0016716E" w:rsidRPr="0075650C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000000"/>
          <w:sz w:val="24"/>
          <w:szCs w:val="24"/>
        </w:rPr>
        <w:t>También está la Beca Vinculación, que consiste en aportaciones económicas que se podrán otorgar a los alumnos, para movilidad, intercambio estudiantil, realización de prácticas profesionales o prestación de servicio en programas de vinculación que desarrolla la UABC, a través de convenios específicos con otras instituciones.</w:t>
      </w:r>
    </w:p>
    <w:p w14:paraId="074D0694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000000"/>
          <w:sz w:val="16"/>
          <w:szCs w:val="16"/>
        </w:rPr>
        <w:t> </w:t>
      </w:r>
    </w:p>
    <w:p w14:paraId="25F5D62F" w14:textId="65ED1E4F" w:rsidR="0016716E" w:rsidRPr="0075650C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 xml:space="preserve">La fecha de inicio para la entrega de documentos será </w:t>
      </w:r>
      <w:r>
        <w:rPr>
          <w:rFonts w:ascii="Arial" w:hAnsi="Arial" w:cs="Arial"/>
          <w:color w:val="222222"/>
          <w:sz w:val="24"/>
          <w:szCs w:val="24"/>
        </w:rPr>
        <w:t xml:space="preserve">del </w:t>
      </w:r>
      <w:r w:rsidR="00112A80">
        <w:rPr>
          <w:rFonts w:ascii="Arial" w:hAnsi="Arial" w:cs="Arial"/>
          <w:color w:val="222222"/>
          <w:sz w:val="24"/>
          <w:szCs w:val="24"/>
        </w:rPr>
        <w:t>8</w:t>
      </w:r>
      <w:r>
        <w:rPr>
          <w:rFonts w:ascii="Arial" w:hAnsi="Arial" w:cs="Arial"/>
          <w:color w:val="222222"/>
          <w:sz w:val="24"/>
          <w:szCs w:val="24"/>
        </w:rPr>
        <w:t xml:space="preserve"> de agosto al </w:t>
      </w:r>
      <w:r w:rsidR="00112A80">
        <w:rPr>
          <w:rFonts w:ascii="Arial" w:hAnsi="Arial" w:cs="Arial"/>
          <w:color w:val="222222"/>
          <w:sz w:val="24"/>
          <w:szCs w:val="24"/>
        </w:rPr>
        <w:t>2 de diciembre de 2022</w:t>
      </w:r>
      <w:r w:rsidRPr="0075650C">
        <w:rPr>
          <w:rFonts w:ascii="Arial" w:hAnsi="Arial" w:cs="Arial"/>
          <w:color w:val="222222"/>
          <w:sz w:val="24"/>
          <w:szCs w:val="24"/>
        </w:rPr>
        <w:t xml:space="preserve">. Es necesario llenar la solicitud e imprimirla, </w:t>
      </w:r>
      <w:r>
        <w:rPr>
          <w:rFonts w:ascii="Arial" w:hAnsi="Arial" w:cs="Arial"/>
          <w:color w:val="222222"/>
          <w:sz w:val="24"/>
          <w:szCs w:val="24"/>
        </w:rPr>
        <w:t xml:space="preserve">el formato se encuentra en </w:t>
      </w:r>
      <w:r w:rsidRPr="0075650C">
        <w:rPr>
          <w:rFonts w:ascii="Arial" w:hAnsi="Arial" w:cs="Arial"/>
          <w:color w:val="222222"/>
          <w:sz w:val="24"/>
          <w:szCs w:val="24"/>
        </w:rPr>
        <w:t>la página electrónica: </w:t>
      </w:r>
      <w:hyperlink r:id="rId10" w:tgtFrame="_blank" w:history="1">
        <w:r w:rsidRPr="0075650C">
          <w:rPr>
            <w:rStyle w:val="Hipervnculo"/>
            <w:rFonts w:ascii="Arial" w:hAnsi="Arial" w:cs="Arial"/>
            <w:sz w:val="24"/>
            <w:szCs w:val="24"/>
          </w:rPr>
          <w:t>http://sibecas.uabc.mx</w:t>
        </w:r>
      </w:hyperlink>
      <w:r w:rsidRPr="0075650C">
        <w:rPr>
          <w:rFonts w:ascii="Arial" w:hAnsi="Arial" w:cs="Arial"/>
          <w:color w:val="000000"/>
          <w:sz w:val="24"/>
          <w:szCs w:val="24"/>
        </w:rPr>
        <w:t>.</w:t>
      </w:r>
    </w:p>
    <w:p w14:paraId="63267FEB" w14:textId="77777777" w:rsidR="0016716E" w:rsidRPr="00CE72C3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57065913" w14:textId="77777777" w:rsidR="0016716E" w:rsidRDefault="0016716E" w:rsidP="001671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Para consultar la convocatoria completa y conocer las especificaciones de cada una de las becas, ingresar a la página de la Coordinación General de Servicios Estudiantiles y Gestión Escolar: </w:t>
      </w:r>
      <w:hyperlink r:id="rId11" w:tgtFrame="_blank" w:history="1">
        <w:r w:rsidRPr="0075650C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Pr="0075650C">
        <w:rPr>
          <w:rFonts w:ascii="Arial" w:hAnsi="Arial" w:cs="Arial"/>
          <w:color w:val="000000"/>
          <w:sz w:val="24"/>
          <w:szCs w:val="24"/>
        </w:rPr>
        <w:t> y buscar en el apartado de Becas.</w:t>
      </w:r>
      <w:r>
        <w:rPr>
          <w:rFonts w:ascii="Arial" w:hAnsi="Arial" w:cs="Arial"/>
          <w:color w:val="000000"/>
          <w:sz w:val="24"/>
          <w:szCs w:val="24"/>
        </w:rPr>
        <w:t xml:space="preserve"> En esa misma página se encuentran todos los tipos de becas que ofrece la UABC a sus alumnos.</w:t>
      </w:r>
    </w:p>
    <w:p w14:paraId="65FF7361" w14:textId="77777777" w:rsidR="00B573E4" w:rsidRPr="005D7482" w:rsidRDefault="00B573E4" w:rsidP="00B573E4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B573E4" w:rsidRPr="005D7482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26B80" w14:textId="77777777" w:rsidR="009166B2" w:rsidRDefault="009166B2">
      <w:r>
        <w:separator/>
      </w:r>
    </w:p>
  </w:endnote>
  <w:endnote w:type="continuationSeparator" w:id="0">
    <w:p w14:paraId="0B9C364D" w14:textId="77777777" w:rsidR="009166B2" w:rsidRDefault="0091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0FA67" w14:textId="77777777" w:rsidR="009166B2" w:rsidRDefault="009166B2">
      <w:r>
        <w:rPr>
          <w:color w:val="000000"/>
        </w:rPr>
        <w:separator/>
      </w:r>
    </w:p>
  </w:footnote>
  <w:footnote w:type="continuationSeparator" w:id="0">
    <w:p w14:paraId="40566290" w14:textId="77777777" w:rsidR="009166B2" w:rsidRDefault="00916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C9"/>
    <w:multiLevelType w:val="hybridMultilevel"/>
    <w:tmpl w:val="6ADE3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81854"/>
    <w:multiLevelType w:val="hybridMultilevel"/>
    <w:tmpl w:val="E1BED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43B3EBF"/>
    <w:multiLevelType w:val="hybridMultilevel"/>
    <w:tmpl w:val="ABB6F6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90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62E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78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20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E7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093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5FA6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203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4D0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A80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16E"/>
    <w:rsid w:val="00167706"/>
    <w:rsid w:val="00167A55"/>
    <w:rsid w:val="00167ABA"/>
    <w:rsid w:val="00167C26"/>
    <w:rsid w:val="00167CA6"/>
    <w:rsid w:val="00167FDC"/>
    <w:rsid w:val="0017003C"/>
    <w:rsid w:val="001703F8"/>
    <w:rsid w:val="00170596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A5B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3C3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B3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A3E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151C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775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1E4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C71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20A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057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46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5BCE"/>
    <w:rsid w:val="003563DD"/>
    <w:rsid w:val="003564C7"/>
    <w:rsid w:val="0035652C"/>
    <w:rsid w:val="003565B2"/>
    <w:rsid w:val="003567DC"/>
    <w:rsid w:val="00356848"/>
    <w:rsid w:val="00357071"/>
    <w:rsid w:val="00357139"/>
    <w:rsid w:val="0035749C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A57"/>
    <w:rsid w:val="00362B73"/>
    <w:rsid w:val="00362CA9"/>
    <w:rsid w:val="00362F9E"/>
    <w:rsid w:val="0036347B"/>
    <w:rsid w:val="003634BF"/>
    <w:rsid w:val="00363B6F"/>
    <w:rsid w:val="003641B5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2B5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696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4C3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1E"/>
    <w:rsid w:val="004C17E4"/>
    <w:rsid w:val="004C1C3A"/>
    <w:rsid w:val="004C217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2B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57EAA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2F88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015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415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6F91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28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3A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8C9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B33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78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0FDC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39A1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543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45F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A4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07C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76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2E7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006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6CF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5E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A5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E3E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41C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9EC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20A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C99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BFB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DC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CD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6B2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84D"/>
    <w:rsid w:val="00923930"/>
    <w:rsid w:val="00923A6F"/>
    <w:rsid w:val="00923C6E"/>
    <w:rsid w:val="00923CB6"/>
    <w:rsid w:val="00924439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5D88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02C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3C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64A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610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C91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CA5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89A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F02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0BC3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98D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210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D9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E4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3D7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33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00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7B0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6E1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0A0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BEE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0B0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EDE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B9D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5DA"/>
    <w:rsid w:val="00DA4EA3"/>
    <w:rsid w:val="00DA53FC"/>
    <w:rsid w:val="00DA5603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D24"/>
    <w:rsid w:val="00DB1136"/>
    <w:rsid w:val="00DB1B09"/>
    <w:rsid w:val="00DB2D75"/>
    <w:rsid w:val="00DB2F53"/>
    <w:rsid w:val="00DB32D4"/>
    <w:rsid w:val="00DB365A"/>
    <w:rsid w:val="00DB367C"/>
    <w:rsid w:val="00DB4569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3D5"/>
    <w:rsid w:val="00DC158D"/>
    <w:rsid w:val="00DC1DED"/>
    <w:rsid w:val="00DC201C"/>
    <w:rsid w:val="00DC234E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0B9B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1EA5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E33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1F0D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D6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BC7"/>
    <w:rsid w:val="00EF5C18"/>
    <w:rsid w:val="00EF60C9"/>
    <w:rsid w:val="00EF6493"/>
    <w:rsid w:val="00EF6507"/>
    <w:rsid w:val="00EF65D3"/>
    <w:rsid w:val="00EF67EC"/>
    <w:rsid w:val="00EF6A43"/>
    <w:rsid w:val="00EF6E25"/>
    <w:rsid w:val="00EF6ECC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E0C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36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1AB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57B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A0F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33E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704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9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1141">
                  <w:marLeft w:val="0"/>
                  <w:marRight w:val="0"/>
                  <w:marTop w:val="24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gsege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ibecas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4575-DEED-4F14-92D0-1036CBEE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2022-07-05T19:52:00Z</cp:lastPrinted>
  <dcterms:created xsi:type="dcterms:W3CDTF">2022-07-07T22:18:00Z</dcterms:created>
  <dcterms:modified xsi:type="dcterms:W3CDTF">2022-07-07T22:18:00Z</dcterms:modified>
</cp:coreProperties>
</file>