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0772FECA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909D6">
        <w:rPr>
          <w:rFonts w:ascii="Arial" w:hAnsi="Arial" w:cs="Arial"/>
          <w:b/>
          <w:sz w:val="24"/>
          <w:szCs w:val="24"/>
        </w:rPr>
        <w:t>0</w:t>
      </w:r>
      <w:r w:rsidR="003F1B50" w:rsidRPr="003F1B50">
        <w:rPr>
          <w:rFonts w:ascii="Arial" w:hAnsi="Arial" w:cs="Arial"/>
          <w:b/>
          <w:sz w:val="24"/>
          <w:szCs w:val="24"/>
        </w:rPr>
        <w:t>08</w:t>
      </w:r>
      <w:r w:rsidR="0049457C" w:rsidRPr="001909D6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197A5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5FF7361" w14:textId="77777777" w:rsidR="00B573E4" w:rsidRPr="005D7482" w:rsidRDefault="00B573E4" w:rsidP="00B573E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5213924" w14:textId="77777777" w:rsidR="00940ED0" w:rsidRPr="004529EF" w:rsidRDefault="00940ED0" w:rsidP="005261FF">
      <w:pPr>
        <w:pStyle w:val="Ttulo1"/>
        <w:shd w:val="clear" w:color="auto" w:fill="FFFFFF"/>
        <w:rPr>
          <w:rFonts w:ascii="Arial" w:hAnsi="Arial" w:cs="Arial"/>
          <w:sz w:val="36"/>
        </w:rPr>
      </w:pPr>
      <w:r w:rsidRPr="004529EF">
        <w:rPr>
          <w:rFonts w:ascii="Arial" w:hAnsi="Arial" w:cs="Arial"/>
          <w:sz w:val="36"/>
        </w:rPr>
        <w:t xml:space="preserve">Recomiendan eliminar las grasas </w:t>
      </w:r>
      <w:proofErr w:type="spellStart"/>
      <w:r w:rsidRPr="004529EF">
        <w:rPr>
          <w:rFonts w:ascii="Arial" w:hAnsi="Arial" w:cs="Arial"/>
          <w:sz w:val="36"/>
        </w:rPr>
        <w:t>trans</w:t>
      </w:r>
      <w:proofErr w:type="spellEnd"/>
      <w:r w:rsidRPr="004529EF">
        <w:rPr>
          <w:rFonts w:ascii="Arial" w:hAnsi="Arial" w:cs="Arial"/>
          <w:sz w:val="36"/>
        </w:rPr>
        <w:t xml:space="preserve"> de la alimentación</w:t>
      </w:r>
    </w:p>
    <w:p w14:paraId="6299327F" w14:textId="77777777" w:rsidR="004529EF" w:rsidRPr="00FD13E2" w:rsidRDefault="004529EF" w:rsidP="005261F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i/>
          <w:iCs/>
          <w:sz w:val="16"/>
          <w:szCs w:val="16"/>
          <w:lang w:val="es-MX"/>
        </w:rPr>
      </w:pPr>
    </w:p>
    <w:p w14:paraId="706E912F" w14:textId="5733186C" w:rsidR="00BE5BB5" w:rsidRDefault="004529EF" w:rsidP="00BE5BB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3F1B50">
        <w:rPr>
          <w:rFonts w:ascii="Arial" w:hAnsi="Arial" w:cs="Arial"/>
          <w:b/>
          <w:sz w:val="24"/>
          <w:szCs w:val="24"/>
        </w:rPr>
        <w:t xml:space="preserve">Ensenada, Baja California, </w:t>
      </w:r>
      <w:r w:rsidR="003F1B50" w:rsidRPr="003F1B50">
        <w:rPr>
          <w:rFonts w:ascii="Arial" w:hAnsi="Arial" w:cs="Arial"/>
          <w:b/>
          <w:sz w:val="24"/>
          <w:szCs w:val="24"/>
        </w:rPr>
        <w:t xml:space="preserve">viernes 22 </w:t>
      </w:r>
      <w:r w:rsidRPr="003F1B50">
        <w:rPr>
          <w:rFonts w:ascii="Arial" w:hAnsi="Arial" w:cs="Arial"/>
          <w:b/>
          <w:sz w:val="24"/>
          <w:szCs w:val="24"/>
        </w:rPr>
        <w:t xml:space="preserve">de julio de 2022.- </w:t>
      </w:r>
      <w:r w:rsidRPr="003F1B50">
        <w:rPr>
          <w:rFonts w:ascii="Arial" w:hAnsi="Arial" w:cs="Arial"/>
          <w:sz w:val="24"/>
          <w:szCs w:val="24"/>
        </w:rPr>
        <w:t xml:space="preserve">Académicos de la </w:t>
      </w:r>
      <w:r w:rsidR="00BE5BB5" w:rsidRPr="003F1B50">
        <w:rPr>
          <w:rFonts w:ascii="Arial" w:hAnsi="Arial" w:cs="Arial"/>
          <w:sz w:val="24"/>
          <w:szCs w:val="24"/>
        </w:rPr>
        <w:t xml:space="preserve">Escuela de Ciencias </w:t>
      </w:r>
      <w:bookmarkEnd w:id="0"/>
      <w:r w:rsidR="00BE5BB5">
        <w:rPr>
          <w:rFonts w:ascii="Arial" w:hAnsi="Arial" w:cs="Arial"/>
          <w:sz w:val="24"/>
          <w:szCs w:val="24"/>
        </w:rPr>
        <w:t xml:space="preserve">de la Salud (ECS) de la Universidad Autónoma de Baja California (UABC), Campus Ensenada, señalaron que en </w:t>
      </w:r>
      <w:r w:rsidR="00BE5BB5" w:rsidRPr="00BE5BB5">
        <w:rPr>
          <w:rFonts w:ascii="Arial" w:hAnsi="Arial" w:cs="Arial"/>
          <w:sz w:val="24"/>
          <w:szCs w:val="24"/>
        </w:rPr>
        <w:t>México e</w:t>
      </w:r>
      <w:r w:rsidR="00BE5BB5" w:rsidRPr="00940ED0">
        <w:rPr>
          <w:rFonts w:ascii="Arial" w:hAnsi="Arial" w:cs="Arial"/>
          <w:sz w:val="24"/>
          <w:szCs w:val="24"/>
        </w:rPr>
        <w:t xml:space="preserve">s frecuente encontrar en los etiquetados de diversos productos comerciales la denominación “Contiene grasas </w:t>
      </w:r>
      <w:proofErr w:type="spellStart"/>
      <w:r w:rsidR="00BE5BB5" w:rsidRPr="00940ED0">
        <w:rPr>
          <w:rFonts w:ascii="Arial" w:hAnsi="Arial" w:cs="Arial"/>
          <w:sz w:val="24"/>
          <w:szCs w:val="24"/>
        </w:rPr>
        <w:t>trans</w:t>
      </w:r>
      <w:proofErr w:type="spellEnd"/>
      <w:r w:rsidR="00BE5BB5" w:rsidRPr="00940ED0">
        <w:rPr>
          <w:rFonts w:ascii="Arial" w:hAnsi="Arial" w:cs="Arial"/>
          <w:sz w:val="24"/>
          <w:szCs w:val="24"/>
        </w:rPr>
        <w:t xml:space="preserve">”, </w:t>
      </w:r>
      <w:r w:rsidR="00BE5BB5">
        <w:rPr>
          <w:rFonts w:ascii="Arial" w:hAnsi="Arial" w:cs="Arial"/>
          <w:sz w:val="24"/>
          <w:szCs w:val="24"/>
        </w:rPr>
        <w:t>por lo que es necesario que quien los compre y consuma, conozca los efectos dañinos que causan en la salud.</w:t>
      </w:r>
    </w:p>
    <w:p w14:paraId="7D2FA364" w14:textId="77777777" w:rsidR="00BE5BB5" w:rsidRPr="00BE5BB5" w:rsidRDefault="00BE5BB5" w:rsidP="00BE5BB5">
      <w:pPr>
        <w:jc w:val="both"/>
        <w:rPr>
          <w:rFonts w:ascii="Arial" w:hAnsi="Arial" w:cs="Arial"/>
          <w:sz w:val="16"/>
          <w:szCs w:val="16"/>
        </w:rPr>
      </w:pPr>
    </w:p>
    <w:p w14:paraId="4B1A3E11" w14:textId="77777777" w:rsidR="00FD13E2" w:rsidRPr="00FD13E2" w:rsidRDefault="004529EF" w:rsidP="00FD13E2">
      <w:pPr>
        <w:shd w:val="clear" w:color="auto" w:fill="FAFAFA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940ED0">
        <w:rPr>
          <w:rFonts w:ascii="Arial" w:hAnsi="Arial" w:cs="Arial"/>
          <w:sz w:val="24"/>
          <w:szCs w:val="24"/>
        </w:rPr>
        <w:t>L</w:t>
      </w:r>
      <w:r w:rsidR="00D00949">
        <w:rPr>
          <w:rFonts w:ascii="Arial" w:hAnsi="Arial" w:cs="Arial"/>
          <w:sz w:val="24"/>
          <w:szCs w:val="24"/>
        </w:rPr>
        <w:t xml:space="preserve">os médicos </w:t>
      </w:r>
      <w:r w:rsidRPr="00940ED0">
        <w:rPr>
          <w:rFonts w:ascii="Arial" w:hAnsi="Arial" w:cs="Arial"/>
          <w:sz w:val="24"/>
          <w:szCs w:val="24"/>
        </w:rPr>
        <w:t>Fabiola Flores Monsiváis</w:t>
      </w:r>
      <w:r w:rsidR="00D00949">
        <w:rPr>
          <w:rFonts w:ascii="Arial" w:hAnsi="Arial" w:cs="Arial"/>
          <w:sz w:val="24"/>
          <w:szCs w:val="24"/>
        </w:rPr>
        <w:t xml:space="preserve"> y </w:t>
      </w:r>
      <w:r w:rsidRPr="00940ED0">
        <w:rPr>
          <w:rFonts w:ascii="Arial" w:hAnsi="Arial" w:cs="Arial"/>
          <w:sz w:val="24"/>
          <w:szCs w:val="24"/>
        </w:rPr>
        <w:t xml:space="preserve">Jorge Castillo, ambos profesores y responsables de la Clínica del Estilo de Vida–Medicina Culinaria de la </w:t>
      </w:r>
      <w:r w:rsidR="00BE5BB5" w:rsidRPr="003E54F8">
        <w:rPr>
          <w:rFonts w:ascii="Arial" w:hAnsi="Arial" w:cs="Arial"/>
          <w:sz w:val="24"/>
          <w:szCs w:val="24"/>
        </w:rPr>
        <w:t>ECS</w:t>
      </w:r>
      <w:r w:rsidRPr="00940ED0">
        <w:rPr>
          <w:rFonts w:ascii="Arial" w:hAnsi="Arial" w:cs="Arial"/>
          <w:sz w:val="24"/>
          <w:szCs w:val="24"/>
        </w:rPr>
        <w:t xml:space="preserve">, </w:t>
      </w:r>
      <w:r w:rsidR="003E54F8" w:rsidRPr="003E54F8">
        <w:rPr>
          <w:rFonts w:ascii="Arial" w:hAnsi="Arial" w:cs="Arial"/>
          <w:sz w:val="24"/>
          <w:szCs w:val="24"/>
        </w:rPr>
        <w:t xml:space="preserve">explicaron que los lípidos de la alimentación se catalogan en grasas y </w:t>
      </w:r>
      <w:r w:rsidR="003E54F8" w:rsidRPr="00FD13E2">
        <w:rPr>
          <w:rFonts w:ascii="Arial" w:hAnsi="Arial" w:cs="Arial"/>
          <w:sz w:val="24"/>
          <w:szCs w:val="24"/>
        </w:rPr>
        <w:t>aceites.</w:t>
      </w:r>
      <w:r w:rsidR="006F145A" w:rsidRPr="00FD13E2">
        <w:rPr>
          <w:rFonts w:ascii="Arial" w:hAnsi="Arial" w:cs="Arial"/>
          <w:sz w:val="24"/>
          <w:szCs w:val="24"/>
        </w:rPr>
        <w:t xml:space="preserve"> Ambos </w:t>
      </w:r>
      <w:r w:rsidR="00FD13E2" w:rsidRPr="00FD13E2">
        <w:rPr>
          <w:rFonts w:ascii="Arial" w:hAnsi="Arial" w:cs="Arial"/>
          <w:sz w:val="24"/>
          <w:szCs w:val="24"/>
        </w:rPr>
        <w:t xml:space="preserve">están compuestos por ácidos grasos que pueden ser saturados o insaturados. Los ácidos grasos pueden presentar una conformación espacial, ya sea </w:t>
      </w:r>
      <w:proofErr w:type="spellStart"/>
      <w:r w:rsidR="00FD13E2" w:rsidRPr="00FD13E2">
        <w:rPr>
          <w:rFonts w:ascii="Arial" w:hAnsi="Arial" w:cs="Arial"/>
          <w:sz w:val="24"/>
          <w:szCs w:val="24"/>
        </w:rPr>
        <w:t>cis</w:t>
      </w:r>
      <w:proofErr w:type="spellEnd"/>
      <w:r w:rsidR="00FD13E2" w:rsidRPr="00FD13E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FD13E2" w:rsidRPr="00FD13E2">
        <w:rPr>
          <w:rFonts w:ascii="Arial" w:hAnsi="Arial" w:cs="Arial"/>
          <w:sz w:val="24"/>
          <w:szCs w:val="24"/>
        </w:rPr>
        <w:t>trans</w:t>
      </w:r>
      <w:proofErr w:type="spellEnd"/>
      <w:r w:rsidR="00FD13E2" w:rsidRPr="00FD13E2">
        <w:rPr>
          <w:rFonts w:ascii="Arial" w:hAnsi="Arial" w:cs="Arial"/>
          <w:sz w:val="24"/>
          <w:szCs w:val="24"/>
        </w:rPr>
        <w:t xml:space="preserve">, siendo los </w:t>
      </w:r>
      <w:proofErr w:type="spellStart"/>
      <w:r w:rsidR="00FD13E2" w:rsidRPr="00FD13E2">
        <w:rPr>
          <w:rFonts w:ascii="Arial" w:hAnsi="Arial" w:cs="Arial"/>
          <w:sz w:val="24"/>
          <w:szCs w:val="24"/>
        </w:rPr>
        <w:t>trans</w:t>
      </w:r>
      <w:proofErr w:type="spellEnd"/>
      <w:r w:rsidR="00FD13E2" w:rsidRPr="00FD13E2">
        <w:rPr>
          <w:rFonts w:ascii="Arial" w:hAnsi="Arial" w:cs="Arial"/>
          <w:sz w:val="24"/>
          <w:szCs w:val="24"/>
        </w:rPr>
        <w:t xml:space="preserve"> los que confieren a los lípidos la posibilidad de ser sólidos a temperatura ambiente.</w:t>
      </w:r>
    </w:p>
    <w:p w14:paraId="051425A0" w14:textId="2789BB3F" w:rsidR="003E54F8" w:rsidRPr="00FD13E2" w:rsidRDefault="003E54F8" w:rsidP="004529EF">
      <w:pPr>
        <w:shd w:val="clear" w:color="auto" w:fill="FAFAFA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1DBCF90" w14:textId="77777777" w:rsidR="009D1CD0" w:rsidRDefault="00940ED0" w:rsidP="005261FF">
      <w:pPr>
        <w:shd w:val="clear" w:color="auto" w:fill="FAFAFA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FD13E2">
        <w:rPr>
          <w:rFonts w:ascii="Arial" w:hAnsi="Arial" w:cs="Arial"/>
          <w:sz w:val="24"/>
          <w:szCs w:val="24"/>
        </w:rPr>
        <w:t xml:space="preserve">“Cuando la industria convierte artificialmente un aceite </w:t>
      </w:r>
      <w:proofErr w:type="spellStart"/>
      <w:r w:rsidRPr="00FD13E2">
        <w:rPr>
          <w:rFonts w:ascii="Arial" w:hAnsi="Arial" w:cs="Arial"/>
          <w:sz w:val="24"/>
          <w:szCs w:val="24"/>
        </w:rPr>
        <w:t>cis</w:t>
      </w:r>
      <w:proofErr w:type="spellEnd"/>
      <w:r w:rsidRPr="00FD13E2">
        <w:rPr>
          <w:rFonts w:ascii="Arial" w:hAnsi="Arial" w:cs="Arial"/>
          <w:sz w:val="24"/>
          <w:szCs w:val="24"/>
        </w:rPr>
        <w:t xml:space="preserve"> hacia una conformación </w:t>
      </w:r>
      <w:proofErr w:type="spellStart"/>
      <w:r w:rsidRPr="00FD13E2">
        <w:rPr>
          <w:rFonts w:ascii="Arial" w:hAnsi="Arial" w:cs="Arial"/>
          <w:sz w:val="24"/>
          <w:szCs w:val="24"/>
        </w:rPr>
        <w:t>trans</w:t>
      </w:r>
      <w:proofErr w:type="spellEnd"/>
      <w:r w:rsidRPr="00FD13E2">
        <w:rPr>
          <w:rFonts w:ascii="Arial" w:hAnsi="Arial" w:cs="Arial"/>
          <w:sz w:val="24"/>
          <w:szCs w:val="24"/>
        </w:rPr>
        <w:t xml:space="preserve"> por medio de </w:t>
      </w:r>
      <w:r w:rsidR="00FD13E2" w:rsidRPr="00FD13E2">
        <w:rPr>
          <w:rFonts w:ascii="Arial" w:hAnsi="Arial" w:cs="Arial"/>
          <w:sz w:val="24"/>
          <w:szCs w:val="24"/>
        </w:rPr>
        <w:t>la adición (industrial) de hidró</w:t>
      </w:r>
      <w:r w:rsidRPr="00FD13E2">
        <w:rPr>
          <w:rFonts w:ascii="Arial" w:hAnsi="Arial" w:cs="Arial"/>
          <w:sz w:val="24"/>
          <w:szCs w:val="24"/>
        </w:rPr>
        <w:t xml:space="preserve">geno, consigue un producto de consistencia diferente que brinda un mayor margen de utilidad, incluso mayor vida en anaquel, ahora será sólido o semisólido, con mayor resistencia al deterioro por </w:t>
      </w:r>
      <w:proofErr w:type="spellStart"/>
      <w:r w:rsidRPr="00FD13E2">
        <w:rPr>
          <w:rFonts w:ascii="Arial" w:hAnsi="Arial" w:cs="Arial"/>
          <w:sz w:val="24"/>
          <w:szCs w:val="24"/>
        </w:rPr>
        <w:t>enranciamiento</w:t>
      </w:r>
      <w:proofErr w:type="spellEnd"/>
      <w:r w:rsidRPr="00FD13E2">
        <w:rPr>
          <w:rFonts w:ascii="Arial" w:hAnsi="Arial" w:cs="Arial"/>
          <w:sz w:val="24"/>
          <w:szCs w:val="24"/>
        </w:rPr>
        <w:t xml:space="preserve">, sabor diferente y por supuesto con una gran tendencia para causar </w:t>
      </w:r>
      <w:r w:rsidR="00FD13E2">
        <w:rPr>
          <w:rFonts w:ascii="Arial" w:hAnsi="Arial" w:cs="Arial"/>
          <w:sz w:val="24"/>
          <w:szCs w:val="24"/>
        </w:rPr>
        <w:t xml:space="preserve">un </w:t>
      </w:r>
      <w:r w:rsidRPr="00FD13E2">
        <w:rPr>
          <w:rFonts w:ascii="Arial" w:hAnsi="Arial" w:cs="Arial"/>
          <w:sz w:val="24"/>
          <w:szCs w:val="24"/>
        </w:rPr>
        <w:t>deterioro importante a la salud de los seres humanos</w:t>
      </w:r>
      <w:r w:rsidR="00FD13E2" w:rsidRPr="00FD13E2">
        <w:rPr>
          <w:rFonts w:ascii="Arial" w:hAnsi="Arial" w:cs="Arial"/>
          <w:sz w:val="24"/>
          <w:szCs w:val="24"/>
        </w:rPr>
        <w:t>”, indicaron.</w:t>
      </w:r>
      <w:r w:rsidR="00FD13E2">
        <w:rPr>
          <w:rFonts w:ascii="Arial" w:hAnsi="Arial" w:cs="Arial"/>
          <w:sz w:val="24"/>
          <w:szCs w:val="24"/>
        </w:rPr>
        <w:t xml:space="preserve"> </w:t>
      </w:r>
    </w:p>
    <w:p w14:paraId="4F573D9A" w14:textId="77777777" w:rsidR="009D1CD0" w:rsidRPr="009D1CD0" w:rsidRDefault="009D1CD0" w:rsidP="005261FF">
      <w:pPr>
        <w:shd w:val="clear" w:color="auto" w:fill="FAFAFA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AB0C4E4" w14:textId="25891630" w:rsidR="004529EF" w:rsidRPr="00A105D7" w:rsidRDefault="00FD13E2" w:rsidP="005261FF">
      <w:pPr>
        <w:shd w:val="clear" w:color="auto" w:fill="FAFAFA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FD13E2">
        <w:rPr>
          <w:rFonts w:ascii="Arial" w:hAnsi="Arial" w:cs="Arial"/>
          <w:sz w:val="24"/>
          <w:szCs w:val="24"/>
        </w:rPr>
        <w:t xml:space="preserve">Entre los daños a la salud resaltaron la </w:t>
      </w:r>
      <w:r w:rsidRPr="009D1CD0">
        <w:rPr>
          <w:rFonts w:ascii="Arial" w:hAnsi="Arial" w:cs="Arial"/>
          <w:sz w:val="24"/>
          <w:szCs w:val="24"/>
        </w:rPr>
        <w:t xml:space="preserve">alteración del </w:t>
      </w:r>
      <w:r w:rsidR="00940ED0" w:rsidRPr="009D1CD0">
        <w:rPr>
          <w:rFonts w:ascii="Arial" w:hAnsi="Arial" w:cs="Arial"/>
          <w:sz w:val="24"/>
          <w:szCs w:val="24"/>
        </w:rPr>
        <w:t>equilibrio entre los niveles de colesterol bueno (HDL) y el colesterol malo (LDL), aumentando el malo y disminuyendo el bueno.</w:t>
      </w:r>
      <w:r w:rsidR="009D1CD0" w:rsidRPr="009D1CD0">
        <w:rPr>
          <w:rFonts w:ascii="Arial" w:hAnsi="Arial" w:cs="Arial"/>
          <w:sz w:val="24"/>
          <w:szCs w:val="24"/>
        </w:rPr>
        <w:t xml:space="preserve"> El consumo habitual de las grasas </w:t>
      </w:r>
      <w:proofErr w:type="spellStart"/>
      <w:r w:rsidR="009D1CD0" w:rsidRPr="009D1CD0">
        <w:rPr>
          <w:rFonts w:ascii="Arial" w:hAnsi="Arial" w:cs="Arial"/>
          <w:sz w:val="24"/>
          <w:szCs w:val="24"/>
        </w:rPr>
        <w:t>trans</w:t>
      </w:r>
      <w:proofErr w:type="spellEnd"/>
      <w:r w:rsidR="009D1CD0" w:rsidRPr="009D1CD0">
        <w:rPr>
          <w:rFonts w:ascii="Arial" w:hAnsi="Arial" w:cs="Arial"/>
          <w:sz w:val="24"/>
          <w:szCs w:val="24"/>
        </w:rPr>
        <w:t xml:space="preserve"> </w:t>
      </w:r>
      <w:r w:rsidR="004529EF" w:rsidRPr="009D1CD0">
        <w:rPr>
          <w:rFonts w:ascii="Arial" w:hAnsi="Arial" w:cs="Arial"/>
          <w:sz w:val="24"/>
          <w:szCs w:val="24"/>
        </w:rPr>
        <w:t>está relacionado con una gran cantidad de enfermedades crónico degenerativas asociadas al estilo de vida, incluidas las enfermedades cardiacas, cerebrales</w:t>
      </w:r>
      <w:r w:rsidR="009D1CD0" w:rsidRPr="009D1CD0">
        <w:rPr>
          <w:rFonts w:ascii="Arial" w:hAnsi="Arial" w:cs="Arial"/>
          <w:sz w:val="24"/>
          <w:szCs w:val="24"/>
        </w:rPr>
        <w:t>,</w:t>
      </w:r>
      <w:r w:rsidR="004529EF" w:rsidRPr="009D1CD0">
        <w:rPr>
          <w:rFonts w:ascii="Arial" w:hAnsi="Arial" w:cs="Arial"/>
          <w:sz w:val="24"/>
          <w:szCs w:val="24"/>
        </w:rPr>
        <w:t xml:space="preserve"> la diabetes tipo 2 y el síndrome metabólico, por mencionar solamente algunas.</w:t>
      </w:r>
    </w:p>
    <w:p w14:paraId="0394B11D" w14:textId="77777777" w:rsidR="004529EF" w:rsidRPr="009D1CD0" w:rsidRDefault="004529EF" w:rsidP="005261FF">
      <w:pPr>
        <w:shd w:val="clear" w:color="auto" w:fill="FAFAFA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75FF1916" w14:textId="64767AE3" w:rsidR="00940ED0" w:rsidRPr="009D1CD0" w:rsidRDefault="00940ED0" w:rsidP="005261FF">
      <w:pPr>
        <w:shd w:val="clear" w:color="auto" w:fill="FAFAFA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  <w:r w:rsidRPr="009D1CD0">
        <w:rPr>
          <w:rFonts w:ascii="Arial" w:hAnsi="Arial" w:cs="Arial"/>
          <w:sz w:val="24"/>
          <w:szCs w:val="24"/>
          <w:shd w:val="clear" w:color="auto" w:fill="FAFAFA"/>
        </w:rPr>
        <w:t xml:space="preserve">Según la Organización Mundial de la Salud (OMS) las enfermedades cardiovasculares son la principal causa de muerte a nivel mundial, causando un estimado de 17.9 millones de muertes cada año, y entre los factores de riesgo sobresale el componente dietético. </w:t>
      </w:r>
      <w:r w:rsidRPr="009D1CD0">
        <w:rPr>
          <w:rFonts w:ascii="Arial" w:hAnsi="Arial" w:cs="Arial"/>
          <w:sz w:val="24"/>
          <w:szCs w:val="24"/>
          <w:shd w:val="clear" w:color="auto" w:fill="FFFFFF"/>
        </w:rPr>
        <w:t>Los académicos cimarrones indicaron que la eliminación de este tipo de grasas es un problema urgente para resolver y requiere la participación de los fabricantes de alimentos, aceites comestibles y grasas.</w:t>
      </w:r>
    </w:p>
    <w:p w14:paraId="1098FA0A" w14:textId="77777777" w:rsidR="00940ED0" w:rsidRPr="009D1CD0" w:rsidRDefault="00940ED0" w:rsidP="005261FF">
      <w:pPr>
        <w:shd w:val="clear" w:color="auto" w:fill="FAFAFA"/>
        <w:autoSpaceDN/>
        <w:jc w:val="both"/>
        <w:textAlignment w:val="auto"/>
        <w:rPr>
          <w:rFonts w:ascii="Arial" w:hAnsi="Arial" w:cs="Arial"/>
          <w:sz w:val="16"/>
          <w:szCs w:val="16"/>
          <w:shd w:val="clear" w:color="auto" w:fill="FFFFFF"/>
        </w:rPr>
      </w:pPr>
    </w:p>
    <w:p w14:paraId="57BD0DE0" w14:textId="651A6D62" w:rsidR="00940ED0" w:rsidRPr="009D1CD0" w:rsidRDefault="009D1CD0" w:rsidP="005261FF">
      <w:pPr>
        <w:shd w:val="clear" w:color="auto" w:fill="FAFAFA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AFAFA"/>
        </w:rPr>
      </w:pPr>
      <w:r w:rsidRPr="009D1CD0">
        <w:rPr>
          <w:rFonts w:ascii="Arial" w:hAnsi="Arial" w:cs="Arial"/>
          <w:sz w:val="24"/>
          <w:szCs w:val="24"/>
          <w:shd w:val="clear" w:color="auto" w:fill="FAFAFA"/>
        </w:rPr>
        <w:t xml:space="preserve">En </w:t>
      </w:r>
      <w:r w:rsidR="00940ED0" w:rsidRPr="009D1CD0">
        <w:rPr>
          <w:rFonts w:ascii="Arial" w:hAnsi="Arial" w:cs="Arial"/>
          <w:sz w:val="24"/>
          <w:szCs w:val="24"/>
          <w:shd w:val="clear" w:color="auto" w:fill="FAFAFA"/>
        </w:rPr>
        <w:t xml:space="preserve">2019, el doctor </w:t>
      </w:r>
      <w:proofErr w:type="spellStart"/>
      <w:r w:rsidR="00940ED0" w:rsidRPr="009D1CD0">
        <w:rPr>
          <w:rFonts w:ascii="Arial" w:hAnsi="Arial" w:cs="Arial"/>
          <w:sz w:val="24"/>
          <w:szCs w:val="24"/>
          <w:shd w:val="clear" w:color="auto" w:fill="FAFAFA"/>
        </w:rPr>
        <w:t>Tedros</w:t>
      </w:r>
      <w:proofErr w:type="spellEnd"/>
      <w:r w:rsidR="00940ED0" w:rsidRPr="009D1CD0">
        <w:rPr>
          <w:rFonts w:ascii="Arial" w:hAnsi="Arial" w:cs="Arial"/>
          <w:sz w:val="24"/>
          <w:szCs w:val="24"/>
          <w:shd w:val="clear" w:color="auto" w:fill="FAFAFA"/>
        </w:rPr>
        <w:t xml:space="preserve"> </w:t>
      </w:r>
      <w:proofErr w:type="spellStart"/>
      <w:r w:rsidR="00940ED0" w:rsidRPr="009D1CD0">
        <w:rPr>
          <w:rFonts w:ascii="Arial" w:hAnsi="Arial" w:cs="Arial"/>
          <w:sz w:val="24"/>
          <w:szCs w:val="24"/>
          <w:shd w:val="clear" w:color="auto" w:fill="FAFAFA"/>
        </w:rPr>
        <w:t>Adhanom</w:t>
      </w:r>
      <w:proofErr w:type="spellEnd"/>
      <w:r w:rsidR="00940ED0" w:rsidRPr="009D1CD0">
        <w:rPr>
          <w:rFonts w:ascii="Arial" w:hAnsi="Arial" w:cs="Arial"/>
          <w:sz w:val="24"/>
          <w:szCs w:val="24"/>
          <w:shd w:val="clear" w:color="auto" w:fill="FAFAFA"/>
        </w:rPr>
        <w:t xml:space="preserve"> </w:t>
      </w:r>
      <w:proofErr w:type="spellStart"/>
      <w:r w:rsidR="00940ED0" w:rsidRPr="009D1CD0">
        <w:rPr>
          <w:rFonts w:ascii="Arial" w:hAnsi="Arial" w:cs="Arial"/>
          <w:sz w:val="24"/>
          <w:szCs w:val="24"/>
          <w:shd w:val="clear" w:color="auto" w:fill="FAFAFA"/>
        </w:rPr>
        <w:t>Ghebreyesus</w:t>
      </w:r>
      <w:proofErr w:type="spellEnd"/>
      <w:r w:rsidR="00940ED0" w:rsidRPr="009D1CD0">
        <w:rPr>
          <w:rFonts w:ascii="Arial" w:hAnsi="Arial" w:cs="Arial"/>
          <w:sz w:val="24"/>
          <w:szCs w:val="24"/>
          <w:shd w:val="clear" w:color="auto" w:fill="FAFAFA"/>
        </w:rPr>
        <w:t>, director general de la O</w:t>
      </w:r>
      <w:r w:rsidRPr="009D1CD0">
        <w:rPr>
          <w:rFonts w:ascii="Arial" w:hAnsi="Arial" w:cs="Arial"/>
          <w:sz w:val="24"/>
          <w:szCs w:val="24"/>
          <w:shd w:val="clear" w:color="auto" w:fill="FAFAFA"/>
        </w:rPr>
        <w:t>rganización Mundial de la Salud</w:t>
      </w:r>
      <w:r>
        <w:rPr>
          <w:rFonts w:ascii="Arial" w:hAnsi="Arial" w:cs="Arial"/>
          <w:sz w:val="24"/>
          <w:szCs w:val="24"/>
          <w:shd w:val="clear" w:color="auto" w:fill="FAFAFA"/>
        </w:rPr>
        <w:t xml:space="preserve"> (OMS)</w:t>
      </w:r>
      <w:r w:rsidR="00940ED0" w:rsidRPr="009D1CD0">
        <w:rPr>
          <w:rFonts w:ascii="Arial" w:hAnsi="Arial" w:cs="Arial"/>
          <w:sz w:val="24"/>
          <w:szCs w:val="24"/>
          <w:shd w:val="clear" w:color="auto" w:fill="FAFAFA"/>
        </w:rPr>
        <w:t xml:space="preserve">, emitió una declaración mundial pidiendo a las industrias de grasas, aceites y servicios alimentarios que reformulen los alimentos para eliminar y reemplazar a las grasas </w:t>
      </w:r>
      <w:proofErr w:type="spellStart"/>
      <w:r w:rsidR="00940ED0" w:rsidRPr="009D1CD0">
        <w:rPr>
          <w:rFonts w:ascii="Arial" w:hAnsi="Arial" w:cs="Arial"/>
          <w:sz w:val="24"/>
          <w:szCs w:val="24"/>
          <w:shd w:val="clear" w:color="auto" w:fill="FAFAFA"/>
        </w:rPr>
        <w:t>trans</w:t>
      </w:r>
      <w:proofErr w:type="spellEnd"/>
      <w:r w:rsidR="00940ED0" w:rsidRPr="009D1CD0">
        <w:rPr>
          <w:rFonts w:ascii="Arial" w:hAnsi="Arial" w:cs="Arial"/>
          <w:sz w:val="24"/>
          <w:szCs w:val="24"/>
          <w:shd w:val="clear" w:color="auto" w:fill="FAFAFA"/>
        </w:rPr>
        <w:t>,</w:t>
      </w:r>
      <w:r w:rsidRPr="009D1CD0">
        <w:rPr>
          <w:rFonts w:ascii="Arial" w:hAnsi="Arial" w:cs="Arial"/>
          <w:sz w:val="24"/>
          <w:szCs w:val="24"/>
          <w:shd w:val="clear" w:color="auto" w:fill="FAFAFA"/>
        </w:rPr>
        <w:t xml:space="preserve"> además</w:t>
      </w:r>
      <w:r w:rsidR="00940ED0" w:rsidRPr="009D1CD0">
        <w:rPr>
          <w:rFonts w:ascii="Arial" w:hAnsi="Arial" w:cs="Arial"/>
          <w:sz w:val="24"/>
          <w:szCs w:val="24"/>
          <w:shd w:val="clear" w:color="auto" w:fill="FAFAFA"/>
        </w:rPr>
        <w:t xml:space="preserve"> que además se utilicen alternativas bajas en ácidos grasos saturados. </w:t>
      </w:r>
      <w:r w:rsidRPr="009D1CD0">
        <w:rPr>
          <w:rFonts w:ascii="Arial" w:hAnsi="Arial" w:cs="Arial"/>
          <w:sz w:val="24"/>
          <w:szCs w:val="24"/>
          <w:shd w:val="clear" w:color="auto" w:fill="FAFAFA"/>
        </w:rPr>
        <w:t xml:space="preserve">Ese mismo año, </w:t>
      </w:r>
      <w:r w:rsidR="00940ED0" w:rsidRPr="009D1CD0">
        <w:rPr>
          <w:rFonts w:ascii="Arial" w:hAnsi="Arial" w:cs="Arial"/>
          <w:sz w:val="24"/>
          <w:szCs w:val="24"/>
          <w:shd w:val="clear" w:color="auto" w:fill="FAFAFA"/>
        </w:rPr>
        <w:t>35 estados miembros de la Oficina Regional de la OMS para las Américas/Organización Panamericana de la Salud</w:t>
      </w:r>
      <w:r w:rsidRPr="009D1CD0">
        <w:rPr>
          <w:rFonts w:ascii="Arial" w:hAnsi="Arial" w:cs="Arial"/>
          <w:sz w:val="24"/>
          <w:szCs w:val="24"/>
          <w:shd w:val="clear" w:color="auto" w:fill="FAFAFA"/>
        </w:rPr>
        <w:t>,</w:t>
      </w:r>
      <w:r w:rsidR="00940ED0" w:rsidRPr="009D1CD0">
        <w:rPr>
          <w:rFonts w:ascii="Arial" w:hAnsi="Arial" w:cs="Arial"/>
          <w:sz w:val="24"/>
          <w:szCs w:val="24"/>
          <w:shd w:val="clear" w:color="auto" w:fill="FAFAFA"/>
        </w:rPr>
        <w:t xml:space="preserve"> aprobaron por unanimidad un plan de acción regional para eliminar las grasas </w:t>
      </w:r>
      <w:proofErr w:type="spellStart"/>
      <w:r w:rsidR="00940ED0" w:rsidRPr="009D1CD0">
        <w:rPr>
          <w:rFonts w:ascii="Arial" w:hAnsi="Arial" w:cs="Arial"/>
          <w:sz w:val="24"/>
          <w:szCs w:val="24"/>
          <w:shd w:val="clear" w:color="auto" w:fill="FAFAFA"/>
        </w:rPr>
        <w:t>trans</w:t>
      </w:r>
      <w:proofErr w:type="spellEnd"/>
      <w:r w:rsidR="00940ED0" w:rsidRPr="009D1CD0">
        <w:rPr>
          <w:rFonts w:ascii="Arial" w:hAnsi="Arial" w:cs="Arial"/>
          <w:sz w:val="24"/>
          <w:szCs w:val="24"/>
          <w:shd w:val="clear" w:color="auto" w:fill="FAFAFA"/>
        </w:rPr>
        <w:t xml:space="preserve"> producidas industrialmente para 2023.</w:t>
      </w:r>
    </w:p>
    <w:p w14:paraId="09A31596" w14:textId="77777777" w:rsidR="009D1CD0" w:rsidRPr="00A44093" w:rsidRDefault="009D1CD0" w:rsidP="005261FF">
      <w:pPr>
        <w:shd w:val="clear" w:color="auto" w:fill="FAFAFA"/>
        <w:autoSpaceDN/>
        <w:jc w:val="both"/>
        <w:textAlignment w:val="auto"/>
        <w:rPr>
          <w:rFonts w:ascii="Arial" w:hAnsi="Arial" w:cs="Arial"/>
          <w:sz w:val="16"/>
          <w:szCs w:val="16"/>
          <w:shd w:val="clear" w:color="auto" w:fill="FAFAFA"/>
        </w:rPr>
      </w:pPr>
    </w:p>
    <w:p w14:paraId="4D593D68" w14:textId="77777777" w:rsidR="00940ED0" w:rsidRPr="00A44093" w:rsidRDefault="00940ED0" w:rsidP="005261F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A44093">
        <w:rPr>
          <w:rFonts w:ascii="Arial" w:hAnsi="Arial" w:cs="Arial"/>
          <w:sz w:val="24"/>
          <w:szCs w:val="24"/>
        </w:rPr>
        <w:t xml:space="preserve">Las organizaciones de la sociedad civil han aumentado la promoción para apoyar las regulaciones y la reformulación de productos, comentaron los profesores de la ECS. “En sus dos primeros años, la iniciativa mundial para eliminar las grasas </w:t>
      </w:r>
      <w:proofErr w:type="spellStart"/>
      <w:r w:rsidRPr="00A44093">
        <w:rPr>
          <w:rFonts w:ascii="Arial" w:hAnsi="Arial" w:cs="Arial"/>
          <w:sz w:val="24"/>
          <w:szCs w:val="24"/>
        </w:rPr>
        <w:t>trans</w:t>
      </w:r>
      <w:proofErr w:type="spellEnd"/>
      <w:r w:rsidRPr="00A44093">
        <w:rPr>
          <w:rFonts w:ascii="Arial" w:hAnsi="Arial" w:cs="Arial"/>
          <w:sz w:val="24"/>
          <w:szCs w:val="24"/>
        </w:rPr>
        <w:t xml:space="preserve"> fabricadas industrialmente, ha producido resultados alentadores en algunos países, pero la mayoría todavía no cuenta con políticas para proteger a sus ciudadanos de los efectos nocivos”, expusieron los investigadores.</w:t>
      </w:r>
    </w:p>
    <w:p w14:paraId="5432CA54" w14:textId="77777777" w:rsidR="004529EF" w:rsidRDefault="004529EF" w:rsidP="005261F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038880F8" w14:textId="77777777" w:rsidR="00A44093" w:rsidRDefault="00A44093" w:rsidP="005261F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26C8552E" w14:textId="77777777" w:rsidR="00A44093" w:rsidRDefault="00A44093" w:rsidP="005261F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6E788A31" w14:textId="77777777" w:rsidR="00A44093" w:rsidRPr="00E667DD" w:rsidRDefault="00A44093" w:rsidP="005261F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45F69DBF" w14:textId="77777777" w:rsidR="00E667DD" w:rsidRDefault="00940ED0" w:rsidP="005261F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E667DD">
        <w:rPr>
          <w:rFonts w:ascii="Arial" w:hAnsi="Arial" w:cs="Arial"/>
          <w:sz w:val="24"/>
          <w:szCs w:val="24"/>
        </w:rPr>
        <w:t>En este sentido, expusieron que de forma personal se puede limitar y, mejor aún, evitar</w:t>
      </w:r>
      <w:r w:rsidR="00E667DD" w:rsidRPr="00E667DD">
        <w:rPr>
          <w:rFonts w:ascii="Arial" w:hAnsi="Arial" w:cs="Arial"/>
          <w:sz w:val="24"/>
          <w:szCs w:val="24"/>
        </w:rPr>
        <w:t xml:space="preserve"> completamente</w:t>
      </w:r>
      <w:r w:rsidRPr="00E667DD">
        <w:rPr>
          <w:rFonts w:ascii="Arial" w:hAnsi="Arial" w:cs="Arial"/>
          <w:sz w:val="24"/>
          <w:szCs w:val="24"/>
        </w:rPr>
        <w:t xml:space="preserve"> el consumo de grasas </w:t>
      </w:r>
      <w:proofErr w:type="spellStart"/>
      <w:r w:rsidRPr="00E667DD">
        <w:rPr>
          <w:rFonts w:ascii="Arial" w:hAnsi="Arial" w:cs="Arial"/>
          <w:sz w:val="24"/>
          <w:szCs w:val="24"/>
        </w:rPr>
        <w:t>trans</w:t>
      </w:r>
      <w:proofErr w:type="spellEnd"/>
      <w:r w:rsidR="00E667DD" w:rsidRPr="00E667DD">
        <w:rPr>
          <w:rFonts w:ascii="Arial" w:hAnsi="Arial" w:cs="Arial"/>
          <w:sz w:val="24"/>
          <w:szCs w:val="24"/>
        </w:rPr>
        <w:t>. Algunas sugerencias para lograrlo son:</w:t>
      </w:r>
    </w:p>
    <w:p w14:paraId="4EB97836" w14:textId="77777777" w:rsidR="00E667DD" w:rsidRPr="006B5C66" w:rsidRDefault="00E667DD" w:rsidP="005261F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2E793351" w14:textId="3AB0B62C" w:rsidR="00940ED0" w:rsidRPr="00E667DD" w:rsidRDefault="00940ED0" w:rsidP="00E667DD">
      <w:pPr>
        <w:numPr>
          <w:ilvl w:val="0"/>
          <w:numId w:val="8"/>
        </w:numPr>
        <w:shd w:val="clear" w:color="auto" w:fill="FAFAFA"/>
        <w:tabs>
          <w:tab w:val="clear" w:pos="720"/>
        </w:tabs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E667DD">
        <w:rPr>
          <w:rFonts w:ascii="Arial" w:hAnsi="Arial" w:cs="Arial"/>
          <w:sz w:val="24"/>
          <w:szCs w:val="24"/>
        </w:rPr>
        <w:t>Revis</w:t>
      </w:r>
      <w:r w:rsidR="00E667DD" w:rsidRPr="00E667DD">
        <w:rPr>
          <w:rFonts w:ascii="Arial" w:hAnsi="Arial" w:cs="Arial"/>
          <w:sz w:val="24"/>
          <w:szCs w:val="24"/>
        </w:rPr>
        <w:t>ar</w:t>
      </w:r>
      <w:r w:rsidRPr="00E667DD">
        <w:rPr>
          <w:rFonts w:ascii="Arial" w:hAnsi="Arial" w:cs="Arial"/>
          <w:sz w:val="24"/>
          <w:szCs w:val="24"/>
        </w:rPr>
        <w:t xml:space="preserve"> el frente de los envases y etiquetas de los productos que consume</w:t>
      </w:r>
      <w:r w:rsidR="00E667DD" w:rsidRPr="00E667DD">
        <w:rPr>
          <w:rFonts w:ascii="Arial" w:hAnsi="Arial" w:cs="Arial"/>
          <w:sz w:val="24"/>
          <w:szCs w:val="24"/>
        </w:rPr>
        <w:t>. Evitar</w:t>
      </w:r>
      <w:r w:rsidRPr="00E667DD">
        <w:rPr>
          <w:rFonts w:ascii="Arial" w:hAnsi="Arial" w:cs="Arial"/>
          <w:sz w:val="24"/>
          <w:szCs w:val="24"/>
        </w:rPr>
        <w:t xml:space="preserve"> los que contengan el octágono negro que menciona: Alto en grasas </w:t>
      </w:r>
      <w:proofErr w:type="spellStart"/>
      <w:r w:rsidRPr="00E667DD">
        <w:rPr>
          <w:rFonts w:ascii="Arial" w:hAnsi="Arial" w:cs="Arial"/>
          <w:sz w:val="24"/>
          <w:szCs w:val="24"/>
        </w:rPr>
        <w:t>trans</w:t>
      </w:r>
      <w:proofErr w:type="spellEnd"/>
      <w:r w:rsidRPr="00E667DD">
        <w:rPr>
          <w:rFonts w:ascii="Arial" w:hAnsi="Arial" w:cs="Arial"/>
          <w:sz w:val="24"/>
          <w:szCs w:val="24"/>
        </w:rPr>
        <w:t>.</w:t>
      </w:r>
    </w:p>
    <w:p w14:paraId="7AB277D3" w14:textId="16A6D8A0" w:rsidR="00940ED0" w:rsidRPr="00E667DD" w:rsidRDefault="00940ED0" w:rsidP="00E667DD">
      <w:pPr>
        <w:numPr>
          <w:ilvl w:val="0"/>
          <w:numId w:val="8"/>
        </w:numPr>
        <w:shd w:val="clear" w:color="auto" w:fill="FAFAFA"/>
        <w:tabs>
          <w:tab w:val="clear" w:pos="720"/>
        </w:tabs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E667DD">
        <w:rPr>
          <w:rFonts w:ascii="Arial" w:hAnsi="Arial" w:cs="Arial"/>
          <w:sz w:val="24"/>
          <w:szCs w:val="24"/>
        </w:rPr>
        <w:t>Anali</w:t>
      </w:r>
      <w:r w:rsidR="00E667DD">
        <w:rPr>
          <w:rFonts w:ascii="Arial" w:hAnsi="Arial" w:cs="Arial"/>
          <w:sz w:val="24"/>
          <w:szCs w:val="24"/>
        </w:rPr>
        <w:t>zar</w:t>
      </w:r>
      <w:r w:rsidRPr="00E667DD">
        <w:rPr>
          <w:rFonts w:ascii="Arial" w:hAnsi="Arial" w:cs="Arial"/>
          <w:sz w:val="24"/>
          <w:szCs w:val="24"/>
        </w:rPr>
        <w:t xml:space="preserve"> la</w:t>
      </w:r>
      <w:r w:rsidR="00E667DD">
        <w:rPr>
          <w:rFonts w:ascii="Arial" w:hAnsi="Arial" w:cs="Arial"/>
          <w:sz w:val="24"/>
          <w:szCs w:val="24"/>
        </w:rPr>
        <w:t>s</w:t>
      </w:r>
      <w:r w:rsidRPr="00E667DD">
        <w:rPr>
          <w:rFonts w:ascii="Arial" w:hAnsi="Arial" w:cs="Arial"/>
          <w:sz w:val="24"/>
          <w:szCs w:val="24"/>
        </w:rPr>
        <w:t xml:space="preserve"> tablas nutrimentales y lista de ingredientes de los productos</w:t>
      </w:r>
      <w:r w:rsidR="00E667DD">
        <w:rPr>
          <w:rFonts w:ascii="Arial" w:hAnsi="Arial" w:cs="Arial"/>
          <w:sz w:val="24"/>
          <w:szCs w:val="24"/>
        </w:rPr>
        <w:t>. N</w:t>
      </w:r>
      <w:r w:rsidRPr="00E667DD">
        <w:rPr>
          <w:rFonts w:ascii="Arial" w:hAnsi="Arial" w:cs="Arial"/>
          <w:sz w:val="24"/>
          <w:szCs w:val="24"/>
        </w:rPr>
        <w:t xml:space="preserve">o deben contener grasas </w:t>
      </w:r>
      <w:proofErr w:type="spellStart"/>
      <w:r w:rsidRPr="00E667DD">
        <w:rPr>
          <w:rFonts w:ascii="Arial" w:hAnsi="Arial" w:cs="Arial"/>
          <w:sz w:val="24"/>
          <w:szCs w:val="24"/>
        </w:rPr>
        <w:t>trans</w:t>
      </w:r>
      <w:proofErr w:type="spellEnd"/>
      <w:r w:rsidRPr="00E667DD">
        <w:rPr>
          <w:rFonts w:ascii="Arial" w:hAnsi="Arial" w:cs="Arial"/>
          <w:sz w:val="24"/>
          <w:szCs w:val="24"/>
        </w:rPr>
        <w:t>, ni grasas parcialmente hidrogenadas o grasas hidrogenadas.</w:t>
      </w:r>
    </w:p>
    <w:p w14:paraId="456C4A0C" w14:textId="08AA8A77" w:rsidR="00940ED0" w:rsidRPr="00E667DD" w:rsidRDefault="00940ED0" w:rsidP="00E667DD">
      <w:pPr>
        <w:numPr>
          <w:ilvl w:val="0"/>
          <w:numId w:val="8"/>
        </w:numPr>
        <w:shd w:val="clear" w:color="auto" w:fill="FAFAFA"/>
        <w:tabs>
          <w:tab w:val="clear" w:pos="720"/>
        </w:tabs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E667DD">
        <w:rPr>
          <w:rFonts w:ascii="Arial" w:hAnsi="Arial" w:cs="Arial"/>
          <w:sz w:val="24"/>
          <w:szCs w:val="24"/>
        </w:rPr>
        <w:t>No consum</w:t>
      </w:r>
      <w:r w:rsidR="00E667DD">
        <w:rPr>
          <w:rFonts w:ascii="Arial" w:hAnsi="Arial" w:cs="Arial"/>
          <w:sz w:val="24"/>
          <w:szCs w:val="24"/>
        </w:rPr>
        <w:t>ir</w:t>
      </w:r>
      <w:r w:rsidRPr="00E667DD">
        <w:rPr>
          <w:rFonts w:ascii="Arial" w:hAnsi="Arial" w:cs="Arial"/>
          <w:sz w:val="24"/>
          <w:szCs w:val="24"/>
        </w:rPr>
        <w:t xml:space="preserve"> en ninguna cantidad margarinas, cremas o </w:t>
      </w:r>
      <w:proofErr w:type="spellStart"/>
      <w:r w:rsidRPr="00E667DD">
        <w:rPr>
          <w:rFonts w:ascii="Arial" w:hAnsi="Arial" w:cs="Arial"/>
          <w:sz w:val="24"/>
          <w:szCs w:val="24"/>
        </w:rPr>
        <w:t>untables</w:t>
      </w:r>
      <w:proofErr w:type="spellEnd"/>
      <w:r w:rsidRPr="00E667DD">
        <w:rPr>
          <w:rFonts w:ascii="Arial" w:hAnsi="Arial" w:cs="Arial"/>
          <w:sz w:val="24"/>
          <w:szCs w:val="24"/>
        </w:rPr>
        <w:t xml:space="preserve"> vegetales con o sin chocolate, manteca vegetal de cualquier marca, mantequilla de cacahuate (adicionada de grasas parcialmente hidrogenadas).</w:t>
      </w:r>
    </w:p>
    <w:p w14:paraId="66618473" w14:textId="0D9D66C0" w:rsidR="00940ED0" w:rsidRPr="00E667DD" w:rsidRDefault="00E667DD" w:rsidP="00E667DD">
      <w:pPr>
        <w:numPr>
          <w:ilvl w:val="0"/>
          <w:numId w:val="8"/>
        </w:numPr>
        <w:shd w:val="clear" w:color="auto" w:fill="FAFAFA"/>
        <w:tabs>
          <w:tab w:val="clear" w:pos="720"/>
        </w:tabs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Evitar</w:t>
      </w:r>
      <w:r w:rsidR="00940ED0" w:rsidRPr="00E667DD">
        <w:rPr>
          <w:rFonts w:ascii="Arial" w:hAnsi="Arial" w:cs="Arial"/>
          <w:sz w:val="24"/>
          <w:szCs w:val="24"/>
        </w:rPr>
        <w:t xml:space="preserve"> tortillas de harina de trigo adicionadas de grasas vegetales</w:t>
      </w:r>
      <w:r>
        <w:rPr>
          <w:rFonts w:ascii="Arial" w:hAnsi="Arial" w:cs="Arial"/>
          <w:sz w:val="24"/>
          <w:szCs w:val="24"/>
        </w:rPr>
        <w:t>. Incluso</w:t>
      </w:r>
      <w:r w:rsidR="00940ED0" w:rsidRPr="00E667DD">
        <w:rPr>
          <w:rFonts w:ascii="Arial" w:hAnsi="Arial" w:cs="Arial"/>
          <w:sz w:val="24"/>
          <w:szCs w:val="24"/>
        </w:rPr>
        <w:t xml:space="preserve"> las tortillas artesanas usualmente están manufacturadas con grasas </w:t>
      </w:r>
      <w:proofErr w:type="spellStart"/>
      <w:r w:rsidR="00940ED0" w:rsidRPr="00E667DD">
        <w:rPr>
          <w:rFonts w:ascii="Arial" w:hAnsi="Arial" w:cs="Arial"/>
          <w:sz w:val="24"/>
          <w:szCs w:val="24"/>
        </w:rPr>
        <w:t>trans</w:t>
      </w:r>
      <w:proofErr w:type="spellEnd"/>
      <w:r w:rsidR="00940ED0" w:rsidRPr="00E667DD">
        <w:rPr>
          <w:rFonts w:ascii="Arial" w:hAnsi="Arial" w:cs="Arial"/>
          <w:sz w:val="24"/>
          <w:szCs w:val="24"/>
        </w:rPr>
        <w:t>, en la versión de mantecas vegetales.</w:t>
      </w:r>
    </w:p>
    <w:p w14:paraId="462324AA" w14:textId="77BAB01B" w:rsidR="00940ED0" w:rsidRPr="00E667DD" w:rsidRDefault="00940ED0" w:rsidP="00E667DD">
      <w:pPr>
        <w:numPr>
          <w:ilvl w:val="0"/>
          <w:numId w:val="8"/>
        </w:numPr>
        <w:shd w:val="clear" w:color="auto" w:fill="FAFAFA"/>
        <w:tabs>
          <w:tab w:val="clear" w:pos="720"/>
        </w:tabs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E667DD">
        <w:rPr>
          <w:rFonts w:ascii="Arial" w:hAnsi="Arial" w:cs="Arial"/>
          <w:sz w:val="24"/>
          <w:szCs w:val="24"/>
        </w:rPr>
        <w:t>Limit</w:t>
      </w:r>
      <w:r w:rsidR="006B5C66">
        <w:rPr>
          <w:rFonts w:ascii="Arial" w:hAnsi="Arial" w:cs="Arial"/>
          <w:sz w:val="24"/>
          <w:szCs w:val="24"/>
        </w:rPr>
        <w:t>ar</w:t>
      </w:r>
      <w:r w:rsidRPr="00E667DD">
        <w:rPr>
          <w:rFonts w:ascii="Arial" w:hAnsi="Arial" w:cs="Arial"/>
          <w:sz w:val="24"/>
          <w:szCs w:val="24"/>
        </w:rPr>
        <w:t xml:space="preserve"> el consumo de </w:t>
      </w:r>
      <w:proofErr w:type="spellStart"/>
      <w:r w:rsidRPr="00E667DD">
        <w:rPr>
          <w:rFonts w:ascii="Arial" w:hAnsi="Arial" w:cs="Arial"/>
          <w:sz w:val="24"/>
          <w:szCs w:val="24"/>
        </w:rPr>
        <w:t>panquecitos</w:t>
      </w:r>
      <w:proofErr w:type="spellEnd"/>
      <w:r w:rsidRPr="00E667DD">
        <w:rPr>
          <w:rFonts w:ascii="Arial" w:hAnsi="Arial" w:cs="Arial"/>
          <w:sz w:val="24"/>
          <w:szCs w:val="24"/>
        </w:rPr>
        <w:t>, mantecadas, pastelitos y galletas empaquetados.</w:t>
      </w:r>
    </w:p>
    <w:p w14:paraId="4D427562" w14:textId="6DC6B8E9" w:rsidR="00940ED0" w:rsidRPr="00E667DD" w:rsidRDefault="006B5C66" w:rsidP="00E667DD">
      <w:pPr>
        <w:numPr>
          <w:ilvl w:val="0"/>
          <w:numId w:val="8"/>
        </w:numPr>
        <w:shd w:val="clear" w:color="auto" w:fill="FAFAFA"/>
        <w:tabs>
          <w:tab w:val="clear" w:pos="720"/>
        </w:tabs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Evitar las comidas rápidas puesto que</w:t>
      </w:r>
      <w:r w:rsidR="00940ED0" w:rsidRPr="00E667DD">
        <w:rPr>
          <w:rFonts w:ascii="Arial" w:hAnsi="Arial" w:cs="Arial"/>
          <w:sz w:val="24"/>
          <w:szCs w:val="24"/>
        </w:rPr>
        <w:t xml:space="preserve"> son fuente usual de grasas </w:t>
      </w:r>
      <w:proofErr w:type="spellStart"/>
      <w:r w:rsidR="00940ED0" w:rsidRPr="00E667DD">
        <w:rPr>
          <w:rFonts w:ascii="Arial" w:hAnsi="Arial" w:cs="Arial"/>
          <w:sz w:val="24"/>
          <w:szCs w:val="24"/>
        </w:rPr>
        <w:t>trans</w:t>
      </w:r>
      <w:proofErr w:type="spellEnd"/>
      <w:r w:rsidR="00940ED0" w:rsidRPr="00E667DD">
        <w:rPr>
          <w:rFonts w:ascii="Arial" w:hAnsi="Arial" w:cs="Arial"/>
          <w:sz w:val="24"/>
          <w:szCs w:val="24"/>
        </w:rPr>
        <w:t>.</w:t>
      </w:r>
    </w:p>
    <w:p w14:paraId="7468506E" w14:textId="5468DA0F" w:rsidR="00940ED0" w:rsidRPr="006B5C66" w:rsidRDefault="006B5C66" w:rsidP="00E667DD">
      <w:pPr>
        <w:numPr>
          <w:ilvl w:val="0"/>
          <w:numId w:val="8"/>
        </w:numPr>
        <w:shd w:val="clear" w:color="auto" w:fill="FAFAFA"/>
        <w:tabs>
          <w:tab w:val="clear" w:pos="720"/>
        </w:tabs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6B5C66">
        <w:rPr>
          <w:rFonts w:ascii="Arial" w:hAnsi="Arial" w:cs="Arial"/>
          <w:sz w:val="24"/>
          <w:szCs w:val="24"/>
        </w:rPr>
        <w:t xml:space="preserve">No consumir productos altamente procesados como </w:t>
      </w:r>
      <w:r w:rsidR="00940ED0" w:rsidRPr="006B5C66">
        <w:rPr>
          <w:rFonts w:ascii="Arial" w:hAnsi="Arial" w:cs="Arial"/>
          <w:sz w:val="24"/>
          <w:szCs w:val="24"/>
        </w:rPr>
        <w:t xml:space="preserve">sustitutos de crema para el café, </w:t>
      </w:r>
      <w:r w:rsidRPr="006B5C66">
        <w:rPr>
          <w:rFonts w:ascii="Arial" w:hAnsi="Arial" w:cs="Arial"/>
          <w:sz w:val="24"/>
          <w:szCs w:val="24"/>
        </w:rPr>
        <w:t>b</w:t>
      </w:r>
      <w:r w:rsidR="00940ED0" w:rsidRPr="006B5C66">
        <w:rPr>
          <w:rFonts w:ascii="Arial" w:hAnsi="Arial" w:cs="Arial"/>
          <w:sz w:val="24"/>
          <w:szCs w:val="24"/>
        </w:rPr>
        <w:t xml:space="preserve">etunes o </w:t>
      </w:r>
      <w:proofErr w:type="spellStart"/>
      <w:r w:rsidR="00940ED0" w:rsidRPr="006B5C66">
        <w:rPr>
          <w:rFonts w:ascii="Arial" w:hAnsi="Arial" w:cs="Arial"/>
          <w:sz w:val="24"/>
          <w:szCs w:val="24"/>
        </w:rPr>
        <w:t>frosting</w:t>
      </w:r>
      <w:proofErr w:type="spellEnd"/>
      <w:r w:rsidRPr="006B5C66">
        <w:rPr>
          <w:rFonts w:ascii="Arial" w:hAnsi="Arial" w:cs="Arial"/>
          <w:sz w:val="24"/>
          <w:szCs w:val="24"/>
        </w:rPr>
        <w:t>, p</w:t>
      </w:r>
      <w:r w:rsidR="00940ED0" w:rsidRPr="006B5C66">
        <w:rPr>
          <w:rFonts w:ascii="Arial" w:hAnsi="Arial" w:cs="Arial"/>
          <w:sz w:val="24"/>
          <w:szCs w:val="24"/>
        </w:rPr>
        <w:t>asteles comerciales</w:t>
      </w:r>
      <w:r w:rsidRPr="006B5C66">
        <w:rPr>
          <w:rFonts w:ascii="Arial" w:hAnsi="Arial" w:cs="Arial"/>
          <w:sz w:val="24"/>
          <w:szCs w:val="24"/>
        </w:rPr>
        <w:t xml:space="preserve">, </w:t>
      </w:r>
      <w:r w:rsidR="00940ED0" w:rsidRPr="006B5C66">
        <w:rPr>
          <w:rFonts w:ascii="Arial" w:hAnsi="Arial" w:cs="Arial"/>
          <w:sz w:val="24"/>
          <w:szCs w:val="24"/>
        </w:rPr>
        <w:t>dulces empa</w:t>
      </w:r>
      <w:r w:rsidRPr="006B5C66">
        <w:rPr>
          <w:rFonts w:ascii="Arial" w:hAnsi="Arial" w:cs="Arial"/>
          <w:sz w:val="24"/>
          <w:szCs w:val="24"/>
        </w:rPr>
        <w:t xml:space="preserve">quetados, </w:t>
      </w:r>
      <w:r>
        <w:rPr>
          <w:rFonts w:ascii="Arial" w:hAnsi="Arial" w:cs="Arial"/>
          <w:sz w:val="24"/>
          <w:szCs w:val="24"/>
        </w:rPr>
        <w:t>h</w:t>
      </w:r>
      <w:r w:rsidR="00940ED0" w:rsidRPr="006B5C66">
        <w:rPr>
          <w:rFonts w:ascii="Arial" w:hAnsi="Arial" w:cs="Arial"/>
          <w:sz w:val="24"/>
          <w:szCs w:val="24"/>
        </w:rPr>
        <w:t>elados industriales empacados desde fábrica</w:t>
      </w:r>
      <w:r>
        <w:rPr>
          <w:rFonts w:ascii="Arial" w:hAnsi="Arial" w:cs="Arial"/>
          <w:sz w:val="24"/>
          <w:szCs w:val="24"/>
        </w:rPr>
        <w:t>, entre otros</w:t>
      </w:r>
      <w:r w:rsidR="00940ED0" w:rsidRPr="006B5C66">
        <w:rPr>
          <w:rFonts w:ascii="Arial" w:hAnsi="Arial" w:cs="Arial"/>
          <w:sz w:val="24"/>
          <w:szCs w:val="24"/>
        </w:rPr>
        <w:t>.</w:t>
      </w:r>
    </w:p>
    <w:p w14:paraId="28498BEE" w14:textId="77777777" w:rsidR="00E667DD" w:rsidRPr="006B5C66" w:rsidRDefault="00E667DD" w:rsidP="00E667DD">
      <w:pPr>
        <w:shd w:val="clear" w:color="auto" w:fill="FAFAFA"/>
        <w:autoSpaceDN/>
        <w:ind w:left="284"/>
        <w:jc w:val="both"/>
        <w:textAlignment w:val="auto"/>
        <w:rPr>
          <w:rFonts w:ascii="Arial" w:hAnsi="Arial" w:cs="Arial"/>
          <w:sz w:val="16"/>
          <w:szCs w:val="16"/>
        </w:rPr>
      </w:pPr>
    </w:p>
    <w:p w14:paraId="2BABCBD8" w14:textId="358DE136" w:rsidR="00940ED0" w:rsidRPr="00E667DD" w:rsidRDefault="00940ED0" w:rsidP="00E667DD">
      <w:pPr>
        <w:shd w:val="clear" w:color="auto" w:fill="FAFAFA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E667DD">
        <w:rPr>
          <w:rFonts w:ascii="Arial" w:hAnsi="Arial" w:cs="Arial"/>
          <w:sz w:val="24"/>
          <w:szCs w:val="24"/>
          <w:shd w:val="clear" w:color="auto" w:fill="FAFAFA"/>
        </w:rPr>
        <w:t>Finalmente, los profesores de la UABC enfatizaron "Hoy en día, la comercialización y utilización de grasas </w:t>
      </w:r>
      <w:proofErr w:type="spellStart"/>
      <w:r w:rsidRPr="00E667DD">
        <w:rPr>
          <w:rFonts w:ascii="Arial" w:hAnsi="Arial" w:cs="Arial"/>
          <w:sz w:val="24"/>
          <w:szCs w:val="24"/>
          <w:shd w:val="clear" w:color="auto" w:fill="FAFAFA"/>
        </w:rPr>
        <w:t>trans</w:t>
      </w:r>
      <w:proofErr w:type="spellEnd"/>
      <w:r w:rsidRPr="00E667DD">
        <w:rPr>
          <w:rFonts w:ascii="Arial" w:hAnsi="Arial" w:cs="Arial"/>
          <w:sz w:val="24"/>
          <w:szCs w:val="24"/>
          <w:shd w:val="clear" w:color="auto" w:fill="FAFAFA"/>
        </w:rPr>
        <w:t>, no está prohibida en México como en algunos otros países, por lo tanto, depende de nuestra adecuada selección de productos el evitar utilizarla y/o consumirla".</w:t>
      </w:r>
    </w:p>
    <w:p w14:paraId="6D1AE6F8" w14:textId="77777777" w:rsidR="00940ED0" w:rsidRPr="00940ED0" w:rsidRDefault="00940ED0" w:rsidP="00940ED0">
      <w:pPr>
        <w:shd w:val="clear" w:color="auto" w:fill="FAFAFA"/>
        <w:suppressAutoHyphens w:val="0"/>
        <w:autoSpaceDN/>
        <w:spacing w:after="100" w:afterAutospacing="1"/>
        <w:textAlignment w:val="auto"/>
        <w:rPr>
          <w:rFonts w:ascii="Georgia" w:hAnsi="Georgia"/>
          <w:color w:val="FF0000"/>
          <w:sz w:val="26"/>
          <w:szCs w:val="26"/>
        </w:rPr>
      </w:pPr>
    </w:p>
    <w:p w14:paraId="407A43D4" w14:textId="77777777" w:rsidR="00940ED0" w:rsidRPr="00A105D7" w:rsidRDefault="00940ED0" w:rsidP="00197A5B">
      <w:pPr>
        <w:jc w:val="center"/>
        <w:rPr>
          <w:rFonts w:ascii="Arial" w:hAnsi="Arial" w:cs="Arial"/>
          <w:b/>
          <w:color w:val="FF0000"/>
          <w:sz w:val="12"/>
          <w:szCs w:val="12"/>
        </w:rPr>
      </w:pPr>
    </w:p>
    <w:sectPr w:rsidR="00940ED0" w:rsidRPr="00A105D7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6B912" w14:textId="77777777" w:rsidR="00027C5B" w:rsidRDefault="00027C5B">
      <w:r>
        <w:separator/>
      </w:r>
    </w:p>
  </w:endnote>
  <w:endnote w:type="continuationSeparator" w:id="0">
    <w:p w14:paraId="7163A780" w14:textId="77777777" w:rsidR="00027C5B" w:rsidRDefault="00027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A13D44" w14:textId="77777777" w:rsidR="00027C5B" w:rsidRDefault="00027C5B">
      <w:r>
        <w:rPr>
          <w:color w:val="000000"/>
        </w:rPr>
        <w:separator/>
      </w:r>
    </w:p>
  </w:footnote>
  <w:footnote w:type="continuationSeparator" w:id="0">
    <w:p w14:paraId="5CD44841" w14:textId="77777777" w:rsidR="00027C5B" w:rsidRDefault="00027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04C9"/>
    <w:multiLevelType w:val="hybridMultilevel"/>
    <w:tmpl w:val="6ADE3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F31CA"/>
    <w:multiLevelType w:val="hybridMultilevel"/>
    <w:tmpl w:val="2B6E7DE4"/>
    <w:lvl w:ilvl="0" w:tplc="33627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059B8"/>
    <w:multiLevelType w:val="multilevel"/>
    <w:tmpl w:val="4A7E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5">
    <w:nsid w:val="5BA81854"/>
    <w:multiLevelType w:val="hybridMultilevel"/>
    <w:tmpl w:val="E1BED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D45AA"/>
    <w:multiLevelType w:val="multilevel"/>
    <w:tmpl w:val="9530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90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3C7F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27C5B"/>
    <w:rsid w:val="00030548"/>
    <w:rsid w:val="0003062E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20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3FE7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093"/>
    <w:rsid w:val="000B71E2"/>
    <w:rsid w:val="000B7220"/>
    <w:rsid w:val="000B7AB7"/>
    <w:rsid w:val="000B7AB9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5FA6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4D0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55"/>
    <w:rsid w:val="00167ABA"/>
    <w:rsid w:val="00167C26"/>
    <w:rsid w:val="00167CA6"/>
    <w:rsid w:val="00167FDC"/>
    <w:rsid w:val="0017003C"/>
    <w:rsid w:val="001703F8"/>
    <w:rsid w:val="00170596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A5B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3C3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B3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A3E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151C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53C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775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C71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20A"/>
    <w:rsid w:val="0031649B"/>
    <w:rsid w:val="00316951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46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5BCE"/>
    <w:rsid w:val="003563DD"/>
    <w:rsid w:val="003564C7"/>
    <w:rsid w:val="0035652C"/>
    <w:rsid w:val="003565B2"/>
    <w:rsid w:val="003567DC"/>
    <w:rsid w:val="00356848"/>
    <w:rsid w:val="00357071"/>
    <w:rsid w:val="00357139"/>
    <w:rsid w:val="0035749C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A57"/>
    <w:rsid w:val="00362B73"/>
    <w:rsid w:val="00362CA9"/>
    <w:rsid w:val="00362F9E"/>
    <w:rsid w:val="0036347B"/>
    <w:rsid w:val="003634BF"/>
    <w:rsid w:val="00363B6F"/>
    <w:rsid w:val="003641B5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2B5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696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4F8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B50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9EF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4C3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1E"/>
    <w:rsid w:val="004C17E4"/>
    <w:rsid w:val="004C1C3A"/>
    <w:rsid w:val="004C217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2B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A21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1FF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57EAA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2F88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415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6F91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28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3A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2CE"/>
    <w:rsid w:val="005C5787"/>
    <w:rsid w:val="005C5AEA"/>
    <w:rsid w:val="005C5C2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8C9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4B33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78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0FDC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39A1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543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C66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45F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45A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A4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07C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2E7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006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24BD"/>
    <w:rsid w:val="007826CF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029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5E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E3E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9EC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BFB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DC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5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CD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84D"/>
    <w:rsid w:val="00923930"/>
    <w:rsid w:val="00923A6F"/>
    <w:rsid w:val="00923C6E"/>
    <w:rsid w:val="00923CB6"/>
    <w:rsid w:val="00924439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5D88"/>
    <w:rsid w:val="00936336"/>
    <w:rsid w:val="00936774"/>
    <w:rsid w:val="00936793"/>
    <w:rsid w:val="00937140"/>
    <w:rsid w:val="00937265"/>
    <w:rsid w:val="009373EB"/>
    <w:rsid w:val="00937786"/>
    <w:rsid w:val="00940ED0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02C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3C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FE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64A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610"/>
    <w:rsid w:val="009D09FD"/>
    <w:rsid w:val="009D0B20"/>
    <w:rsid w:val="009D0EA9"/>
    <w:rsid w:val="009D0EDD"/>
    <w:rsid w:val="009D108F"/>
    <w:rsid w:val="009D168E"/>
    <w:rsid w:val="009D1C9A"/>
    <w:rsid w:val="009D1CD0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C91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5D7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959"/>
    <w:rsid w:val="00A159ED"/>
    <w:rsid w:val="00A15CA5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89A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F02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0988"/>
    <w:rsid w:val="00A40BC3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98D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697"/>
    <w:rsid w:val="00B56E2B"/>
    <w:rsid w:val="00B573E4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3D7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33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BB5"/>
    <w:rsid w:val="00BE5D79"/>
    <w:rsid w:val="00BE61EF"/>
    <w:rsid w:val="00BE624C"/>
    <w:rsid w:val="00BE638C"/>
    <w:rsid w:val="00BE64E8"/>
    <w:rsid w:val="00BE6841"/>
    <w:rsid w:val="00BE7200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7C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7B0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6E1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0A0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949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BEE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1DCA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EDE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B9D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5DA"/>
    <w:rsid w:val="00DA4EA3"/>
    <w:rsid w:val="00DA53FC"/>
    <w:rsid w:val="00DA5603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0D24"/>
    <w:rsid w:val="00DB1136"/>
    <w:rsid w:val="00DB1B09"/>
    <w:rsid w:val="00DB2D75"/>
    <w:rsid w:val="00DB2F53"/>
    <w:rsid w:val="00DB32D4"/>
    <w:rsid w:val="00DB365A"/>
    <w:rsid w:val="00DB367C"/>
    <w:rsid w:val="00DB4569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34E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0B9B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202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1EA5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E33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E31"/>
    <w:rsid w:val="00E65099"/>
    <w:rsid w:val="00E659F1"/>
    <w:rsid w:val="00E65A79"/>
    <w:rsid w:val="00E660EC"/>
    <w:rsid w:val="00E66711"/>
    <w:rsid w:val="00E667DD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1F0D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3D6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E7AC2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BC7"/>
    <w:rsid w:val="00EF5C18"/>
    <w:rsid w:val="00EF60C9"/>
    <w:rsid w:val="00EF6493"/>
    <w:rsid w:val="00EF6507"/>
    <w:rsid w:val="00EF65D3"/>
    <w:rsid w:val="00EF67EC"/>
    <w:rsid w:val="00EF6A43"/>
    <w:rsid w:val="00EF6E25"/>
    <w:rsid w:val="00EF6ECC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E0C"/>
    <w:rsid w:val="00F20F08"/>
    <w:rsid w:val="00F2106B"/>
    <w:rsid w:val="00F217F3"/>
    <w:rsid w:val="00F21A4C"/>
    <w:rsid w:val="00F222E8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36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1AB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57B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A0F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33E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3E2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9B9"/>
    <w:rsid w:val="00FF4FDC"/>
    <w:rsid w:val="00FF5016"/>
    <w:rsid w:val="00FF53CB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6026">
              <w:marLeft w:val="0"/>
              <w:marRight w:val="0"/>
              <w:marTop w:val="24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5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4640">
              <w:marLeft w:val="0"/>
              <w:marRight w:val="0"/>
              <w:marTop w:val="24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7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76679">
              <w:marLeft w:val="0"/>
              <w:marRight w:val="0"/>
              <w:marTop w:val="24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9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89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8CBA6-F063-456A-807F-167B60271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794</Words>
  <Characters>4371</Characters>
  <Application>Microsoft Office Word</Application>
  <DocSecurity>0</DocSecurity>
  <Lines>36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Recomiendan eliminar las grasas trans de la alimentación</vt:lpstr>
      <vt:lpstr/>
    </vt:vector>
  </TitlesOfParts>
  <Company>Microsoft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UABC</cp:lastModifiedBy>
  <cp:revision>18</cp:revision>
  <cp:lastPrinted>2022-07-05T19:52:00Z</cp:lastPrinted>
  <dcterms:created xsi:type="dcterms:W3CDTF">2022-07-05T21:21:00Z</dcterms:created>
  <dcterms:modified xsi:type="dcterms:W3CDTF">2022-07-07T22:36:00Z</dcterms:modified>
</cp:coreProperties>
</file>