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0CD8D55F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14140870">
            <wp:simplePos x="0" y="0"/>
            <wp:positionH relativeFrom="column">
              <wp:posOffset>-381000</wp:posOffset>
            </wp:positionH>
            <wp:positionV relativeFrom="paragraph">
              <wp:posOffset>-411480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BB1AB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B1AB5">
        <w:rPr>
          <w:rFonts w:ascii="Arial" w:hAnsi="Arial" w:cs="Arial"/>
          <w:b/>
          <w:sz w:val="24"/>
          <w:szCs w:val="24"/>
        </w:rPr>
        <w:t>0</w:t>
      </w:r>
      <w:r w:rsidR="00BB1AB5" w:rsidRPr="00BB1AB5">
        <w:rPr>
          <w:rFonts w:ascii="Arial" w:hAnsi="Arial" w:cs="Arial"/>
          <w:b/>
          <w:sz w:val="24"/>
          <w:szCs w:val="24"/>
        </w:rPr>
        <w:t>1</w:t>
      </w:r>
      <w:r w:rsidR="0021677A">
        <w:rPr>
          <w:rFonts w:ascii="Arial" w:hAnsi="Arial" w:cs="Arial"/>
          <w:b/>
          <w:sz w:val="24"/>
          <w:szCs w:val="24"/>
        </w:rPr>
        <w:t>4</w:t>
      </w:r>
      <w:r w:rsidR="0049457C" w:rsidRPr="001909D6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065AC00E" w14:textId="77777777" w:rsidR="0057678B" w:rsidRPr="00891068" w:rsidRDefault="0057678B" w:rsidP="0057678B">
      <w:pPr>
        <w:jc w:val="center"/>
        <w:rPr>
          <w:rFonts w:ascii="Arial" w:hAnsi="Arial" w:cs="Arial"/>
          <w:b/>
          <w:sz w:val="36"/>
          <w:szCs w:val="24"/>
        </w:rPr>
      </w:pPr>
      <w:r w:rsidRPr="00891068">
        <w:rPr>
          <w:rFonts w:ascii="Arial" w:hAnsi="Arial" w:cs="Arial"/>
          <w:b/>
          <w:sz w:val="36"/>
          <w:szCs w:val="24"/>
        </w:rPr>
        <w:t xml:space="preserve">Llega exposición </w:t>
      </w:r>
      <w:proofErr w:type="spellStart"/>
      <w:r w:rsidRPr="00891068">
        <w:rPr>
          <w:rFonts w:ascii="Arial" w:hAnsi="Arial" w:cs="Arial"/>
          <w:b/>
          <w:sz w:val="36"/>
          <w:szCs w:val="24"/>
        </w:rPr>
        <w:t>Body</w:t>
      </w:r>
      <w:proofErr w:type="spellEnd"/>
      <w:r w:rsidRPr="00891068">
        <w:rPr>
          <w:rFonts w:ascii="Arial" w:hAnsi="Arial" w:cs="Arial"/>
          <w:b/>
          <w:sz w:val="36"/>
          <w:szCs w:val="24"/>
        </w:rPr>
        <w:t xml:space="preserve"> </w:t>
      </w:r>
      <w:proofErr w:type="spellStart"/>
      <w:r w:rsidRPr="00891068">
        <w:rPr>
          <w:rFonts w:ascii="Arial" w:hAnsi="Arial" w:cs="Arial"/>
          <w:b/>
          <w:sz w:val="36"/>
          <w:szCs w:val="24"/>
        </w:rPr>
        <w:t>Worlds</w:t>
      </w:r>
      <w:proofErr w:type="spellEnd"/>
      <w:r w:rsidRPr="00891068">
        <w:rPr>
          <w:rFonts w:ascii="Arial" w:hAnsi="Arial" w:cs="Arial"/>
          <w:b/>
          <w:sz w:val="36"/>
          <w:szCs w:val="24"/>
        </w:rPr>
        <w:t xml:space="preserve"> a UABC</w:t>
      </w:r>
    </w:p>
    <w:p w14:paraId="628685BE" w14:textId="77777777" w:rsidR="0057678B" w:rsidRPr="00891068" w:rsidRDefault="0057678B" w:rsidP="0057678B">
      <w:pPr>
        <w:jc w:val="both"/>
        <w:rPr>
          <w:rFonts w:ascii="Arial" w:hAnsi="Arial" w:cs="Arial"/>
          <w:color w:val="FF0000"/>
          <w:sz w:val="12"/>
          <w:szCs w:val="12"/>
        </w:rPr>
      </w:pPr>
    </w:p>
    <w:p w14:paraId="5DC5ADC0" w14:textId="093D3216" w:rsidR="0057678B" w:rsidRPr="00891068" w:rsidRDefault="0057678B" w:rsidP="0057678B">
      <w:pPr>
        <w:pStyle w:val="Prrafodelista"/>
        <w:numPr>
          <w:ilvl w:val="0"/>
          <w:numId w:val="10"/>
        </w:numPr>
        <w:ind w:left="284" w:hanging="284"/>
        <w:jc w:val="both"/>
        <w:rPr>
          <w:rFonts w:ascii="Arial" w:hAnsi="Arial" w:cs="Arial"/>
          <w:spacing w:val="-4"/>
          <w:sz w:val="24"/>
          <w:szCs w:val="24"/>
        </w:rPr>
      </w:pPr>
      <w:r w:rsidRPr="00891068">
        <w:rPr>
          <w:rFonts w:ascii="Arial" w:hAnsi="Arial" w:cs="Arial"/>
          <w:spacing w:val="-4"/>
          <w:sz w:val="24"/>
          <w:szCs w:val="24"/>
        </w:rPr>
        <w:t xml:space="preserve">La entrada es gratuita. Los boletos se pueden conseguir en: </w:t>
      </w:r>
      <w:hyperlink r:id="rId10" w:tgtFrame="_blank" w:history="1">
        <w:r w:rsidR="00891068" w:rsidRPr="00891068">
          <w:rPr>
            <w:rStyle w:val="Hipervnculo"/>
            <w:rFonts w:ascii="Arial" w:hAnsi="Arial" w:cs="Arial"/>
            <w:spacing w:val="-4"/>
            <w:sz w:val="24"/>
            <w:szCs w:val="24"/>
            <w:bdr w:val="none" w:sz="0" w:space="0" w:color="auto" w:frame="1"/>
          </w:rPr>
          <w:t>http://iic-museo.uabc.mx/bodyworlds</w:t>
        </w:r>
      </w:hyperlink>
      <w:r w:rsidR="00891068">
        <w:rPr>
          <w:rStyle w:val="Hipervnculo"/>
          <w:rFonts w:ascii="Arial" w:hAnsi="Arial" w:cs="Arial"/>
          <w:spacing w:val="-4"/>
          <w:sz w:val="24"/>
          <w:szCs w:val="24"/>
          <w:bdr w:val="none" w:sz="0" w:space="0" w:color="auto" w:frame="1"/>
        </w:rPr>
        <w:t>.</w:t>
      </w:r>
    </w:p>
    <w:p w14:paraId="03A795E4" w14:textId="77777777" w:rsidR="0057678B" w:rsidRPr="00891068" w:rsidRDefault="0057678B" w:rsidP="0057678B">
      <w:pPr>
        <w:jc w:val="both"/>
        <w:rPr>
          <w:rFonts w:ascii="Arial" w:hAnsi="Arial" w:cs="Arial"/>
          <w:sz w:val="16"/>
          <w:szCs w:val="16"/>
        </w:rPr>
      </w:pPr>
    </w:p>
    <w:p w14:paraId="4F2DF7F6" w14:textId="77777777" w:rsidR="0057678B" w:rsidRDefault="0057678B" w:rsidP="0057678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Pr="00AE4E62">
        <w:rPr>
          <w:rFonts w:ascii="Arial" w:hAnsi="Arial" w:cs="Arial"/>
          <w:b/>
          <w:sz w:val="24"/>
          <w:szCs w:val="24"/>
        </w:rPr>
        <w:t xml:space="preserve">, Baja California, </w:t>
      </w:r>
      <w:r>
        <w:rPr>
          <w:rFonts w:ascii="Arial" w:hAnsi="Arial" w:cs="Arial"/>
          <w:b/>
          <w:sz w:val="24"/>
          <w:szCs w:val="24"/>
        </w:rPr>
        <w:t xml:space="preserve">lunes 8 </w:t>
      </w:r>
      <w:r w:rsidRPr="00AE4E62">
        <w:rPr>
          <w:rFonts w:ascii="Arial" w:hAnsi="Arial" w:cs="Arial"/>
          <w:b/>
          <w:sz w:val="24"/>
          <w:szCs w:val="24"/>
        </w:rPr>
        <w:t>de agosto de 2022</w:t>
      </w:r>
      <w:r>
        <w:rPr>
          <w:rFonts w:ascii="Arial" w:hAnsi="Arial" w:cs="Arial"/>
          <w:sz w:val="24"/>
          <w:szCs w:val="24"/>
        </w:rPr>
        <w:t xml:space="preserve">.- </w:t>
      </w:r>
      <w:r w:rsidRPr="005F4B33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 xml:space="preserve">Universidad Autónoma de Baja </w:t>
      </w:r>
      <w:r w:rsidRPr="004E3144">
        <w:rPr>
          <w:rFonts w:ascii="Arial" w:hAnsi="Arial" w:cs="Arial"/>
          <w:sz w:val="24"/>
          <w:szCs w:val="24"/>
        </w:rPr>
        <w:t>California (UABC) presenta por primera vez en México una versión especial de las exposiciones de “</w:t>
      </w:r>
      <w:proofErr w:type="spellStart"/>
      <w:r w:rsidRPr="004E3144">
        <w:rPr>
          <w:rFonts w:ascii="Arial" w:hAnsi="Arial" w:cs="Arial"/>
          <w:sz w:val="24"/>
          <w:szCs w:val="24"/>
        </w:rPr>
        <w:t>Body</w:t>
      </w:r>
      <w:proofErr w:type="spellEnd"/>
      <w:r w:rsidRPr="004E31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3144">
        <w:rPr>
          <w:rFonts w:ascii="Arial" w:hAnsi="Arial" w:cs="Arial"/>
          <w:sz w:val="24"/>
          <w:szCs w:val="24"/>
        </w:rPr>
        <w:t>Worlds</w:t>
      </w:r>
      <w:proofErr w:type="spellEnd"/>
      <w:r w:rsidRPr="004E3144">
        <w:rPr>
          <w:rFonts w:ascii="Arial" w:hAnsi="Arial" w:cs="Arial"/>
          <w:sz w:val="24"/>
          <w:szCs w:val="24"/>
        </w:rPr>
        <w:t xml:space="preserve">. Salud y Cuerpo desde adentro” de </w:t>
      </w:r>
      <w:proofErr w:type="spellStart"/>
      <w:r w:rsidRPr="004E3144">
        <w:rPr>
          <w:rFonts w:ascii="Arial" w:hAnsi="Arial" w:cs="Arial"/>
          <w:sz w:val="24"/>
          <w:szCs w:val="24"/>
        </w:rPr>
        <w:t>Gunther</w:t>
      </w:r>
      <w:proofErr w:type="spellEnd"/>
      <w:r w:rsidRPr="004E3144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Pr="004E3144">
        <w:rPr>
          <w:rFonts w:ascii="Arial" w:hAnsi="Arial" w:cs="Arial"/>
          <w:sz w:val="24"/>
          <w:szCs w:val="24"/>
        </w:rPr>
        <w:t>Hagens</w:t>
      </w:r>
      <w:proofErr w:type="spellEnd"/>
      <w:r w:rsidRPr="004E3144">
        <w:rPr>
          <w:rFonts w:ascii="Arial" w:hAnsi="Arial" w:cs="Arial"/>
          <w:sz w:val="24"/>
          <w:szCs w:val="24"/>
        </w:rPr>
        <w:t xml:space="preserve">. Esta colección, de más de 70 ejemplares, muestra la anatomía humana a través de diversos órganos y cuerpos reales, enfocándose en temas de salud, envejecimiento y algunas enfermedades crónicas. </w:t>
      </w:r>
    </w:p>
    <w:p w14:paraId="471B6DCC" w14:textId="77777777" w:rsidR="008D345D" w:rsidRPr="004E3144" w:rsidRDefault="008D345D" w:rsidP="0057678B">
      <w:pPr>
        <w:jc w:val="both"/>
        <w:rPr>
          <w:rFonts w:ascii="Arial" w:hAnsi="Arial" w:cs="Arial"/>
          <w:sz w:val="24"/>
          <w:szCs w:val="24"/>
        </w:rPr>
      </w:pPr>
    </w:p>
    <w:p w14:paraId="40AC0DD5" w14:textId="77777777" w:rsidR="0057678B" w:rsidRDefault="0057678B" w:rsidP="0057678B">
      <w:pPr>
        <w:jc w:val="both"/>
        <w:rPr>
          <w:rFonts w:ascii="Arial" w:hAnsi="Arial" w:cs="Arial"/>
          <w:spacing w:val="-4"/>
          <w:sz w:val="24"/>
          <w:szCs w:val="24"/>
        </w:rPr>
      </w:pPr>
      <w:r w:rsidRPr="004E3144">
        <w:rPr>
          <w:rFonts w:ascii="Arial" w:hAnsi="Arial" w:cs="Arial"/>
          <w:spacing w:val="-4"/>
          <w:sz w:val="24"/>
          <w:szCs w:val="24"/>
        </w:rPr>
        <w:t xml:space="preserve">La UABC, a través de la Coordinación General de Extensión de la Cultura y Divulgación de la Ciencia,  ofrece la oportunidad de visitar de forma gratuita esta exposición de fama mundial que se presentará en el Instituto de Investigaciones Culturales-Museo del 8 de agosto al 7 de diciembre de 2022. </w:t>
      </w:r>
    </w:p>
    <w:p w14:paraId="02500AA6" w14:textId="77777777" w:rsidR="008D345D" w:rsidRPr="004E3144" w:rsidRDefault="008D345D" w:rsidP="0057678B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1DC7AD38" w14:textId="22933720" w:rsidR="0057678B" w:rsidRDefault="0057678B" w:rsidP="0057678B">
      <w:pPr>
        <w:pStyle w:val="Textoindependiente"/>
        <w:spacing w:before="0"/>
        <w:jc w:val="both"/>
        <w:rPr>
          <w:rFonts w:cs="Arial"/>
          <w:spacing w:val="-2"/>
          <w:sz w:val="24"/>
          <w:szCs w:val="24"/>
          <w:lang w:val="es-MX"/>
        </w:rPr>
      </w:pPr>
      <w:r w:rsidRPr="004E3144">
        <w:rPr>
          <w:rFonts w:cs="Arial"/>
          <w:spacing w:val="-2"/>
          <w:sz w:val="24"/>
          <w:szCs w:val="24"/>
          <w:lang w:val="es-MX"/>
        </w:rPr>
        <w:t xml:space="preserve">Fue creada por el doctor </w:t>
      </w:r>
      <w:proofErr w:type="spellStart"/>
      <w:r w:rsidRPr="004E3144">
        <w:rPr>
          <w:rFonts w:cs="Arial"/>
          <w:spacing w:val="-2"/>
          <w:sz w:val="24"/>
          <w:szCs w:val="24"/>
          <w:lang w:val="es-MX"/>
        </w:rPr>
        <w:t>Gunther</w:t>
      </w:r>
      <w:proofErr w:type="spellEnd"/>
      <w:r w:rsidRPr="004E3144">
        <w:rPr>
          <w:rFonts w:cs="Arial"/>
          <w:spacing w:val="-2"/>
          <w:sz w:val="24"/>
          <w:szCs w:val="24"/>
          <w:lang w:val="es-MX"/>
        </w:rPr>
        <w:t xml:space="preserve"> von </w:t>
      </w:r>
      <w:proofErr w:type="spellStart"/>
      <w:r w:rsidRPr="004E3144">
        <w:rPr>
          <w:rFonts w:cs="Arial"/>
          <w:spacing w:val="-2"/>
          <w:sz w:val="24"/>
          <w:szCs w:val="24"/>
          <w:lang w:val="es-MX"/>
        </w:rPr>
        <w:t>Hagens</w:t>
      </w:r>
      <w:proofErr w:type="spellEnd"/>
      <w:r w:rsidRPr="004E3144">
        <w:rPr>
          <w:rFonts w:cs="Arial"/>
          <w:spacing w:val="-2"/>
          <w:sz w:val="24"/>
          <w:szCs w:val="24"/>
          <w:lang w:val="es-MX"/>
        </w:rPr>
        <w:t xml:space="preserve">, anatomista e inventor de la </w:t>
      </w:r>
      <w:proofErr w:type="spellStart"/>
      <w:r w:rsidRPr="004E3144">
        <w:rPr>
          <w:rFonts w:cs="Arial"/>
          <w:spacing w:val="-2"/>
          <w:sz w:val="24"/>
          <w:szCs w:val="24"/>
          <w:lang w:val="es-MX"/>
        </w:rPr>
        <w:t>plastinación</w:t>
      </w:r>
      <w:proofErr w:type="spellEnd"/>
      <w:r w:rsidRPr="004E3144">
        <w:rPr>
          <w:rFonts w:cs="Arial"/>
          <w:spacing w:val="-2"/>
          <w:sz w:val="24"/>
          <w:szCs w:val="24"/>
          <w:lang w:val="es-MX"/>
        </w:rPr>
        <w:t xml:space="preserve"> y la doctora Angelina </w:t>
      </w:r>
      <w:proofErr w:type="spellStart"/>
      <w:r w:rsidRPr="004E3144">
        <w:rPr>
          <w:rFonts w:cs="Arial"/>
          <w:spacing w:val="-2"/>
          <w:sz w:val="24"/>
          <w:szCs w:val="24"/>
          <w:lang w:val="es-MX"/>
        </w:rPr>
        <w:t>Whalley</w:t>
      </w:r>
      <w:proofErr w:type="spellEnd"/>
      <w:r w:rsidRPr="004E3144">
        <w:rPr>
          <w:rFonts w:cs="Arial"/>
          <w:spacing w:val="-2"/>
          <w:sz w:val="24"/>
          <w:szCs w:val="24"/>
          <w:lang w:val="es-MX"/>
        </w:rPr>
        <w:t xml:space="preserve">, curadora de las exposiciones de </w:t>
      </w:r>
      <w:proofErr w:type="spellStart"/>
      <w:r w:rsidRPr="004E3144">
        <w:rPr>
          <w:rFonts w:cs="Arial"/>
          <w:spacing w:val="-2"/>
          <w:sz w:val="24"/>
          <w:szCs w:val="24"/>
          <w:lang w:val="es-MX"/>
        </w:rPr>
        <w:t>Body</w:t>
      </w:r>
      <w:proofErr w:type="spellEnd"/>
      <w:r w:rsidRPr="004E3144">
        <w:rPr>
          <w:rFonts w:cs="Arial"/>
          <w:spacing w:val="-2"/>
          <w:sz w:val="24"/>
          <w:szCs w:val="24"/>
          <w:lang w:val="es-MX"/>
        </w:rPr>
        <w:t xml:space="preserve"> </w:t>
      </w:r>
      <w:proofErr w:type="spellStart"/>
      <w:r w:rsidRPr="004E3144">
        <w:rPr>
          <w:rFonts w:cs="Arial"/>
          <w:spacing w:val="-2"/>
          <w:sz w:val="24"/>
          <w:szCs w:val="24"/>
          <w:lang w:val="es-MX"/>
        </w:rPr>
        <w:t>Worlds</w:t>
      </w:r>
      <w:proofErr w:type="spellEnd"/>
      <w:r w:rsidRPr="004E3144">
        <w:rPr>
          <w:rFonts w:cs="Arial"/>
          <w:spacing w:val="-2"/>
          <w:sz w:val="24"/>
          <w:szCs w:val="24"/>
          <w:lang w:val="es-MX"/>
        </w:rPr>
        <w:t xml:space="preserve"> en sus diferentes versiones. Esta exposición destaca especímenes humanos preservados por medio de la </w:t>
      </w:r>
      <w:proofErr w:type="spellStart"/>
      <w:r w:rsidRPr="004E3144">
        <w:rPr>
          <w:rFonts w:cs="Arial"/>
          <w:spacing w:val="-2"/>
          <w:sz w:val="24"/>
          <w:szCs w:val="24"/>
          <w:lang w:val="es-MX"/>
        </w:rPr>
        <w:t>plastinación</w:t>
      </w:r>
      <w:proofErr w:type="spellEnd"/>
      <w:r w:rsidRPr="004E3144">
        <w:rPr>
          <w:rFonts w:cs="Arial"/>
          <w:spacing w:val="-2"/>
          <w:sz w:val="24"/>
          <w:szCs w:val="24"/>
          <w:lang w:val="es-MX"/>
        </w:rPr>
        <w:t xml:space="preserve">, una técnica que remueve los fluidos del cuerpo y los reemplaza con plástico que endurece. </w:t>
      </w:r>
    </w:p>
    <w:p w14:paraId="53B5261F" w14:textId="77777777" w:rsidR="008D345D" w:rsidRPr="004E3144" w:rsidRDefault="008D345D" w:rsidP="0057678B">
      <w:pPr>
        <w:pStyle w:val="Textoindependiente"/>
        <w:spacing w:before="0"/>
        <w:jc w:val="both"/>
        <w:rPr>
          <w:rFonts w:cs="Arial"/>
          <w:spacing w:val="-2"/>
          <w:sz w:val="24"/>
          <w:szCs w:val="24"/>
          <w:lang w:val="es-MX"/>
        </w:rPr>
      </w:pPr>
    </w:p>
    <w:p w14:paraId="7454C7B9" w14:textId="77777777" w:rsidR="0057678B" w:rsidRDefault="0057678B" w:rsidP="0057678B">
      <w:pPr>
        <w:pStyle w:val="Textoindependiente"/>
        <w:spacing w:before="0"/>
        <w:jc w:val="both"/>
        <w:rPr>
          <w:rFonts w:cs="Arial"/>
          <w:spacing w:val="-2"/>
          <w:sz w:val="24"/>
          <w:szCs w:val="24"/>
          <w:lang w:val="es-MX"/>
        </w:rPr>
      </w:pPr>
      <w:r w:rsidRPr="004E3144">
        <w:rPr>
          <w:rFonts w:cs="Arial"/>
          <w:spacing w:val="-2"/>
          <w:sz w:val="24"/>
          <w:szCs w:val="24"/>
          <w:lang w:val="es-MX"/>
        </w:rPr>
        <w:t>La exposición compara y contrasta la afectación que existe entre los cuerpos y órganos saludables o con enfermedades, entre las cuales destacan: el dolor de espalda, artritis, diabetes, obesidad, enfermedades cardiovasculares como la arteriosclerosis e infartos al corazón, demencia, entre otras. También muestra investigaciones actuales acerca de problemas de salud.</w:t>
      </w:r>
    </w:p>
    <w:p w14:paraId="6784465C" w14:textId="77777777" w:rsidR="008D345D" w:rsidRPr="004E3144" w:rsidRDefault="008D345D" w:rsidP="0057678B">
      <w:pPr>
        <w:pStyle w:val="Textoindependiente"/>
        <w:spacing w:before="0"/>
        <w:jc w:val="both"/>
        <w:rPr>
          <w:rFonts w:cs="Arial"/>
          <w:spacing w:val="-2"/>
          <w:sz w:val="24"/>
          <w:szCs w:val="24"/>
          <w:lang w:val="es-MX"/>
        </w:rPr>
      </w:pPr>
    </w:p>
    <w:p w14:paraId="7F86166B" w14:textId="1B4C2DAC" w:rsidR="00891068" w:rsidRDefault="00FD7C25" w:rsidP="00891068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 w:rsidRPr="00891068">
        <w:rPr>
          <w:rFonts w:cs="Arial"/>
          <w:spacing w:val="-2"/>
          <w:sz w:val="24"/>
          <w:szCs w:val="24"/>
          <w:lang w:val="es-MX"/>
        </w:rPr>
        <w:t>El rector de la UABC, doctor Daniel Octavio Valdez Delgadillo,</w:t>
      </w:r>
      <w:r w:rsidR="00891068" w:rsidRPr="00891068">
        <w:rPr>
          <w:rFonts w:cs="Arial"/>
          <w:spacing w:val="-2"/>
          <w:sz w:val="24"/>
          <w:szCs w:val="24"/>
          <w:lang w:val="es-MX"/>
        </w:rPr>
        <w:t xml:space="preserve"> mencionó que esta casa de estudios </w:t>
      </w:r>
      <w:r w:rsidRPr="00FD7C25">
        <w:rPr>
          <w:rFonts w:cs="Arial"/>
          <w:sz w:val="24"/>
          <w:szCs w:val="24"/>
          <w:lang w:val="es-MX"/>
        </w:rPr>
        <w:t>no solo demuestra la alta calidad de sus programas educativos o de la investigación que realiza, sino que también brinda a la comunidad eventos culturales y de divulgación de la ciencia de alta calidad</w:t>
      </w:r>
      <w:r w:rsidR="00891068">
        <w:rPr>
          <w:rFonts w:cs="Arial"/>
          <w:sz w:val="24"/>
          <w:szCs w:val="24"/>
          <w:lang w:val="es-MX"/>
        </w:rPr>
        <w:t xml:space="preserve">. De esta forma se retribuye </w:t>
      </w:r>
      <w:r w:rsidRPr="00FD7C25">
        <w:rPr>
          <w:rFonts w:cs="Arial"/>
          <w:sz w:val="24"/>
          <w:szCs w:val="24"/>
          <w:lang w:val="es-MX"/>
        </w:rPr>
        <w:t xml:space="preserve">a la sociedad bajacaliforniana </w:t>
      </w:r>
      <w:r w:rsidR="00891068">
        <w:rPr>
          <w:rFonts w:cs="Arial"/>
          <w:sz w:val="24"/>
          <w:szCs w:val="24"/>
          <w:lang w:val="es-MX"/>
        </w:rPr>
        <w:t>que confiere</w:t>
      </w:r>
      <w:r w:rsidR="00F12A34">
        <w:rPr>
          <w:rFonts w:cs="Arial"/>
          <w:sz w:val="24"/>
          <w:szCs w:val="24"/>
          <w:lang w:val="es-MX"/>
        </w:rPr>
        <w:t xml:space="preserve"> a la universidad</w:t>
      </w:r>
      <w:r w:rsidR="00891068">
        <w:rPr>
          <w:rFonts w:cs="Arial"/>
          <w:sz w:val="24"/>
          <w:szCs w:val="24"/>
          <w:lang w:val="es-MX"/>
        </w:rPr>
        <w:t xml:space="preserve"> </w:t>
      </w:r>
      <w:r w:rsidRPr="00FD7C25">
        <w:rPr>
          <w:rFonts w:cs="Arial"/>
          <w:sz w:val="24"/>
          <w:szCs w:val="24"/>
          <w:lang w:val="es-MX"/>
        </w:rPr>
        <w:t xml:space="preserve">la responsabilidad de formar profesionistas </w:t>
      </w:r>
      <w:r w:rsidR="00891068">
        <w:rPr>
          <w:rFonts w:cs="Arial"/>
          <w:sz w:val="24"/>
          <w:szCs w:val="24"/>
          <w:lang w:val="es-MX"/>
        </w:rPr>
        <w:t>exitosos y ciudadanos comprometidos.</w:t>
      </w:r>
    </w:p>
    <w:p w14:paraId="588C12C2" w14:textId="77777777" w:rsidR="008D345D" w:rsidRDefault="008D345D" w:rsidP="00891068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14:paraId="106F7519" w14:textId="100C19DF" w:rsidR="00FD7C25" w:rsidRDefault="00891068" w:rsidP="00FD7C25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D7C25" w:rsidRPr="00FD7C25">
        <w:rPr>
          <w:rFonts w:ascii="Arial" w:hAnsi="Arial" w:cs="Arial"/>
          <w:sz w:val="24"/>
          <w:szCs w:val="24"/>
        </w:rPr>
        <w:t xml:space="preserve">Ahora los bajacalifornianos nos uniremos a los más de 52 millones de personas en el mundo que han acudido a algunas </w:t>
      </w:r>
      <w:r w:rsidR="00D77029">
        <w:rPr>
          <w:rFonts w:ascii="Arial" w:hAnsi="Arial" w:cs="Arial"/>
          <w:sz w:val="24"/>
          <w:szCs w:val="24"/>
        </w:rPr>
        <w:t xml:space="preserve">de las versiones de </w:t>
      </w:r>
      <w:proofErr w:type="spellStart"/>
      <w:r w:rsidR="00D77029">
        <w:rPr>
          <w:rFonts w:ascii="Arial" w:hAnsi="Arial" w:cs="Arial"/>
          <w:sz w:val="24"/>
          <w:szCs w:val="24"/>
        </w:rPr>
        <w:t>Body</w:t>
      </w:r>
      <w:proofErr w:type="spellEnd"/>
      <w:r w:rsidR="00D7702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7029">
        <w:rPr>
          <w:rFonts w:ascii="Arial" w:hAnsi="Arial" w:cs="Arial"/>
          <w:sz w:val="24"/>
          <w:szCs w:val="24"/>
        </w:rPr>
        <w:t>Worlds</w:t>
      </w:r>
      <w:proofErr w:type="spellEnd"/>
      <w:r w:rsidR="00FD7C25" w:rsidRPr="00FD7C25">
        <w:rPr>
          <w:rFonts w:ascii="Arial" w:hAnsi="Arial" w:cs="Arial"/>
          <w:sz w:val="24"/>
          <w:szCs w:val="24"/>
        </w:rPr>
        <w:t>. Esperamos que estos cuatro meses en que esté la exposición sean muchos niños y niñas que acudan, pues el impacto de eventos como este se atestigua muchos años después</w:t>
      </w:r>
      <w:r>
        <w:rPr>
          <w:rFonts w:ascii="Arial" w:hAnsi="Arial" w:cs="Arial"/>
          <w:sz w:val="24"/>
          <w:szCs w:val="24"/>
        </w:rPr>
        <w:t>”, expresó</w:t>
      </w:r>
      <w:r w:rsidR="00FD7C25" w:rsidRPr="00FD7C25">
        <w:rPr>
          <w:rFonts w:ascii="Arial" w:hAnsi="Arial" w:cs="Arial"/>
          <w:sz w:val="24"/>
          <w:szCs w:val="24"/>
        </w:rPr>
        <w:t>.</w:t>
      </w:r>
    </w:p>
    <w:p w14:paraId="10B8866E" w14:textId="77777777" w:rsidR="008D345D" w:rsidRPr="00FD7C25" w:rsidRDefault="008D345D" w:rsidP="00FD7C25">
      <w:pPr>
        <w:autoSpaceDN/>
        <w:jc w:val="both"/>
        <w:rPr>
          <w:rFonts w:ascii="Arial" w:hAnsi="Arial" w:cs="Arial"/>
          <w:sz w:val="24"/>
          <w:szCs w:val="24"/>
        </w:rPr>
      </w:pPr>
    </w:p>
    <w:p w14:paraId="74242CFE" w14:textId="27DF9089" w:rsidR="00F074EC" w:rsidRDefault="00891068" w:rsidP="00D77029">
      <w:pPr>
        <w:jc w:val="both"/>
        <w:rPr>
          <w:rFonts w:ascii="Arial" w:hAnsi="Arial" w:cs="Arial"/>
          <w:sz w:val="24"/>
          <w:szCs w:val="24"/>
        </w:rPr>
      </w:pPr>
      <w:r w:rsidRPr="004E3144">
        <w:rPr>
          <w:rFonts w:ascii="Arial" w:hAnsi="Arial" w:cs="Arial"/>
          <w:sz w:val="24"/>
          <w:szCs w:val="24"/>
        </w:rPr>
        <w:t xml:space="preserve">Asistió a la inauguración la doctora </w:t>
      </w:r>
      <w:r w:rsidRPr="004E3144">
        <w:rPr>
          <w:rFonts w:ascii="Arial" w:hAnsi="Arial" w:cs="Arial"/>
          <w:spacing w:val="-2"/>
          <w:sz w:val="24"/>
          <w:szCs w:val="24"/>
        </w:rPr>
        <w:t xml:space="preserve">Angelina </w:t>
      </w:r>
      <w:proofErr w:type="spellStart"/>
      <w:r w:rsidRPr="004E3144">
        <w:rPr>
          <w:rFonts w:ascii="Arial" w:hAnsi="Arial" w:cs="Arial"/>
          <w:spacing w:val="-2"/>
          <w:sz w:val="24"/>
          <w:szCs w:val="24"/>
        </w:rPr>
        <w:t>Whalley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, curadora de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Body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Worlds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, quien </w:t>
      </w:r>
      <w:r w:rsidRPr="00891068">
        <w:rPr>
          <w:rFonts w:ascii="Arial" w:hAnsi="Arial" w:cs="Arial"/>
          <w:spacing w:val="-2"/>
          <w:sz w:val="24"/>
          <w:szCs w:val="24"/>
        </w:rPr>
        <w:t>r</w:t>
      </w:r>
      <w:r w:rsidR="00FD7C25" w:rsidRPr="00FD7C25">
        <w:rPr>
          <w:rFonts w:ascii="Arial" w:hAnsi="Arial" w:cs="Arial"/>
          <w:sz w:val="24"/>
          <w:szCs w:val="24"/>
        </w:rPr>
        <w:t xml:space="preserve">ecomendó a los visitantes </w:t>
      </w:r>
      <w:r w:rsidR="00D77029">
        <w:rPr>
          <w:rFonts w:ascii="Arial" w:hAnsi="Arial" w:cs="Arial"/>
          <w:sz w:val="24"/>
          <w:szCs w:val="24"/>
        </w:rPr>
        <w:t xml:space="preserve">que al </w:t>
      </w:r>
      <w:r w:rsidR="00FD7C25" w:rsidRPr="00FD7C25">
        <w:rPr>
          <w:rFonts w:ascii="Arial" w:hAnsi="Arial" w:cs="Arial"/>
          <w:sz w:val="24"/>
          <w:szCs w:val="24"/>
        </w:rPr>
        <w:t xml:space="preserve">hacer el recorrido y no pensar que solo son objetos de exhibición, sino que </w:t>
      </w:r>
      <w:r>
        <w:rPr>
          <w:rFonts w:ascii="Arial" w:hAnsi="Arial" w:cs="Arial"/>
          <w:sz w:val="24"/>
          <w:szCs w:val="24"/>
        </w:rPr>
        <w:t>pueden ser sus vecinos o</w:t>
      </w:r>
      <w:r w:rsidR="00FD7C25" w:rsidRPr="00FD7C25">
        <w:rPr>
          <w:rFonts w:ascii="Arial" w:hAnsi="Arial" w:cs="Arial"/>
          <w:sz w:val="24"/>
          <w:szCs w:val="24"/>
        </w:rPr>
        <w:t xml:space="preserve"> ellos mismos. </w:t>
      </w:r>
      <w:r>
        <w:rPr>
          <w:rFonts w:ascii="Arial" w:hAnsi="Arial" w:cs="Arial"/>
          <w:sz w:val="24"/>
          <w:szCs w:val="24"/>
        </w:rPr>
        <w:t>“</w:t>
      </w:r>
      <w:proofErr w:type="spellStart"/>
      <w:r w:rsidR="00FD7C25" w:rsidRPr="00FD7C25">
        <w:rPr>
          <w:rFonts w:ascii="Arial" w:hAnsi="Arial" w:cs="Arial"/>
          <w:sz w:val="24"/>
          <w:szCs w:val="24"/>
        </w:rPr>
        <w:t>Body</w:t>
      </w:r>
      <w:proofErr w:type="spellEnd"/>
      <w:r w:rsidR="00FD7C25" w:rsidRPr="00FD7C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7C25" w:rsidRPr="00FD7C25">
        <w:rPr>
          <w:rFonts w:ascii="Arial" w:hAnsi="Arial" w:cs="Arial"/>
          <w:sz w:val="24"/>
          <w:szCs w:val="24"/>
        </w:rPr>
        <w:t>Worlds</w:t>
      </w:r>
      <w:proofErr w:type="spellEnd"/>
      <w:r w:rsidR="00FD7C25" w:rsidRPr="00FD7C25">
        <w:rPr>
          <w:rFonts w:ascii="Arial" w:hAnsi="Arial" w:cs="Arial"/>
          <w:sz w:val="24"/>
          <w:szCs w:val="24"/>
        </w:rPr>
        <w:t xml:space="preserve"> permite adentrarse y hacer emotivo un encuentro con uno mismo. Al caminar verán cuerpos de personas reales que tuvieron buena salud y otros que padecieron enfermedad o un estilo de vida no saludable</w:t>
      </w:r>
      <w:r>
        <w:rPr>
          <w:rFonts w:ascii="Arial" w:hAnsi="Arial" w:cs="Arial"/>
          <w:sz w:val="24"/>
          <w:szCs w:val="24"/>
        </w:rPr>
        <w:t>”, manifestó</w:t>
      </w:r>
      <w:r w:rsidR="00FD7C25" w:rsidRPr="00FD7C25">
        <w:rPr>
          <w:rFonts w:ascii="Arial" w:hAnsi="Arial" w:cs="Arial"/>
          <w:sz w:val="24"/>
          <w:szCs w:val="24"/>
        </w:rPr>
        <w:t>.</w:t>
      </w:r>
      <w:r w:rsidR="00D770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Agradeció a quienes donaron su cuerpo </w:t>
      </w:r>
      <w:r w:rsidRPr="00891068">
        <w:rPr>
          <w:rFonts w:ascii="Arial" w:hAnsi="Arial" w:cs="Arial"/>
          <w:sz w:val="24"/>
          <w:szCs w:val="24"/>
        </w:rPr>
        <w:t xml:space="preserve">al Instituto de </w:t>
      </w:r>
      <w:proofErr w:type="spellStart"/>
      <w:r w:rsidRPr="00891068">
        <w:rPr>
          <w:rFonts w:ascii="Arial" w:hAnsi="Arial" w:cs="Arial"/>
          <w:sz w:val="24"/>
          <w:szCs w:val="24"/>
        </w:rPr>
        <w:t>Plastinación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B583A">
        <w:rPr>
          <w:rFonts w:ascii="Arial" w:hAnsi="Arial" w:cs="Arial"/>
          <w:sz w:val="24"/>
          <w:szCs w:val="24"/>
        </w:rPr>
        <w:t xml:space="preserve">para que fuese </w:t>
      </w:r>
      <w:r w:rsidRPr="00891068">
        <w:rPr>
          <w:rFonts w:ascii="Arial" w:hAnsi="Arial" w:cs="Arial"/>
          <w:sz w:val="24"/>
          <w:szCs w:val="24"/>
        </w:rPr>
        <w:t xml:space="preserve">preservado </w:t>
      </w:r>
      <w:r w:rsidR="00BB583A">
        <w:rPr>
          <w:rFonts w:ascii="Arial" w:hAnsi="Arial" w:cs="Arial"/>
          <w:sz w:val="24"/>
          <w:szCs w:val="24"/>
        </w:rPr>
        <w:t>con</w:t>
      </w:r>
      <w:r w:rsidRPr="00891068">
        <w:rPr>
          <w:rFonts w:ascii="Arial" w:hAnsi="Arial" w:cs="Arial"/>
          <w:sz w:val="24"/>
          <w:szCs w:val="24"/>
        </w:rPr>
        <w:t xml:space="preserve"> propósitos educativos y se mostrara en exposiciones públicas.</w:t>
      </w:r>
    </w:p>
    <w:p w14:paraId="1209D74C" w14:textId="77777777" w:rsidR="008D345D" w:rsidRDefault="008D345D" w:rsidP="00D77029">
      <w:pPr>
        <w:jc w:val="both"/>
        <w:rPr>
          <w:rFonts w:ascii="Arial" w:hAnsi="Arial" w:cs="Arial"/>
          <w:sz w:val="24"/>
          <w:szCs w:val="24"/>
        </w:rPr>
      </w:pPr>
    </w:p>
    <w:p w14:paraId="393764BE" w14:textId="7012CB16" w:rsidR="00D77029" w:rsidRDefault="00D77029" w:rsidP="00D77029">
      <w:pPr>
        <w:pStyle w:val="Textoindependiente"/>
        <w:spacing w:before="0"/>
        <w:jc w:val="both"/>
        <w:rPr>
          <w:rFonts w:cs="Arial"/>
          <w:spacing w:val="-2"/>
          <w:sz w:val="24"/>
          <w:szCs w:val="24"/>
          <w:lang w:val="es-MX"/>
        </w:rPr>
      </w:pPr>
      <w:r>
        <w:rPr>
          <w:rFonts w:cs="Arial"/>
          <w:spacing w:val="-2"/>
          <w:sz w:val="24"/>
          <w:szCs w:val="24"/>
          <w:lang w:val="es-MX"/>
        </w:rPr>
        <w:t>Por su parte, la maestra Norma Alicia Bustamante Martínez, presidenta municipal del Ayuntamiento de Mexicali, agradeció a la UABC por permitir que la sociedad bajacaliforniana pueda disfrutar de una exposición de esta calidad, destacando que el acceso no tendrá ningún costo.</w:t>
      </w:r>
    </w:p>
    <w:p w14:paraId="1E952DF7" w14:textId="77777777" w:rsidR="008D345D" w:rsidRDefault="008D345D" w:rsidP="00D77029">
      <w:pPr>
        <w:pStyle w:val="Textoindependiente"/>
        <w:spacing w:before="0"/>
        <w:jc w:val="both"/>
        <w:rPr>
          <w:rFonts w:cs="Arial"/>
          <w:spacing w:val="-2"/>
          <w:sz w:val="24"/>
          <w:szCs w:val="24"/>
          <w:lang w:val="es-MX"/>
        </w:rPr>
      </w:pPr>
    </w:p>
    <w:p w14:paraId="5C112EC7" w14:textId="77777777" w:rsidR="008D345D" w:rsidRDefault="008D345D" w:rsidP="00D77029">
      <w:pPr>
        <w:pStyle w:val="Textoindependiente"/>
        <w:spacing w:before="0"/>
        <w:jc w:val="both"/>
        <w:rPr>
          <w:rFonts w:cs="Arial"/>
          <w:spacing w:val="-2"/>
          <w:sz w:val="24"/>
          <w:szCs w:val="24"/>
          <w:lang w:val="es-MX"/>
        </w:rPr>
      </w:pPr>
    </w:p>
    <w:p w14:paraId="1C553518" w14:textId="55991035" w:rsidR="00D77029" w:rsidRDefault="00891068" w:rsidP="00D77029">
      <w:pPr>
        <w:autoSpaceDN/>
        <w:jc w:val="both"/>
        <w:rPr>
          <w:rFonts w:ascii="Arial" w:hAnsi="Arial" w:cs="Arial"/>
          <w:color w:val="050505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Aunque el ingreso es gratuito, es necesario solicitar boletos en el siguiente link: </w:t>
      </w:r>
      <w:hyperlink r:id="rId11" w:tgtFrame="_blank" w:history="1">
        <w:r w:rsidRPr="005C576F">
          <w:rPr>
            <w:rStyle w:val="Hipervnculo"/>
            <w:rFonts w:ascii="Arial" w:hAnsi="Arial" w:cs="Arial"/>
            <w:sz w:val="24"/>
            <w:szCs w:val="24"/>
            <w:bdr w:val="none" w:sz="0" w:space="0" w:color="auto" w:frame="1"/>
          </w:rPr>
          <w:t>http://iic-museo.uabc.mx/bodyworlds</w:t>
        </w:r>
      </w:hyperlink>
      <w:r>
        <w:rPr>
          <w:rFonts w:ascii="Arial" w:hAnsi="Arial" w:cs="Arial"/>
          <w:color w:val="050505"/>
          <w:sz w:val="24"/>
          <w:szCs w:val="24"/>
        </w:rPr>
        <w:t>.</w:t>
      </w:r>
      <w:r w:rsidR="00EA27F8">
        <w:rPr>
          <w:rFonts w:ascii="Arial" w:hAnsi="Arial" w:cs="Arial"/>
          <w:color w:val="050505"/>
          <w:sz w:val="24"/>
          <w:szCs w:val="24"/>
        </w:rPr>
        <w:t xml:space="preserve"> Ahí se indicarán los horarios y las fechas disponibles para hacer la visita.</w:t>
      </w:r>
      <w:r>
        <w:rPr>
          <w:rFonts w:ascii="Arial" w:hAnsi="Arial" w:cs="Arial"/>
          <w:color w:val="050505"/>
          <w:sz w:val="24"/>
          <w:szCs w:val="24"/>
        </w:rPr>
        <w:t xml:space="preserve"> Para mayor información sobre cómo obtenerlos, </w:t>
      </w:r>
      <w:r w:rsidR="00F074EC">
        <w:rPr>
          <w:rFonts w:ascii="Arial" w:hAnsi="Arial" w:cs="Arial"/>
          <w:color w:val="050505"/>
          <w:sz w:val="24"/>
          <w:szCs w:val="24"/>
        </w:rPr>
        <w:t>se pueden seguir los datos en el tutorial disponible en la página de Facebook de Cultura UABC.</w:t>
      </w:r>
      <w:r w:rsidR="00D77029">
        <w:rPr>
          <w:rFonts w:ascii="Arial" w:hAnsi="Arial" w:cs="Arial"/>
          <w:color w:val="050505"/>
          <w:sz w:val="24"/>
          <w:szCs w:val="24"/>
        </w:rPr>
        <w:t xml:space="preserve"> </w:t>
      </w:r>
    </w:p>
    <w:p w14:paraId="1A3C5E2A" w14:textId="77777777" w:rsidR="008D345D" w:rsidRDefault="008D345D" w:rsidP="00D77029">
      <w:pPr>
        <w:autoSpaceDN/>
        <w:jc w:val="both"/>
        <w:rPr>
          <w:rFonts w:ascii="Arial" w:hAnsi="Arial" w:cs="Arial"/>
          <w:color w:val="050505"/>
          <w:sz w:val="24"/>
          <w:szCs w:val="24"/>
        </w:rPr>
      </w:pPr>
      <w:bookmarkStart w:id="0" w:name="_GoBack"/>
      <w:bookmarkEnd w:id="0"/>
    </w:p>
    <w:p w14:paraId="737EFE56" w14:textId="0BE2948A" w:rsidR="0057678B" w:rsidRPr="00D77029" w:rsidRDefault="00D77029" w:rsidP="00D77029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 w:rsidRPr="00D77029">
        <w:rPr>
          <w:rFonts w:ascii="Arial" w:hAnsi="Arial" w:cs="Arial"/>
          <w:spacing w:val="-2"/>
          <w:sz w:val="24"/>
          <w:szCs w:val="24"/>
        </w:rPr>
        <w:t xml:space="preserve">En la ceremonia inaugural </w:t>
      </w:r>
      <w:r>
        <w:rPr>
          <w:rFonts w:ascii="Arial" w:hAnsi="Arial" w:cs="Arial"/>
          <w:spacing w:val="-2"/>
          <w:sz w:val="24"/>
          <w:szCs w:val="24"/>
        </w:rPr>
        <w:t xml:space="preserve">también </w:t>
      </w:r>
      <w:r w:rsidRPr="00D77029">
        <w:rPr>
          <w:rFonts w:ascii="Arial" w:hAnsi="Arial" w:cs="Arial"/>
          <w:spacing w:val="-2"/>
          <w:sz w:val="24"/>
          <w:szCs w:val="24"/>
        </w:rPr>
        <w:t>se contó con la presencia</w:t>
      </w:r>
      <w:r>
        <w:rPr>
          <w:rFonts w:ascii="Arial" w:hAnsi="Arial" w:cs="Arial"/>
          <w:spacing w:val="-2"/>
          <w:sz w:val="24"/>
          <w:szCs w:val="24"/>
        </w:rPr>
        <w:t xml:space="preserve"> de la </w:t>
      </w:r>
      <w:r w:rsidRPr="00D77029">
        <w:rPr>
          <w:rFonts w:ascii="Arial" w:hAnsi="Arial" w:cs="Arial"/>
          <w:spacing w:val="-2"/>
          <w:sz w:val="24"/>
          <w:szCs w:val="24"/>
        </w:rPr>
        <w:t>d</w:t>
      </w:r>
      <w:r w:rsidR="00891068" w:rsidRPr="00D77029">
        <w:rPr>
          <w:rFonts w:ascii="Arial" w:hAnsi="Arial" w:cs="Arial"/>
          <w:spacing w:val="-2"/>
          <w:sz w:val="24"/>
          <w:szCs w:val="24"/>
        </w:rPr>
        <w:t xml:space="preserve">octora Gisela Montero </w:t>
      </w:r>
      <w:proofErr w:type="spellStart"/>
      <w:r w:rsidR="00891068" w:rsidRPr="00D77029">
        <w:rPr>
          <w:rFonts w:ascii="Arial" w:hAnsi="Arial" w:cs="Arial"/>
          <w:spacing w:val="-2"/>
          <w:sz w:val="24"/>
          <w:szCs w:val="24"/>
        </w:rPr>
        <w:t>Alpírez</w:t>
      </w:r>
      <w:proofErr w:type="spellEnd"/>
      <w:r w:rsidR="00891068" w:rsidRPr="00D77029">
        <w:rPr>
          <w:rFonts w:ascii="Arial" w:hAnsi="Arial" w:cs="Arial"/>
          <w:spacing w:val="-2"/>
          <w:sz w:val="24"/>
          <w:szCs w:val="24"/>
        </w:rPr>
        <w:t>, vicerrectora de la UABC, Campus Mexicali, y la doctora Luz María Ortega Villa, coordinadora general de Extensión de la Cultura y Divulgación de la Ciencia.</w:t>
      </w:r>
    </w:p>
    <w:p w14:paraId="3DE0073F" w14:textId="77777777" w:rsidR="0057678B" w:rsidRPr="004E3144" w:rsidRDefault="0057678B" w:rsidP="0057678B">
      <w:pPr>
        <w:jc w:val="both"/>
        <w:rPr>
          <w:rFonts w:ascii="Arial" w:hAnsi="Arial" w:cs="Arial"/>
          <w:sz w:val="24"/>
          <w:szCs w:val="24"/>
        </w:rPr>
      </w:pPr>
    </w:p>
    <w:p w14:paraId="5682D919" w14:textId="77777777" w:rsidR="0057678B" w:rsidRPr="00345446" w:rsidRDefault="0057678B" w:rsidP="0057678B">
      <w:pPr>
        <w:jc w:val="both"/>
        <w:rPr>
          <w:rFonts w:ascii="Arial" w:hAnsi="Arial" w:cs="Arial"/>
          <w:sz w:val="24"/>
          <w:szCs w:val="24"/>
        </w:rPr>
      </w:pPr>
      <w:r w:rsidRPr="00DC234E">
        <w:rPr>
          <w:rFonts w:ascii="Arial" w:hAnsi="Arial" w:cs="Arial"/>
          <w:sz w:val="24"/>
          <w:szCs w:val="24"/>
          <w:lang w:val="es-ES"/>
        </w:rPr>
        <w:t xml:space="preserve"> </w:t>
      </w:r>
      <w:r w:rsidRPr="00345446">
        <w:rPr>
          <w:rFonts w:ascii="Arial" w:hAnsi="Arial" w:cs="Arial"/>
          <w:sz w:val="24"/>
          <w:szCs w:val="24"/>
        </w:rPr>
        <w:t xml:space="preserve"> </w:t>
      </w:r>
    </w:p>
    <w:p w14:paraId="74CF6C6B" w14:textId="77777777" w:rsidR="0057678B" w:rsidRPr="005F4B33" w:rsidRDefault="0057678B" w:rsidP="0057678B">
      <w:pPr>
        <w:jc w:val="both"/>
        <w:rPr>
          <w:rFonts w:ascii="Arial" w:hAnsi="Arial" w:cs="Arial"/>
          <w:sz w:val="24"/>
          <w:szCs w:val="24"/>
        </w:rPr>
      </w:pPr>
    </w:p>
    <w:p w14:paraId="326CD15C" w14:textId="77777777" w:rsidR="0057678B" w:rsidRPr="0009532F" w:rsidRDefault="0057678B" w:rsidP="0057678B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3A87D28" w14:textId="77777777" w:rsidR="0057678B" w:rsidRDefault="0057678B" w:rsidP="0057678B">
      <w:pPr>
        <w:jc w:val="both"/>
        <w:rPr>
          <w:rFonts w:ascii="Arial" w:hAnsi="Arial" w:cs="Arial"/>
          <w:sz w:val="24"/>
          <w:szCs w:val="24"/>
        </w:rPr>
      </w:pPr>
    </w:p>
    <w:p w14:paraId="32669492" w14:textId="77777777" w:rsidR="005C576F" w:rsidRDefault="005C576F" w:rsidP="005C576F">
      <w:pPr>
        <w:jc w:val="both"/>
        <w:rPr>
          <w:rFonts w:ascii="inherit" w:hAnsi="inherit" w:cs="Segoe UI"/>
          <w:color w:val="050505"/>
          <w:sz w:val="23"/>
          <w:szCs w:val="23"/>
        </w:rPr>
      </w:pPr>
    </w:p>
    <w:sectPr w:rsidR="005C576F" w:rsidSect="00F074EC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86955B" w14:textId="77777777" w:rsidR="004363D1" w:rsidRDefault="004363D1">
      <w:r>
        <w:separator/>
      </w:r>
    </w:p>
  </w:endnote>
  <w:endnote w:type="continuationSeparator" w:id="0">
    <w:p w14:paraId="109A49F4" w14:textId="77777777" w:rsidR="004363D1" w:rsidRDefault="0043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0CB25" w14:textId="77777777" w:rsidR="004363D1" w:rsidRDefault="004363D1">
      <w:r>
        <w:rPr>
          <w:color w:val="000000"/>
        </w:rPr>
        <w:separator/>
      </w:r>
    </w:p>
  </w:footnote>
  <w:footnote w:type="continuationSeparator" w:id="0">
    <w:p w14:paraId="519F6A48" w14:textId="77777777" w:rsidR="004363D1" w:rsidRDefault="00436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0"/>
  </w:num>
  <w:num w:numId="10">
    <w:abstractNumId w:val="11"/>
  </w:num>
  <w:num w:numId="11">
    <w:abstractNumId w:val="9"/>
  </w:num>
  <w:num w:numId="1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C0265"/>
    <w:rsid w:val="000C05E9"/>
    <w:rsid w:val="000C07EB"/>
    <w:rsid w:val="000C0A0E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085"/>
    <w:rsid w:val="001653BD"/>
    <w:rsid w:val="00166070"/>
    <w:rsid w:val="001662E5"/>
    <w:rsid w:val="00166D6F"/>
    <w:rsid w:val="00166F87"/>
    <w:rsid w:val="00167706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21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D18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3D1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144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78B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3FF4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6F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8D7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347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068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45D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83A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3FB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029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2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F8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A4"/>
    <w:rsid w:val="00ED7ADE"/>
    <w:rsid w:val="00ED7B80"/>
    <w:rsid w:val="00ED7C75"/>
    <w:rsid w:val="00EE001C"/>
    <w:rsid w:val="00EE057A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4EC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34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C25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character" w:customStyle="1" w:styleId="nc684nl6">
    <w:name w:val="nc684nl6"/>
    <w:basedOn w:val="Fuentedeprrafopredeter"/>
    <w:rsid w:val="005C57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character" w:customStyle="1" w:styleId="nc684nl6">
    <w:name w:val="nc684nl6"/>
    <w:basedOn w:val="Fuentedeprrafopredeter"/>
    <w:rsid w:val="005C5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.facebook.com/l.php?u=http%3A%2F%2Fiic-museo.uabc.mx%2Fbodyworlds%3Ffbclid%3DIwAR3n3VSUvlxSMRy2U0BSfa0LiDnOKVL8XX2MYza7wXoDG75rI9qF_Zaqj8k&amp;h=AT0NCgNe5ZihdCEez5W7yKm-q6URlnwwJEqw54r7f9avBbGOSL8I8OiEx7a25-mGAbILL2-XzJsntaJFGwOHDLZMI1hM5jUMJUd5VobeLFdOxBgbYxGpfcZJt7ikODJRbmU&amp;__tn__=-UK-R&amp;c%5b0%5d=AT0U0EdXIHEh73wJyGKGGrrYQsHFNFR9PmvP4AI78VeR4_IYjmCyTMiOU9Va2J0_qYh842ZDxFogO3tZ6Ubn6Clg505j7YPWk3YHCQBjCnMIgtnpk8tsU72-DPsAaGRm3VqZHrbdUVtO2dJ4jGYcb4FbuvX2UbTFEwjJByKYU5srBU1r0xXnMe7Tld6Vaagif59I9uYuBI-wJihp_yRC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.facebook.com/l.php?u=http%3A%2F%2Fiic-museo.uabc.mx%2Fbodyworlds%3Ffbclid%3DIwAR3n3VSUvlxSMRy2U0BSfa0LiDnOKVL8XX2MYza7wXoDG75rI9qF_Zaqj8k&amp;h=AT0NCgNe5ZihdCEez5W7yKm-q6URlnwwJEqw54r7f9avBbGOSL8I8OiEx7a25-mGAbILL2-XzJsntaJFGwOHDLZMI1hM5jUMJUd5VobeLFdOxBgbYxGpfcZJt7ikODJRbmU&amp;__tn__=-UK-R&amp;c%5b0%5d=AT0U0EdXIHEh73wJyGKGGrrYQsHFNFR9PmvP4AI78VeR4_IYjmCyTMiOU9Va2J0_qYh842ZDxFogO3tZ6Ubn6Clg505j7YPWk3YHCQBjCnMIgtnpk8tsU72-DPsAaGRm3VqZHrbdUVtO2dJ4jGYcb4FbuvX2UbTFEwjJByKYU5srBU1r0xXnMe7Tld6Vaagif59I9uYuBI-wJihp_yR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DABE1-B94B-403B-B503-F8944D6E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797</Words>
  <Characters>4385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UABC</cp:lastModifiedBy>
  <cp:revision>23</cp:revision>
  <cp:lastPrinted>2022-08-05T18:19:00Z</cp:lastPrinted>
  <dcterms:created xsi:type="dcterms:W3CDTF">2022-08-08T17:16:00Z</dcterms:created>
  <dcterms:modified xsi:type="dcterms:W3CDTF">2022-08-09T17:33:00Z</dcterms:modified>
</cp:coreProperties>
</file>