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859EF37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14140870">
            <wp:simplePos x="0" y="0"/>
            <wp:positionH relativeFrom="column">
              <wp:posOffset>-381000</wp:posOffset>
            </wp:positionH>
            <wp:positionV relativeFrom="paragraph">
              <wp:posOffset>-411480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BB1AB5" w:rsidRPr="00502B07">
        <w:rPr>
          <w:rFonts w:ascii="Arial" w:hAnsi="Arial" w:cs="Arial"/>
          <w:b/>
          <w:sz w:val="24"/>
          <w:szCs w:val="24"/>
        </w:rPr>
        <w:t>1</w:t>
      </w:r>
      <w:r w:rsidR="00502B07" w:rsidRPr="00502B07">
        <w:rPr>
          <w:rFonts w:ascii="Arial" w:hAnsi="Arial" w:cs="Arial"/>
          <w:b/>
          <w:sz w:val="24"/>
          <w:szCs w:val="24"/>
        </w:rPr>
        <w:t>5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511860B" w14:textId="77777777" w:rsidR="00495EE6" w:rsidRPr="00042068" w:rsidRDefault="00495EE6" w:rsidP="00495EE6">
      <w:pPr>
        <w:jc w:val="both"/>
        <w:rPr>
          <w:rFonts w:ascii="Arial" w:hAnsi="Arial" w:cs="Arial"/>
          <w:sz w:val="12"/>
          <w:szCs w:val="12"/>
        </w:rPr>
      </w:pPr>
    </w:p>
    <w:p w14:paraId="59A06B97" w14:textId="77777777" w:rsidR="00042068" w:rsidRPr="00042068" w:rsidRDefault="00042068" w:rsidP="00AE4E62">
      <w:pPr>
        <w:jc w:val="center"/>
        <w:rPr>
          <w:rFonts w:ascii="Arial" w:hAnsi="Arial" w:cs="Arial"/>
          <w:b/>
          <w:sz w:val="36"/>
          <w:szCs w:val="24"/>
        </w:rPr>
      </w:pPr>
      <w:r w:rsidRPr="00042068">
        <w:rPr>
          <w:rFonts w:ascii="Arial" w:hAnsi="Arial" w:cs="Arial"/>
          <w:b/>
          <w:sz w:val="36"/>
          <w:szCs w:val="24"/>
        </w:rPr>
        <w:t xml:space="preserve">Formará UABC a profesionistas en </w:t>
      </w:r>
    </w:p>
    <w:p w14:paraId="2C500E24" w14:textId="7A4C671A" w:rsidR="00495EE6" w:rsidRPr="00042068" w:rsidRDefault="00042068" w:rsidP="00AE4E62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 w:rsidRPr="00042068">
        <w:rPr>
          <w:rFonts w:ascii="Arial" w:hAnsi="Arial" w:cs="Arial"/>
          <w:b/>
          <w:sz w:val="36"/>
          <w:szCs w:val="24"/>
        </w:rPr>
        <w:t>animación</w:t>
      </w:r>
      <w:proofErr w:type="gramEnd"/>
      <w:r w:rsidRPr="00042068">
        <w:rPr>
          <w:rFonts w:ascii="Arial" w:hAnsi="Arial" w:cs="Arial"/>
          <w:b/>
          <w:sz w:val="36"/>
          <w:szCs w:val="24"/>
        </w:rPr>
        <w:t xml:space="preserve"> digital y efectos especiales</w:t>
      </w:r>
    </w:p>
    <w:p w14:paraId="163B531F" w14:textId="77777777" w:rsidR="00495EE6" w:rsidRPr="00FF6067" w:rsidRDefault="00495EE6" w:rsidP="00495EE6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187B7691" w14:textId="350DC7B7" w:rsidR="00B369E4" w:rsidRPr="008E1338" w:rsidRDefault="008E1338" w:rsidP="00B369E4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E1338">
        <w:rPr>
          <w:rFonts w:ascii="Arial" w:hAnsi="Arial" w:cs="Arial"/>
          <w:sz w:val="24"/>
          <w:szCs w:val="24"/>
        </w:rPr>
        <w:t>Este semestre inició clases la primera generación de la Licenciatura en Animación Digital y Efectos Visuales.</w:t>
      </w:r>
    </w:p>
    <w:p w14:paraId="12329BD4" w14:textId="77777777" w:rsidR="00AE4E62" w:rsidRPr="00FF6067" w:rsidRDefault="00AE4E62" w:rsidP="00495EE6">
      <w:pPr>
        <w:jc w:val="both"/>
        <w:rPr>
          <w:rFonts w:ascii="Arial" w:hAnsi="Arial" w:cs="Arial"/>
          <w:sz w:val="16"/>
          <w:szCs w:val="16"/>
        </w:rPr>
      </w:pPr>
    </w:p>
    <w:p w14:paraId="07F6EAF9" w14:textId="0B4CB6D1" w:rsidR="003E4E4F" w:rsidRDefault="0021677A" w:rsidP="00384C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AE4E62" w:rsidRPr="00AE4E62">
        <w:rPr>
          <w:rFonts w:ascii="Arial" w:hAnsi="Arial" w:cs="Arial"/>
          <w:b/>
          <w:sz w:val="24"/>
          <w:szCs w:val="24"/>
        </w:rPr>
        <w:t>, Baja California,</w:t>
      </w:r>
      <w:r w:rsidR="00502B07">
        <w:rPr>
          <w:rFonts w:ascii="Arial" w:hAnsi="Arial" w:cs="Arial"/>
          <w:b/>
          <w:sz w:val="24"/>
          <w:szCs w:val="24"/>
        </w:rPr>
        <w:t xml:space="preserve"> viernes 12 de agosto </w:t>
      </w:r>
      <w:r w:rsidR="00AE4E62" w:rsidRPr="00AE4E62">
        <w:rPr>
          <w:rFonts w:ascii="Arial" w:hAnsi="Arial" w:cs="Arial"/>
          <w:b/>
          <w:sz w:val="24"/>
          <w:szCs w:val="24"/>
        </w:rPr>
        <w:t>de 2022</w:t>
      </w:r>
      <w:r w:rsidR="00AE4E62">
        <w:rPr>
          <w:rFonts w:ascii="Arial" w:hAnsi="Arial" w:cs="Arial"/>
          <w:sz w:val="24"/>
          <w:szCs w:val="24"/>
        </w:rPr>
        <w:t xml:space="preserve">.- </w:t>
      </w:r>
      <w:r w:rsidR="00B41494">
        <w:rPr>
          <w:rFonts w:ascii="Arial" w:hAnsi="Arial" w:cs="Arial"/>
          <w:sz w:val="24"/>
          <w:szCs w:val="24"/>
        </w:rPr>
        <w:t>D</w:t>
      </w:r>
      <w:r w:rsidR="003E4E4F">
        <w:rPr>
          <w:rFonts w:ascii="Arial" w:hAnsi="Arial" w:cs="Arial"/>
          <w:sz w:val="24"/>
          <w:szCs w:val="24"/>
        </w:rPr>
        <w:t>iseñar productos animados en 3D</w:t>
      </w:r>
      <w:r w:rsidR="00FF6067">
        <w:rPr>
          <w:rFonts w:ascii="Arial" w:hAnsi="Arial" w:cs="Arial"/>
          <w:sz w:val="24"/>
          <w:szCs w:val="24"/>
        </w:rPr>
        <w:t xml:space="preserve"> </w:t>
      </w:r>
      <w:r w:rsidR="000B4E91">
        <w:rPr>
          <w:rFonts w:ascii="Arial" w:hAnsi="Arial" w:cs="Arial"/>
          <w:sz w:val="24"/>
          <w:szCs w:val="24"/>
        </w:rPr>
        <w:t>orientados</w:t>
      </w:r>
      <w:r w:rsidR="00FF6067">
        <w:rPr>
          <w:rFonts w:ascii="Arial" w:hAnsi="Arial" w:cs="Arial"/>
          <w:sz w:val="24"/>
          <w:szCs w:val="24"/>
        </w:rPr>
        <w:t xml:space="preserve"> a las actividades artísticas y</w:t>
      </w:r>
      <w:r w:rsidR="00B41494">
        <w:rPr>
          <w:rFonts w:ascii="Arial" w:hAnsi="Arial" w:cs="Arial"/>
          <w:sz w:val="24"/>
          <w:szCs w:val="24"/>
        </w:rPr>
        <w:t xml:space="preserve"> </w:t>
      </w:r>
      <w:r w:rsidR="003E4E4F">
        <w:rPr>
          <w:rFonts w:ascii="Arial" w:hAnsi="Arial" w:cs="Arial"/>
          <w:sz w:val="24"/>
          <w:szCs w:val="24"/>
        </w:rPr>
        <w:t>que</w:t>
      </w:r>
      <w:r w:rsidR="00EA0D4A">
        <w:rPr>
          <w:rFonts w:ascii="Arial" w:hAnsi="Arial" w:cs="Arial"/>
          <w:sz w:val="24"/>
          <w:szCs w:val="24"/>
        </w:rPr>
        <w:t xml:space="preserve"> igualen en calidad a las </w:t>
      </w:r>
      <w:r w:rsidR="00D91F95">
        <w:rPr>
          <w:rFonts w:ascii="Arial" w:hAnsi="Arial" w:cs="Arial"/>
          <w:sz w:val="24"/>
          <w:szCs w:val="24"/>
        </w:rPr>
        <w:t>creadas en los mercados</w:t>
      </w:r>
      <w:r w:rsidR="007F76DE">
        <w:rPr>
          <w:rFonts w:ascii="Arial" w:hAnsi="Arial" w:cs="Arial"/>
          <w:sz w:val="24"/>
          <w:szCs w:val="24"/>
        </w:rPr>
        <w:t xml:space="preserve"> nacional</w:t>
      </w:r>
      <w:r w:rsidR="00D91F95">
        <w:rPr>
          <w:rFonts w:ascii="Arial" w:hAnsi="Arial" w:cs="Arial"/>
          <w:sz w:val="24"/>
          <w:szCs w:val="24"/>
        </w:rPr>
        <w:t>es</w:t>
      </w:r>
      <w:r w:rsidR="007F76DE">
        <w:rPr>
          <w:rFonts w:ascii="Arial" w:hAnsi="Arial" w:cs="Arial"/>
          <w:sz w:val="24"/>
          <w:szCs w:val="24"/>
        </w:rPr>
        <w:t xml:space="preserve"> e internacional</w:t>
      </w:r>
      <w:r w:rsidR="00D91F95">
        <w:rPr>
          <w:rFonts w:ascii="Arial" w:hAnsi="Arial" w:cs="Arial"/>
          <w:sz w:val="24"/>
          <w:szCs w:val="24"/>
        </w:rPr>
        <w:t>es</w:t>
      </w:r>
      <w:r w:rsidR="007F76DE">
        <w:rPr>
          <w:rFonts w:ascii="Arial" w:hAnsi="Arial" w:cs="Arial"/>
          <w:sz w:val="24"/>
          <w:szCs w:val="24"/>
        </w:rPr>
        <w:t xml:space="preserve">, </w:t>
      </w:r>
      <w:r w:rsidR="003E4E4F">
        <w:rPr>
          <w:rFonts w:ascii="Arial" w:hAnsi="Arial" w:cs="Arial"/>
          <w:sz w:val="24"/>
          <w:szCs w:val="24"/>
        </w:rPr>
        <w:t xml:space="preserve">es </w:t>
      </w:r>
      <w:r w:rsidR="005C18EE">
        <w:rPr>
          <w:rFonts w:ascii="Arial" w:hAnsi="Arial" w:cs="Arial"/>
          <w:sz w:val="24"/>
          <w:szCs w:val="24"/>
        </w:rPr>
        <w:t>parte del o</w:t>
      </w:r>
      <w:r w:rsidR="00AF76BB">
        <w:rPr>
          <w:rFonts w:ascii="Arial" w:hAnsi="Arial" w:cs="Arial"/>
          <w:sz w:val="24"/>
          <w:szCs w:val="24"/>
        </w:rPr>
        <w:t>bjetivo d</w:t>
      </w:r>
      <w:r w:rsidR="003E4E4F">
        <w:rPr>
          <w:rFonts w:ascii="Arial" w:hAnsi="Arial" w:cs="Arial"/>
          <w:sz w:val="24"/>
          <w:szCs w:val="24"/>
        </w:rPr>
        <w:t xml:space="preserve">el programa educativo de Licenciatura </w:t>
      </w:r>
      <w:r w:rsidR="00D91F95">
        <w:rPr>
          <w:rFonts w:ascii="Arial" w:hAnsi="Arial" w:cs="Arial"/>
          <w:sz w:val="24"/>
          <w:szCs w:val="24"/>
        </w:rPr>
        <w:t>en</w:t>
      </w:r>
      <w:r w:rsidR="003E4E4F">
        <w:rPr>
          <w:rFonts w:ascii="Arial" w:hAnsi="Arial" w:cs="Arial"/>
          <w:sz w:val="24"/>
          <w:szCs w:val="24"/>
        </w:rPr>
        <w:t xml:space="preserve"> Animación Digital y Efectos Visuales que ofrece la Universidad Autónoma de Baja California (UABC), a través de la Facultad de Artes del Campus Mexicali.</w:t>
      </w:r>
      <w:r w:rsidR="00A375DB">
        <w:rPr>
          <w:rFonts w:ascii="Arial" w:hAnsi="Arial" w:cs="Arial"/>
          <w:sz w:val="24"/>
          <w:szCs w:val="24"/>
        </w:rPr>
        <w:t xml:space="preserve"> </w:t>
      </w:r>
    </w:p>
    <w:p w14:paraId="4D011DB9" w14:textId="77777777" w:rsidR="00042068" w:rsidRPr="00042068" w:rsidRDefault="00042068" w:rsidP="00384C48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001439CA" w14:textId="4DAAE558" w:rsidR="00023146" w:rsidRDefault="00042068" w:rsidP="00590A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Quienes egresen</w:t>
      </w:r>
      <w:r w:rsidR="00590ABB">
        <w:rPr>
          <w:rFonts w:ascii="Arial" w:hAnsi="Arial" w:cs="Arial"/>
          <w:sz w:val="24"/>
          <w:szCs w:val="24"/>
        </w:rPr>
        <w:t xml:space="preserve"> de esta carrera profesional tendrán los conocimientos para desarrollar un </w:t>
      </w:r>
      <w:r w:rsidR="00590ABB" w:rsidRPr="00622A00">
        <w:rPr>
          <w:rFonts w:ascii="Arial" w:hAnsi="Arial" w:cs="Arial"/>
          <w:sz w:val="24"/>
          <w:szCs w:val="24"/>
        </w:rPr>
        <w:t xml:space="preserve">diseño, modelado, texturizado, </w:t>
      </w:r>
      <w:proofErr w:type="spellStart"/>
      <w:r w:rsidR="00590ABB" w:rsidRPr="00502B07">
        <w:rPr>
          <w:rFonts w:ascii="Arial" w:hAnsi="Arial" w:cs="Arial"/>
          <w:i/>
          <w:sz w:val="24"/>
          <w:szCs w:val="24"/>
        </w:rPr>
        <w:t>rigging</w:t>
      </w:r>
      <w:proofErr w:type="spellEnd"/>
      <w:r w:rsidR="00590ABB" w:rsidRPr="00622A00">
        <w:rPr>
          <w:rFonts w:ascii="Arial" w:hAnsi="Arial" w:cs="Arial"/>
          <w:sz w:val="24"/>
          <w:szCs w:val="24"/>
        </w:rPr>
        <w:t xml:space="preserve"> (</w:t>
      </w:r>
      <w:r w:rsidR="00590ABB" w:rsidRPr="00622A00">
        <w:rPr>
          <w:rFonts w:ascii="Arial" w:hAnsi="Arial" w:cs="Arial"/>
          <w:sz w:val="24"/>
          <w:szCs w:val="24"/>
          <w:shd w:val="clear" w:color="auto" w:fill="FFFFFF"/>
        </w:rPr>
        <w:t>construcción de un esqueleto para un </w:t>
      </w:r>
      <w:r w:rsidR="00590ABB" w:rsidRPr="00622A00">
        <w:rPr>
          <w:rFonts w:ascii="Arial" w:hAnsi="Arial" w:cs="Arial"/>
          <w:bCs/>
          <w:sz w:val="24"/>
          <w:szCs w:val="24"/>
          <w:shd w:val="clear" w:color="auto" w:fill="FFFFFF"/>
        </w:rPr>
        <w:t>personaje</w:t>
      </w:r>
      <w:r w:rsidR="00590ABB" w:rsidRPr="00622A00">
        <w:rPr>
          <w:rFonts w:ascii="Arial" w:hAnsi="Arial" w:cs="Arial"/>
          <w:sz w:val="24"/>
          <w:szCs w:val="24"/>
          <w:shd w:val="clear" w:color="auto" w:fill="FFFFFF"/>
        </w:rPr>
        <w:t> 3D)</w:t>
      </w:r>
      <w:r w:rsidR="00590ABB" w:rsidRPr="00622A00">
        <w:rPr>
          <w:rFonts w:ascii="Arial" w:hAnsi="Arial" w:cs="Arial"/>
          <w:sz w:val="24"/>
          <w:szCs w:val="24"/>
        </w:rPr>
        <w:t>, animación, iluminación, efectos visuales,</w:t>
      </w:r>
      <w:r w:rsidR="00023146">
        <w:rPr>
          <w:rFonts w:ascii="Arial" w:hAnsi="Arial" w:cs="Arial"/>
          <w:sz w:val="24"/>
          <w:szCs w:val="24"/>
        </w:rPr>
        <w:t xml:space="preserve"> entre otras </w:t>
      </w:r>
      <w:r w:rsidR="0080281A">
        <w:rPr>
          <w:rFonts w:ascii="Arial" w:hAnsi="Arial" w:cs="Arial"/>
          <w:sz w:val="24"/>
          <w:szCs w:val="24"/>
        </w:rPr>
        <w:t>operaciones</w:t>
      </w:r>
      <w:r w:rsidR="00023146">
        <w:rPr>
          <w:rFonts w:ascii="Arial" w:hAnsi="Arial" w:cs="Arial"/>
          <w:sz w:val="24"/>
          <w:szCs w:val="24"/>
        </w:rPr>
        <w:t xml:space="preserve">. De esta forma podrá crear </w:t>
      </w:r>
      <w:r w:rsidR="00590ABB" w:rsidRPr="00622A00">
        <w:rPr>
          <w:rFonts w:ascii="Arial" w:hAnsi="Arial" w:cs="Arial"/>
          <w:sz w:val="24"/>
          <w:szCs w:val="24"/>
        </w:rPr>
        <w:t>un producto audiovisual animado</w:t>
      </w:r>
      <w:r w:rsidR="00023146">
        <w:rPr>
          <w:rFonts w:ascii="Arial" w:hAnsi="Arial" w:cs="Arial"/>
          <w:sz w:val="24"/>
          <w:szCs w:val="24"/>
        </w:rPr>
        <w:t xml:space="preserve"> </w:t>
      </w:r>
      <w:r w:rsidR="0080281A">
        <w:rPr>
          <w:rFonts w:ascii="Arial" w:hAnsi="Arial" w:cs="Arial"/>
          <w:sz w:val="24"/>
          <w:szCs w:val="24"/>
        </w:rPr>
        <w:t>que contribuya con la industria de la comunicación y el entretenimiento de México, ya sea al interior del país como en el extranjero.</w:t>
      </w:r>
    </w:p>
    <w:p w14:paraId="6041DA93" w14:textId="77777777" w:rsidR="00023146" w:rsidRPr="0080281A" w:rsidRDefault="00023146" w:rsidP="00590ABB">
      <w:pPr>
        <w:jc w:val="both"/>
        <w:rPr>
          <w:rFonts w:ascii="Arial" w:hAnsi="Arial" w:cs="Arial"/>
          <w:sz w:val="16"/>
          <w:szCs w:val="16"/>
        </w:rPr>
      </w:pPr>
    </w:p>
    <w:p w14:paraId="077E75BA" w14:textId="4E3F3CB1" w:rsidR="00BC0B8D" w:rsidRDefault="001677E5" w:rsidP="00230CD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coordinador de la carrera, maestro Jesús Humberto Orozco </w:t>
      </w:r>
      <w:proofErr w:type="spellStart"/>
      <w:r>
        <w:rPr>
          <w:rFonts w:ascii="Arial" w:hAnsi="Arial" w:cs="Arial"/>
          <w:sz w:val="24"/>
          <w:szCs w:val="24"/>
        </w:rPr>
        <w:t>Orozco</w:t>
      </w:r>
      <w:proofErr w:type="spellEnd"/>
      <w:r>
        <w:rPr>
          <w:rFonts w:ascii="Arial" w:hAnsi="Arial" w:cs="Arial"/>
          <w:sz w:val="24"/>
          <w:szCs w:val="24"/>
        </w:rPr>
        <w:t xml:space="preserve">, explicó que el programa educativo </w:t>
      </w:r>
      <w:r w:rsidR="005A4791">
        <w:rPr>
          <w:rFonts w:ascii="Arial" w:hAnsi="Arial" w:cs="Arial"/>
          <w:sz w:val="24"/>
          <w:szCs w:val="24"/>
        </w:rPr>
        <w:t>se divide</w:t>
      </w:r>
      <w:r>
        <w:rPr>
          <w:rFonts w:ascii="Arial" w:hAnsi="Arial" w:cs="Arial"/>
          <w:sz w:val="24"/>
          <w:szCs w:val="24"/>
        </w:rPr>
        <w:t xml:space="preserve"> en cuatro etapas</w:t>
      </w:r>
      <w:r w:rsidR="00502B07">
        <w:rPr>
          <w:rFonts w:ascii="Arial" w:hAnsi="Arial" w:cs="Arial"/>
          <w:sz w:val="24"/>
          <w:szCs w:val="24"/>
        </w:rPr>
        <w:t>. L</w:t>
      </w:r>
      <w:r w:rsidR="005A4791">
        <w:rPr>
          <w:rFonts w:ascii="Arial" w:hAnsi="Arial" w:cs="Arial"/>
          <w:sz w:val="24"/>
          <w:szCs w:val="24"/>
        </w:rPr>
        <w:t xml:space="preserve">a primera se </w:t>
      </w:r>
      <w:r w:rsidR="00230CD2">
        <w:rPr>
          <w:rFonts w:ascii="Arial" w:hAnsi="Arial" w:cs="Arial"/>
          <w:sz w:val="24"/>
          <w:szCs w:val="24"/>
        </w:rPr>
        <w:t>orientará a la enseñanza de las artes tradicionales que brinden las bases para el proceso creativo</w:t>
      </w:r>
      <w:r w:rsidR="00502B07">
        <w:rPr>
          <w:rFonts w:ascii="Arial" w:hAnsi="Arial" w:cs="Arial"/>
          <w:sz w:val="24"/>
          <w:szCs w:val="24"/>
        </w:rPr>
        <w:t>. L</w:t>
      </w:r>
      <w:r w:rsidR="00230CD2">
        <w:rPr>
          <w:rFonts w:ascii="Arial" w:hAnsi="Arial" w:cs="Arial"/>
          <w:sz w:val="24"/>
          <w:szCs w:val="24"/>
        </w:rPr>
        <w:t>a segunda incorporará la animación en 3D y otras texturas</w:t>
      </w:r>
      <w:r w:rsidR="00502B07">
        <w:rPr>
          <w:rFonts w:ascii="Arial" w:hAnsi="Arial" w:cs="Arial"/>
          <w:sz w:val="24"/>
          <w:szCs w:val="24"/>
        </w:rPr>
        <w:t>. La</w:t>
      </w:r>
      <w:r w:rsidR="00230CD2">
        <w:rPr>
          <w:rFonts w:ascii="Arial" w:hAnsi="Arial" w:cs="Arial"/>
          <w:sz w:val="24"/>
          <w:szCs w:val="24"/>
        </w:rPr>
        <w:t xml:space="preserve"> tercera integrará los </w:t>
      </w:r>
      <w:r w:rsidRPr="0020143B">
        <w:rPr>
          <w:rFonts w:ascii="Arial" w:hAnsi="Arial" w:cs="Arial"/>
          <w:sz w:val="24"/>
          <w:szCs w:val="24"/>
        </w:rPr>
        <w:t xml:space="preserve">efectos visuales </w:t>
      </w:r>
      <w:r w:rsidR="00230CD2" w:rsidRPr="00230CD2">
        <w:rPr>
          <w:rFonts w:ascii="Arial" w:hAnsi="Arial" w:cs="Arial"/>
          <w:sz w:val="24"/>
          <w:szCs w:val="24"/>
        </w:rPr>
        <w:t xml:space="preserve">y </w:t>
      </w:r>
      <w:r w:rsidRPr="0020143B">
        <w:rPr>
          <w:rFonts w:ascii="Arial" w:hAnsi="Arial" w:cs="Arial"/>
          <w:sz w:val="24"/>
          <w:szCs w:val="24"/>
        </w:rPr>
        <w:t>elementos digitales con video</w:t>
      </w:r>
      <w:r w:rsidR="00230CD2" w:rsidRPr="00230CD2">
        <w:rPr>
          <w:rFonts w:ascii="Arial" w:hAnsi="Arial" w:cs="Arial"/>
          <w:sz w:val="24"/>
          <w:szCs w:val="24"/>
        </w:rPr>
        <w:t xml:space="preserve"> (</w:t>
      </w:r>
      <w:r w:rsidR="00BC0B8D">
        <w:rPr>
          <w:rFonts w:ascii="Arial" w:hAnsi="Arial" w:cs="Arial"/>
          <w:sz w:val="24"/>
          <w:szCs w:val="24"/>
        </w:rPr>
        <w:t xml:space="preserve">mezclar </w:t>
      </w:r>
      <w:r w:rsidR="00230CD2" w:rsidRPr="00230CD2">
        <w:rPr>
          <w:rFonts w:ascii="Arial" w:hAnsi="Arial" w:cs="Arial"/>
          <w:sz w:val="24"/>
          <w:szCs w:val="24"/>
        </w:rPr>
        <w:t>lo digital con lo real)</w:t>
      </w:r>
      <w:r w:rsidR="00502B07">
        <w:rPr>
          <w:rFonts w:ascii="Arial" w:hAnsi="Arial" w:cs="Arial"/>
          <w:sz w:val="24"/>
          <w:szCs w:val="24"/>
        </w:rPr>
        <w:t>. Y</w:t>
      </w:r>
      <w:r w:rsidR="00230CD2" w:rsidRPr="00230CD2">
        <w:rPr>
          <w:rFonts w:ascii="Arial" w:hAnsi="Arial" w:cs="Arial"/>
          <w:sz w:val="24"/>
          <w:szCs w:val="24"/>
        </w:rPr>
        <w:t xml:space="preserve"> la cuarta etapa se dedicará a la </w:t>
      </w:r>
      <w:r w:rsidRPr="0020143B">
        <w:rPr>
          <w:rFonts w:ascii="Arial" w:hAnsi="Arial" w:cs="Arial"/>
          <w:sz w:val="24"/>
          <w:szCs w:val="24"/>
        </w:rPr>
        <w:t xml:space="preserve">formación de un portafolio que </w:t>
      </w:r>
      <w:r w:rsidR="00BC0B8D">
        <w:rPr>
          <w:rFonts w:ascii="Arial" w:hAnsi="Arial" w:cs="Arial"/>
          <w:sz w:val="24"/>
          <w:szCs w:val="24"/>
        </w:rPr>
        <w:t xml:space="preserve">sirva </w:t>
      </w:r>
      <w:r w:rsidR="00465C55">
        <w:rPr>
          <w:rFonts w:ascii="Arial" w:hAnsi="Arial" w:cs="Arial"/>
          <w:sz w:val="24"/>
          <w:szCs w:val="24"/>
        </w:rPr>
        <w:t xml:space="preserve">para presentar </w:t>
      </w:r>
      <w:r w:rsidR="0011310E">
        <w:rPr>
          <w:rFonts w:ascii="Arial" w:hAnsi="Arial" w:cs="Arial"/>
          <w:sz w:val="24"/>
          <w:szCs w:val="24"/>
        </w:rPr>
        <w:t xml:space="preserve">las </w:t>
      </w:r>
      <w:r w:rsidR="00BC0B8D">
        <w:rPr>
          <w:rFonts w:ascii="Arial" w:hAnsi="Arial" w:cs="Arial"/>
          <w:sz w:val="24"/>
          <w:szCs w:val="24"/>
        </w:rPr>
        <w:t>habilidad</w:t>
      </w:r>
      <w:r w:rsidR="0011310E">
        <w:rPr>
          <w:rFonts w:ascii="Arial" w:hAnsi="Arial" w:cs="Arial"/>
          <w:sz w:val="24"/>
          <w:szCs w:val="24"/>
        </w:rPr>
        <w:t xml:space="preserve">es </w:t>
      </w:r>
      <w:r w:rsidR="00F6450A">
        <w:rPr>
          <w:rFonts w:ascii="Arial" w:hAnsi="Arial" w:cs="Arial"/>
          <w:sz w:val="24"/>
          <w:szCs w:val="24"/>
        </w:rPr>
        <w:t xml:space="preserve">y capacidades </w:t>
      </w:r>
      <w:r w:rsidR="0011310E">
        <w:rPr>
          <w:rFonts w:ascii="Arial" w:hAnsi="Arial" w:cs="Arial"/>
          <w:sz w:val="24"/>
          <w:szCs w:val="24"/>
        </w:rPr>
        <w:t>de los egresados</w:t>
      </w:r>
      <w:r w:rsidR="00F6450A">
        <w:rPr>
          <w:rFonts w:ascii="Arial" w:hAnsi="Arial" w:cs="Arial"/>
          <w:sz w:val="24"/>
          <w:szCs w:val="24"/>
        </w:rPr>
        <w:t xml:space="preserve"> a través de sus obras</w:t>
      </w:r>
      <w:r w:rsidR="00BC0B8D">
        <w:rPr>
          <w:rFonts w:ascii="Arial" w:hAnsi="Arial" w:cs="Arial"/>
          <w:sz w:val="24"/>
          <w:szCs w:val="24"/>
        </w:rPr>
        <w:t>.</w:t>
      </w:r>
    </w:p>
    <w:p w14:paraId="0962955C" w14:textId="77777777" w:rsidR="00BC0B8D" w:rsidRPr="00442ED9" w:rsidRDefault="00BC0B8D" w:rsidP="00230CD2">
      <w:pPr>
        <w:jc w:val="both"/>
        <w:rPr>
          <w:rFonts w:ascii="Arial" w:hAnsi="Arial" w:cs="Arial"/>
          <w:sz w:val="16"/>
          <w:szCs w:val="16"/>
        </w:rPr>
      </w:pPr>
    </w:p>
    <w:p w14:paraId="05A246B8" w14:textId="00C6C0AF" w:rsidR="00D209EE" w:rsidRDefault="00D209EE" w:rsidP="00D209EE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plan de estudios </w:t>
      </w:r>
      <w:r w:rsidR="00442ED9">
        <w:rPr>
          <w:rFonts w:ascii="Arial" w:hAnsi="Arial" w:cs="Arial"/>
          <w:sz w:val="24"/>
          <w:szCs w:val="24"/>
        </w:rPr>
        <w:t>se enfocará en desarrollar las habilidades y técnicas artísticas de los estudiantes y ofrecerán los procesos de conceptualización, fundamentos y técnicas de animación de vanguardia que profesionalicen la industria de la animación digital y los efectos visuales.</w:t>
      </w:r>
      <w:r>
        <w:rPr>
          <w:rFonts w:ascii="Arial" w:hAnsi="Arial" w:cs="Arial"/>
          <w:sz w:val="24"/>
          <w:szCs w:val="24"/>
        </w:rPr>
        <w:t xml:space="preserve"> Además, promoverá el análisis del comportamiento visual de los elementos de la vida real, así como el desarrollo de conceptos creativos y producciones animadas.</w:t>
      </w:r>
    </w:p>
    <w:p w14:paraId="3F5BFAFD" w14:textId="77777777" w:rsidR="00606F1C" w:rsidRPr="005C4C21" w:rsidRDefault="00606F1C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E7042CC" w14:textId="295E7598" w:rsidR="009B54EF" w:rsidRPr="00A24D06" w:rsidRDefault="00D209EE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A24D06">
        <w:rPr>
          <w:rFonts w:ascii="Arial" w:hAnsi="Arial" w:cs="Arial"/>
          <w:spacing w:val="-4"/>
          <w:sz w:val="24"/>
          <w:szCs w:val="23"/>
        </w:rPr>
        <w:t>La planta docente está integrada por profesionistas que además de</w:t>
      </w:r>
      <w:r w:rsidR="008D71C7" w:rsidRPr="00A24D06">
        <w:rPr>
          <w:rFonts w:ascii="Arial" w:hAnsi="Arial" w:cs="Arial"/>
          <w:spacing w:val="-4"/>
          <w:sz w:val="24"/>
          <w:szCs w:val="23"/>
        </w:rPr>
        <w:t xml:space="preserve"> </w:t>
      </w:r>
      <w:r w:rsidR="00A24D06" w:rsidRPr="00A24D06">
        <w:rPr>
          <w:rFonts w:ascii="Arial" w:hAnsi="Arial" w:cs="Arial"/>
          <w:spacing w:val="-4"/>
          <w:sz w:val="24"/>
          <w:szCs w:val="23"/>
        </w:rPr>
        <w:t xml:space="preserve">ser académicos </w:t>
      </w:r>
      <w:r w:rsidRPr="00A24D06">
        <w:rPr>
          <w:rFonts w:ascii="Arial" w:hAnsi="Arial" w:cs="Arial"/>
          <w:spacing w:val="-4"/>
          <w:sz w:val="24"/>
          <w:szCs w:val="23"/>
        </w:rPr>
        <w:t xml:space="preserve">también </w:t>
      </w:r>
      <w:r w:rsidR="00A24D06" w:rsidRPr="00A24D06">
        <w:rPr>
          <w:rFonts w:ascii="Arial" w:hAnsi="Arial" w:cs="Arial"/>
          <w:spacing w:val="-4"/>
          <w:sz w:val="24"/>
          <w:szCs w:val="23"/>
        </w:rPr>
        <w:t xml:space="preserve">son productores </w:t>
      </w:r>
      <w:r w:rsidR="009B54EF" w:rsidRPr="00A24D06">
        <w:rPr>
          <w:rFonts w:ascii="Arial" w:hAnsi="Arial" w:cs="Arial"/>
          <w:spacing w:val="-4"/>
          <w:sz w:val="24"/>
          <w:szCs w:val="23"/>
        </w:rPr>
        <w:t>de animación digital y efectos visuales. Algunos de los profesores actualmente están participando en la producción del cortometraje</w:t>
      </w:r>
      <w:r w:rsidR="00454083" w:rsidRPr="00A24D06">
        <w:rPr>
          <w:rFonts w:ascii="Arial" w:hAnsi="Arial" w:cs="Arial"/>
          <w:spacing w:val="-4"/>
          <w:sz w:val="24"/>
          <w:szCs w:val="23"/>
        </w:rPr>
        <w:t xml:space="preserve"> Antibalas, escrito y dirigido por Miguel Núñez. Se trata de los maestros Marco Pérez, </w:t>
      </w:r>
      <w:proofErr w:type="spellStart"/>
      <w:r w:rsidR="00454083" w:rsidRPr="00A24D06">
        <w:rPr>
          <w:rFonts w:ascii="Arial" w:hAnsi="Arial" w:cs="Arial"/>
          <w:spacing w:val="-4"/>
          <w:sz w:val="24"/>
          <w:szCs w:val="23"/>
        </w:rPr>
        <w:t>Demian</w:t>
      </w:r>
      <w:proofErr w:type="spellEnd"/>
      <w:r w:rsidR="00454083" w:rsidRPr="00A24D06">
        <w:rPr>
          <w:rFonts w:ascii="Arial" w:hAnsi="Arial" w:cs="Arial"/>
          <w:spacing w:val="-4"/>
          <w:sz w:val="24"/>
          <w:szCs w:val="23"/>
        </w:rPr>
        <w:t xml:space="preserve"> Carmona, Iván Martínez, Luis Felipe López y el propio maestro Humberto Orozco, quienes </w:t>
      </w:r>
      <w:r w:rsidR="005C4C21" w:rsidRPr="00A24D06">
        <w:rPr>
          <w:rFonts w:ascii="Arial" w:hAnsi="Arial" w:cs="Arial"/>
          <w:spacing w:val="-4"/>
          <w:sz w:val="24"/>
          <w:szCs w:val="23"/>
        </w:rPr>
        <w:t>como equipo de producción independiente son responsables del d</w:t>
      </w:r>
      <w:r w:rsidR="005C4C21" w:rsidRPr="00A24D06">
        <w:rPr>
          <w:rFonts w:ascii="Arial" w:hAnsi="Arial" w:cs="Arial"/>
          <w:spacing w:val="-4"/>
          <w:sz w:val="24"/>
          <w:szCs w:val="24"/>
        </w:rPr>
        <w:t>iseño de arte, animación, musicalización y diseño sonoro</w:t>
      </w:r>
      <w:r w:rsidR="004E5E22" w:rsidRPr="00A24D06">
        <w:rPr>
          <w:rFonts w:ascii="Arial" w:hAnsi="Arial" w:cs="Arial"/>
          <w:spacing w:val="-4"/>
          <w:sz w:val="24"/>
          <w:szCs w:val="24"/>
        </w:rPr>
        <w:t xml:space="preserve"> de la obra que se encuentra en desarrollo</w:t>
      </w:r>
      <w:r w:rsidR="005C4C21" w:rsidRPr="00A24D06">
        <w:rPr>
          <w:rFonts w:ascii="Arial" w:hAnsi="Arial" w:cs="Arial"/>
          <w:spacing w:val="-4"/>
          <w:sz w:val="24"/>
          <w:szCs w:val="24"/>
        </w:rPr>
        <w:t>.</w:t>
      </w:r>
    </w:p>
    <w:p w14:paraId="08C62ABD" w14:textId="77777777" w:rsidR="005C4C21" w:rsidRPr="005E3CE9" w:rsidRDefault="005C4C21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79C0C70" w14:textId="6DFB18E9" w:rsidR="0033599E" w:rsidRPr="00B22298" w:rsidRDefault="004E5E22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B22298">
        <w:rPr>
          <w:rFonts w:ascii="Arial" w:hAnsi="Arial" w:cs="Arial"/>
          <w:spacing w:val="-4"/>
          <w:sz w:val="24"/>
          <w:szCs w:val="24"/>
        </w:rPr>
        <w:t>En la pasada edición de</w:t>
      </w:r>
      <w:r w:rsidR="00C63B8D" w:rsidRPr="00B22298">
        <w:rPr>
          <w:rFonts w:ascii="Arial" w:hAnsi="Arial" w:cs="Arial"/>
          <w:spacing w:val="-4"/>
          <w:sz w:val="24"/>
          <w:szCs w:val="24"/>
        </w:rPr>
        <w:t xml:space="preserve"> la Co</w:t>
      </w:r>
      <w:r w:rsidR="00517C13" w:rsidRPr="00B22298">
        <w:rPr>
          <w:rFonts w:ascii="Arial" w:hAnsi="Arial" w:cs="Arial"/>
          <w:spacing w:val="-4"/>
          <w:sz w:val="24"/>
          <w:szCs w:val="24"/>
        </w:rPr>
        <w:t>n</w:t>
      </w:r>
      <w:r w:rsidR="00C63B8D" w:rsidRPr="00B22298">
        <w:rPr>
          <w:rFonts w:ascii="Arial" w:hAnsi="Arial" w:cs="Arial"/>
          <w:spacing w:val="-4"/>
          <w:sz w:val="24"/>
          <w:szCs w:val="24"/>
        </w:rPr>
        <w:t>vención Internacional de Cómics de San Diego,</w:t>
      </w:r>
      <w:r w:rsidR="00C63B8D" w:rsidRPr="00B22298">
        <w:rPr>
          <w:rFonts w:ascii="Arial" w:hAnsi="Arial" w:cs="Arial"/>
          <w:spacing w:val="-2"/>
          <w:sz w:val="24"/>
          <w:szCs w:val="24"/>
        </w:rPr>
        <w:t xml:space="preserve"> mejor conocida como </w:t>
      </w:r>
      <w:r w:rsidRPr="00B22298">
        <w:rPr>
          <w:rFonts w:ascii="Arial" w:hAnsi="Arial" w:cs="Arial"/>
          <w:spacing w:val="-2"/>
          <w:sz w:val="24"/>
          <w:szCs w:val="24"/>
        </w:rPr>
        <w:t>Comic C</w:t>
      </w:r>
      <w:r w:rsidR="005E3CE9" w:rsidRPr="00B22298">
        <w:rPr>
          <w:rFonts w:ascii="Arial" w:hAnsi="Arial" w:cs="Arial"/>
          <w:spacing w:val="-2"/>
          <w:sz w:val="24"/>
          <w:szCs w:val="24"/>
        </w:rPr>
        <w:t>on</w:t>
      </w:r>
      <w:r w:rsidR="00C63B8D" w:rsidRPr="00B22298">
        <w:rPr>
          <w:rFonts w:ascii="Arial" w:hAnsi="Arial" w:cs="Arial"/>
          <w:spacing w:val="-2"/>
          <w:sz w:val="24"/>
          <w:szCs w:val="24"/>
        </w:rPr>
        <w:t>,</w:t>
      </w:r>
      <w:r w:rsidR="005E3CE9" w:rsidRPr="00B22298">
        <w:rPr>
          <w:rFonts w:ascii="Arial" w:hAnsi="Arial" w:cs="Arial"/>
          <w:spacing w:val="-2"/>
          <w:sz w:val="24"/>
          <w:szCs w:val="24"/>
        </w:rPr>
        <w:t xml:space="preserve"> presentaron un </w:t>
      </w:r>
      <w:proofErr w:type="spellStart"/>
      <w:r w:rsidR="005E3CE9" w:rsidRPr="00502B07">
        <w:rPr>
          <w:rFonts w:ascii="Arial" w:hAnsi="Arial" w:cs="Arial"/>
          <w:i/>
          <w:spacing w:val="-2"/>
          <w:sz w:val="24"/>
          <w:szCs w:val="24"/>
        </w:rPr>
        <w:t>teaser</w:t>
      </w:r>
      <w:proofErr w:type="spellEnd"/>
      <w:r w:rsidR="005E3CE9" w:rsidRPr="00B22298">
        <w:rPr>
          <w:rFonts w:ascii="Arial" w:hAnsi="Arial" w:cs="Arial"/>
          <w:spacing w:val="-2"/>
          <w:sz w:val="24"/>
          <w:szCs w:val="24"/>
        </w:rPr>
        <w:t xml:space="preserve"> </w:t>
      </w:r>
      <w:r w:rsidR="00B22298" w:rsidRPr="00B22298">
        <w:rPr>
          <w:rFonts w:ascii="Arial" w:hAnsi="Arial" w:cs="Arial"/>
          <w:spacing w:val="-2"/>
          <w:sz w:val="24"/>
          <w:szCs w:val="24"/>
        </w:rPr>
        <w:t>de dicho cortometr</w:t>
      </w:r>
      <w:r w:rsidR="00502B07">
        <w:rPr>
          <w:rFonts w:ascii="Arial" w:hAnsi="Arial" w:cs="Arial"/>
          <w:spacing w:val="-2"/>
          <w:sz w:val="24"/>
          <w:szCs w:val="24"/>
        </w:rPr>
        <w:t xml:space="preserve">aje, ya que fueron invitados </w:t>
      </w:r>
      <w:r w:rsidR="00B22298" w:rsidRPr="00B22298">
        <w:rPr>
          <w:rFonts w:ascii="Arial" w:hAnsi="Arial" w:cs="Arial"/>
          <w:spacing w:val="-2"/>
          <w:sz w:val="24"/>
          <w:szCs w:val="24"/>
        </w:rPr>
        <w:t>a participar en el pabellón instalado por el Consulado Mexicano donde se expuso la historia de la lucha libre en México</w:t>
      </w:r>
      <w:r w:rsidR="00502B07">
        <w:rPr>
          <w:rFonts w:ascii="Arial" w:hAnsi="Arial" w:cs="Arial"/>
          <w:spacing w:val="-2"/>
          <w:sz w:val="24"/>
          <w:szCs w:val="24"/>
        </w:rPr>
        <w:t>,</w:t>
      </w:r>
      <w:r w:rsidR="00B22298" w:rsidRPr="00B22298">
        <w:rPr>
          <w:rFonts w:ascii="Arial" w:hAnsi="Arial" w:cs="Arial"/>
          <w:spacing w:val="-2"/>
          <w:sz w:val="24"/>
          <w:szCs w:val="24"/>
        </w:rPr>
        <w:t xml:space="preserve"> documentada principalmente </w:t>
      </w:r>
      <w:r w:rsidR="00502B07">
        <w:rPr>
          <w:rFonts w:ascii="Arial" w:hAnsi="Arial" w:cs="Arial"/>
          <w:spacing w:val="-2"/>
          <w:sz w:val="24"/>
          <w:szCs w:val="24"/>
        </w:rPr>
        <w:t>en</w:t>
      </w:r>
      <w:r w:rsidR="00B22298" w:rsidRPr="00B22298">
        <w:rPr>
          <w:rFonts w:ascii="Arial" w:hAnsi="Arial" w:cs="Arial"/>
          <w:spacing w:val="-2"/>
          <w:sz w:val="24"/>
          <w:szCs w:val="24"/>
        </w:rPr>
        <w:t xml:space="preserve"> películas</w:t>
      </w:r>
      <w:r w:rsidR="00502B07">
        <w:rPr>
          <w:rFonts w:ascii="Arial" w:hAnsi="Arial" w:cs="Arial"/>
          <w:spacing w:val="-2"/>
          <w:sz w:val="24"/>
          <w:szCs w:val="24"/>
        </w:rPr>
        <w:t>.</w:t>
      </w:r>
      <w:r w:rsidR="00B22298" w:rsidRPr="00B22298">
        <w:rPr>
          <w:rFonts w:ascii="Arial" w:hAnsi="Arial" w:cs="Arial"/>
          <w:spacing w:val="-2"/>
          <w:sz w:val="24"/>
          <w:szCs w:val="24"/>
        </w:rPr>
        <w:t xml:space="preserve">  </w:t>
      </w:r>
    </w:p>
    <w:p w14:paraId="2E824730" w14:textId="77777777" w:rsidR="00B22298" w:rsidRPr="00A24D06" w:rsidRDefault="00B22298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C52CC04" w14:textId="68CCDC33" w:rsidR="008E1338" w:rsidRDefault="00A24D06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el pasado 8 de agosto inició clases la primera generación y ya tienen inscritos a los alumnos que cursarán en el semestre escolar 2023-1.</w:t>
      </w:r>
      <w:r w:rsidR="00D83FDC">
        <w:rPr>
          <w:rFonts w:ascii="Arial" w:hAnsi="Arial" w:cs="Arial"/>
          <w:sz w:val="24"/>
          <w:szCs w:val="24"/>
        </w:rPr>
        <w:t xml:space="preserve"> Explicaron los maestros </w:t>
      </w:r>
      <w:r w:rsidR="0089765C">
        <w:rPr>
          <w:rFonts w:ascii="Arial" w:hAnsi="Arial" w:cs="Arial"/>
          <w:sz w:val="24"/>
          <w:szCs w:val="24"/>
        </w:rPr>
        <w:t xml:space="preserve">Humberto </w:t>
      </w:r>
      <w:r w:rsidR="00D83FDC">
        <w:rPr>
          <w:rFonts w:ascii="Arial" w:hAnsi="Arial" w:cs="Arial"/>
          <w:sz w:val="24"/>
          <w:szCs w:val="24"/>
        </w:rPr>
        <w:t xml:space="preserve">Orozco y </w:t>
      </w:r>
      <w:r w:rsidR="0089765C">
        <w:rPr>
          <w:rFonts w:ascii="Arial" w:hAnsi="Arial" w:cs="Arial"/>
          <w:sz w:val="24"/>
          <w:szCs w:val="24"/>
        </w:rPr>
        <w:t xml:space="preserve">Luis Felipe </w:t>
      </w:r>
      <w:r w:rsidR="00D83FDC">
        <w:rPr>
          <w:rFonts w:ascii="Arial" w:hAnsi="Arial" w:cs="Arial"/>
          <w:sz w:val="24"/>
          <w:szCs w:val="24"/>
        </w:rPr>
        <w:t xml:space="preserve">López que se realizó un estudio de factibilidad que </w:t>
      </w:r>
      <w:r w:rsidR="00E05BEC">
        <w:rPr>
          <w:rFonts w:ascii="Arial" w:hAnsi="Arial" w:cs="Arial"/>
          <w:sz w:val="24"/>
          <w:szCs w:val="24"/>
        </w:rPr>
        <w:t>reflejó la demanda de los aspirantes así como</w:t>
      </w:r>
      <w:r w:rsidR="00C83B17">
        <w:rPr>
          <w:rFonts w:ascii="Arial" w:hAnsi="Arial" w:cs="Arial"/>
          <w:sz w:val="24"/>
          <w:szCs w:val="24"/>
        </w:rPr>
        <w:t xml:space="preserve"> de los empleadores.</w:t>
      </w:r>
    </w:p>
    <w:p w14:paraId="72F3BC0C" w14:textId="77777777" w:rsidR="004B2897" w:rsidRDefault="004B2897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3367218" w14:textId="77777777" w:rsidR="004B2897" w:rsidRDefault="004B2897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B820EF9" w14:textId="77777777" w:rsidR="004B2897" w:rsidRDefault="004B2897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8F46752" w14:textId="541E3A7E" w:rsidR="0020143B" w:rsidRPr="008E1338" w:rsidRDefault="00C83B17" w:rsidP="00502B0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E1338">
        <w:rPr>
          <w:rFonts w:ascii="Arial" w:hAnsi="Arial" w:cs="Arial"/>
          <w:spacing w:val="-4"/>
          <w:sz w:val="24"/>
          <w:szCs w:val="24"/>
        </w:rPr>
        <w:t xml:space="preserve">Respecto a la oferta </w:t>
      </w:r>
      <w:r w:rsidR="00502B07">
        <w:rPr>
          <w:rFonts w:ascii="Arial" w:hAnsi="Arial" w:cs="Arial"/>
          <w:spacing w:val="-4"/>
          <w:sz w:val="24"/>
          <w:szCs w:val="24"/>
        </w:rPr>
        <w:t xml:space="preserve">de Licenciatura </w:t>
      </w:r>
      <w:r w:rsidR="00502B07">
        <w:rPr>
          <w:rFonts w:ascii="Arial" w:hAnsi="Arial" w:cs="Arial"/>
          <w:sz w:val="24"/>
          <w:szCs w:val="24"/>
        </w:rPr>
        <w:t xml:space="preserve">en Animación Digital y Efectos Visuales, el </w:t>
      </w:r>
      <w:r w:rsidR="0089765C" w:rsidRPr="008E1338">
        <w:rPr>
          <w:rFonts w:ascii="Arial" w:hAnsi="Arial" w:cs="Arial"/>
          <w:spacing w:val="-4"/>
          <w:sz w:val="24"/>
          <w:szCs w:val="24"/>
        </w:rPr>
        <w:t xml:space="preserve">maestro </w:t>
      </w:r>
      <w:r w:rsidR="00797306" w:rsidRPr="008E1338">
        <w:rPr>
          <w:rFonts w:ascii="Arial" w:hAnsi="Arial" w:cs="Arial"/>
          <w:spacing w:val="-4"/>
          <w:sz w:val="24"/>
          <w:szCs w:val="24"/>
        </w:rPr>
        <w:t xml:space="preserve">Marco Pérez explicó que </w:t>
      </w:r>
      <w:r w:rsidR="00502B07">
        <w:rPr>
          <w:rFonts w:ascii="Arial" w:hAnsi="Arial" w:cs="Arial"/>
          <w:spacing w:val="-4"/>
          <w:sz w:val="24"/>
          <w:szCs w:val="24"/>
        </w:rPr>
        <w:t>está</w:t>
      </w:r>
      <w:r w:rsidR="00502B07" w:rsidRPr="008E1338">
        <w:rPr>
          <w:rFonts w:ascii="Arial" w:hAnsi="Arial" w:cs="Arial"/>
          <w:spacing w:val="-4"/>
          <w:sz w:val="24"/>
          <w:szCs w:val="24"/>
        </w:rPr>
        <w:t xml:space="preserve"> enfo</w:t>
      </w:r>
      <w:r w:rsidR="00502B07">
        <w:rPr>
          <w:rFonts w:ascii="Arial" w:hAnsi="Arial" w:cs="Arial"/>
          <w:spacing w:val="-4"/>
          <w:sz w:val="24"/>
          <w:szCs w:val="24"/>
        </w:rPr>
        <w:t>cada</w:t>
      </w:r>
      <w:r w:rsidR="00502B07" w:rsidRPr="008E1338">
        <w:rPr>
          <w:rFonts w:ascii="Arial" w:hAnsi="Arial" w:cs="Arial"/>
          <w:spacing w:val="-4"/>
          <w:sz w:val="24"/>
          <w:szCs w:val="24"/>
        </w:rPr>
        <w:t xml:space="preserve"> en la creación artística</w:t>
      </w:r>
      <w:r w:rsidR="004D41E5">
        <w:rPr>
          <w:rFonts w:ascii="Arial" w:hAnsi="Arial" w:cs="Arial"/>
          <w:spacing w:val="-4"/>
          <w:sz w:val="24"/>
          <w:szCs w:val="24"/>
        </w:rPr>
        <w:t>,</w:t>
      </w:r>
      <w:r w:rsidR="00502B07" w:rsidRPr="008E1338">
        <w:rPr>
          <w:rFonts w:ascii="Arial" w:hAnsi="Arial" w:cs="Arial"/>
          <w:spacing w:val="-4"/>
          <w:sz w:val="24"/>
          <w:szCs w:val="24"/>
        </w:rPr>
        <w:t xml:space="preserve"> </w:t>
      </w:r>
      <w:r w:rsidR="00502B07">
        <w:rPr>
          <w:rFonts w:ascii="Arial" w:hAnsi="Arial" w:cs="Arial"/>
          <w:spacing w:val="-4"/>
          <w:sz w:val="24"/>
          <w:szCs w:val="24"/>
        </w:rPr>
        <w:t>a diferencia de las ingenierías de animación cuyo perfil es apropiado para fines industriales</w:t>
      </w:r>
      <w:r w:rsidRPr="008E1338">
        <w:rPr>
          <w:rFonts w:ascii="Arial" w:hAnsi="Arial" w:cs="Arial"/>
          <w:spacing w:val="-4"/>
          <w:sz w:val="24"/>
          <w:szCs w:val="24"/>
        </w:rPr>
        <w:t xml:space="preserve">. </w:t>
      </w:r>
      <w:r w:rsidR="004D41E5">
        <w:rPr>
          <w:rFonts w:ascii="Arial" w:hAnsi="Arial" w:cs="Arial"/>
          <w:spacing w:val="-4"/>
          <w:sz w:val="24"/>
          <w:szCs w:val="24"/>
        </w:rPr>
        <w:t>De igual manera,</w:t>
      </w:r>
      <w:r w:rsidRPr="008E1338">
        <w:rPr>
          <w:rFonts w:ascii="Arial" w:hAnsi="Arial" w:cs="Arial"/>
          <w:spacing w:val="-4"/>
          <w:sz w:val="24"/>
          <w:szCs w:val="24"/>
        </w:rPr>
        <w:t xml:space="preserve"> el maestro Iván Martínez agregó que </w:t>
      </w:r>
      <w:r w:rsidR="00502B07">
        <w:rPr>
          <w:rFonts w:ascii="Arial" w:hAnsi="Arial" w:cs="Arial"/>
          <w:spacing w:val="-4"/>
          <w:sz w:val="24"/>
          <w:szCs w:val="24"/>
        </w:rPr>
        <w:t>al ser la UABC una universidad pública</w:t>
      </w:r>
      <w:r w:rsidR="00C076F6">
        <w:rPr>
          <w:rFonts w:ascii="Arial" w:hAnsi="Arial" w:cs="Arial"/>
          <w:spacing w:val="-4"/>
          <w:sz w:val="24"/>
          <w:szCs w:val="24"/>
        </w:rPr>
        <w:t>,</w:t>
      </w:r>
      <w:r w:rsidR="00502B07">
        <w:rPr>
          <w:rFonts w:ascii="Arial" w:hAnsi="Arial" w:cs="Arial"/>
          <w:spacing w:val="-4"/>
          <w:sz w:val="24"/>
          <w:szCs w:val="24"/>
        </w:rPr>
        <w:t xml:space="preserve"> los </w:t>
      </w:r>
      <w:r w:rsidR="00C076F6">
        <w:rPr>
          <w:rFonts w:ascii="Arial" w:hAnsi="Arial" w:cs="Arial"/>
          <w:spacing w:val="-4"/>
          <w:sz w:val="24"/>
          <w:szCs w:val="24"/>
        </w:rPr>
        <w:t>alumnos</w:t>
      </w:r>
      <w:r w:rsidR="00502B07">
        <w:rPr>
          <w:rFonts w:ascii="Arial" w:hAnsi="Arial" w:cs="Arial"/>
          <w:spacing w:val="-4"/>
          <w:sz w:val="24"/>
          <w:szCs w:val="24"/>
        </w:rPr>
        <w:t xml:space="preserve"> tienen mayores oportunidades de solventar sus estudios.</w:t>
      </w:r>
      <w:r w:rsidR="008E1338" w:rsidRPr="008E1338">
        <w:rPr>
          <w:rFonts w:ascii="Arial" w:hAnsi="Arial" w:cs="Arial"/>
          <w:spacing w:val="-4"/>
          <w:sz w:val="24"/>
          <w:szCs w:val="24"/>
        </w:rPr>
        <w:t xml:space="preserve"> Finalmente, el maestro </w:t>
      </w:r>
      <w:proofErr w:type="spellStart"/>
      <w:r w:rsidR="008E1338" w:rsidRPr="008E1338">
        <w:rPr>
          <w:rFonts w:ascii="Arial" w:hAnsi="Arial" w:cs="Arial"/>
          <w:spacing w:val="-4"/>
          <w:sz w:val="24"/>
          <w:szCs w:val="24"/>
        </w:rPr>
        <w:t>Demian</w:t>
      </w:r>
      <w:proofErr w:type="spellEnd"/>
      <w:r w:rsidR="008E1338" w:rsidRPr="008E1338">
        <w:rPr>
          <w:rFonts w:ascii="Arial" w:hAnsi="Arial" w:cs="Arial"/>
          <w:spacing w:val="-4"/>
          <w:sz w:val="24"/>
          <w:szCs w:val="24"/>
        </w:rPr>
        <w:t xml:space="preserve"> Carmona expresó que esta licenciatura pretende profesionalizar a quienes tienen la inquietud por crear y contar historias que no </w:t>
      </w:r>
      <w:r w:rsidR="0020143B" w:rsidRPr="008E1338">
        <w:rPr>
          <w:rFonts w:ascii="Arial" w:hAnsi="Arial" w:cs="Arial"/>
          <w:spacing w:val="-4"/>
          <w:sz w:val="24"/>
          <w:szCs w:val="24"/>
        </w:rPr>
        <w:t xml:space="preserve">pueden ser representadas con actores </w:t>
      </w:r>
      <w:r w:rsidR="008E1338" w:rsidRPr="008E1338">
        <w:rPr>
          <w:rFonts w:ascii="Arial" w:hAnsi="Arial" w:cs="Arial"/>
          <w:spacing w:val="-4"/>
          <w:sz w:val="24"/>
          <w:szCs w:val="24"/>
        </w:rPr>
        <w:t>sino con medios artísticos</w:t>
      </w:r>
      <w:r w:rsidR="008E1338" w:rsidRPr="008E1338">
        <w:rPr>
          <w:rFonts w:ascii="Arial" w:hAnsi="Arial" w:cs="Arial"/>
          <w:sz w:val="24"/>
          <w:szCs w:val="24"/>
        </w:rPr>
        <w:t>.</w:t>
      </w:r>
    </w:p>
    <w:p w14:paraId="0B91D368" w14:textId="77777777" w:rsidR="008E1338" w:rsidRPr="008E1338" w:rsidRDefault="008E1338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5644406" w14:textId="30B7AE2D" w:rsidR="008E1338" w:rsidRDefault="008E1338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70C0"/>
          <w:sz w:val="24"/>
          <w:szCs w:val="24"/>
        </w:rPr>
      </w:pPr>
      <w:r w:rsidRPr="008E1338">
        <w:rPr>
          <w:rFonts w:ascii="Arial" w:hAnsi="Arial" w:cs="Arial"/>
          <w:sz w:val="24"/>
          <w:szCs w:val="24"/>
        </w:rPr>
        <w:t xml:space="preserve">Para mayor información sobre esta carrera profesional y otras que ofrece la Facultad de Artes en los tres campus universitarios, ingresar al portal: </w:t>
      </w:r>
      <w:hyperlink r:id="rId10" w:history="1">
        <w:r w:rsidRPr="0092526B">
          <w:rPr>
            <w:rStyle w:val="Hipervnculo"/>
            <w:rFonts w:ascii="Arial" w:hAnsi="Arial" w:cs="Arial"/>
            <w:sz w:val="24"/>
            <w:szCs w:val="24"/>
          </w:rPr>
          <w:t>https://www.facultaddeartesuabc.com/</w:t>
        </w:r>
      </w:hyperlink>
      <w:r>
        <w:rPr>
          <w:rFonts w:ascii="Arial" w:hAnsi="Arial" w:cs="Arial"/>
          <w:color w:val="0070C0"/>
          <w:sz w:val="24"/>
          <w:szCs w:val="24"/>
        </w:rPr>
        <w:t>.</w:t>
      </w:r>
    </w:p>
    <w:p w14:paraId="0DF01FB2" w14:textId="77777777" w:rsidR="008E1338" w:rsidRPr="0020143B" w:rsidRDefault="008E1338" w:rsidP="008E13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70C0"/>
          <w:sz w:val="24"/>
          <w:szCs w:val="24"/>
        </w:rPr>
      </w:pPr>
    </w:p>
    <w:p w14:paraId="632C7FF1" w14:textId="77777777" w:rsidR="0020143B" w:rsidRPr="0020143B" w:rsidRDefault="0020143B" w:rsidP="0020143B">
      <w:pPr>
        <w:autoSpaceDN/>
        <w:jc w:val="both"/>
        <w:rPr>
          <w:rFonts w:ascii="Arial" w:hAnsi="Arial" w:cs="Arial"/>
          <w:color w:val="0070C0"/>
          <w:sz w:val="24"/>
          <w:szCs w:val="24"/>
        </w:rPr>
      </w:pPr>
    </w:p>
    <w:p w14:paraId="5E1B2AAF" w14:textId="77777777" w:rsidR="0020143B" w:rsidRPr="0020143B" w:rsidRDefault="0020143B" w:rsidP="0020143B">
      <w:pPr>
        <w:autoSpaceDN/>
        <w:jc w:val="both"/>
        <w:rPr>
          <w:rFonts w:ascii="Arial" w:hAnsi="Arial" w:cs="Arial"/>
          <w:color w:val="0070C0"/>
          <w:sz w:val="24"/>
          <w:szCs w:val="24"/>
        </w:rPr>
      </w:pPr>
    </w:p>
    <w:p w14:paraId="2B266F89" w14:textId="77777777" w:rsidR="0020143B" w:rsidRDefault="0020143B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7030A0"/>
          <w:sz w:val="24"/>
          <w:szCs w:val="23"/>
        </w:rPr>
      </w:pPr>
    </w:p>
    <w:sectPr w:rsidR="0020143B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198D5" w14:textId="77777777" w:rsidR="008C782F" w:rsidRDefault="008C782F">
      <w:r>
        <w:separator/>
      </w:r>
    </w:p>
  </w:endnote>
  <w:endnote w:type="continuationSeparator" w:id="0">
    <w:p w14:paraId="671586A5" w14:textId="77777777" w:rsidR="008C782F" w:rsidRDefault="008C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31EB3" w14:textId="77777777" w:rsidR="008C782F" w:rsidRDefault="008C782F">
      <w:r>
        <w:rPr>
          <w:color w:val="000000"/>
        </w:rPr>
        <w:separator/>
      </w:r>
    </w:p>
  </w:footnote>
  <w:footnote w:type="continuationSeparator" w:id="0">
    <w:p w14:paraId="78378F23" w14:textId="77777777" w:rsidR="008C782F" w:rsidRDefault="008C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11"/>
  </w:num>
  <w:num w:numId="11">
    <w:abstractNumId w:val="9"/>
  </w:num>
  <w:num w:numId="1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acultaddeartesuabc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8A7A4-7A42-427E-99FF-EA5E0497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671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55</cp:revision>
  <cp:lastPrinted>2022-08-12T19:29:00Z</cp:lastPrinted>
  <dcterms:created xsi:type="dcterms:W3CDTF">2022-08-08T19:56:00Z</dcterms:created>
  <dcterms:modified xsi:type="dcterms:W3CDTF">2022-08-13T00:47:00Z</dcterms:modified>
</cp:coreProperties>
</file>