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1F6948F0"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887CDC">
        <w:rPr>
          <w:sz w:val="24"/>
          <w:szCs w:val="24"/>
        </w:rPr>
        <w:t xml:space="preserve">              </w:t>
      </w:r>
      <w:bookmarkStart w:id="0" w:name="_GoBack"/>
      <w:bookmarkEnd w:id="0"/>
      <w:r w:rsidR="007A78D8" w:rsidRPr="00CA69FC">
        <w:rPr>
          <w:sz w:val="24"/>
          <w:szCs w:val="24"/>
        </w:rPr>
        <w:t xml:space="preserve"> </w:t>
      </w:r>
      <w:r w:rsidR="00F82B92" w:rsidRPr="00502B07">
        <w:rPr>
          <w:rFonts w:ascii="Arial" w:hAnsi="Arial" w:cs="Arial"/>
          <w:b/>
          <w:sz w:val="24"/>
          <w:szCs w:val="24"/>
        </w:rPr>
        <w:t xml:space="preserve">BOLETÍN </w:t>
      </w:r>
      <w:r w:rsidR="00C87AD8" w:rsidRPr="00502B07">
        <w:rPr>
          <w:rFonts w:ascii="Arial" w:hAnsi="Arial" w:cs="Arial"/>
          <w:b/>
          <w:sz w:val="24"/>
          <w:szCs w:val="24"/>
        </w:rPr>
        <w:t>0</w:t>
      </w:r>
      <w:r w:rsidR="00403EF2">
        <w:rPr>
          <w:rFonts w:ascii="Arial" w:hAnsi="Arial" w:cs="Arial"/>
          <w:b/>
          <w:sz w:val="24"/>
          <w:szCs w:val="24"/>
        </w:rPr>
        <w:t>2</w:t>
      </w:r>
      <w:r w:rsidR="0081055E">
        <w:rPr>
          <w:rFonts w:ascii="Arial" w:hAnsi="Arial" w:cs="Arial"/>
          <w:b/>
          <w:sz w:val="24"/>
          <w:szCs w:val="24"/>
        </w:rPr>
        <w:t>2</w:t>
      </w:r>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32DFDBAD" w14:textId="77777777" w:rsidR="00EE43E0" w:rsidRPr="00EE43E0" w:rsidRDefault="00EE43E0" w:rsidP="00EE43E0">
      <w:pPr>
        <w:shd w:val="clear" w:color="auto" w:fill="FFFFFF"/>
        <w:suppressAutoHyphens w:val="0"/>
        <w:autoSpaceDN/>
        <w:textAlignment w:val="auto"/>
        <w:rPr>
          <w:rFonts w:ascii="Arial" w:hAnsi="Arial" w:cs="Arial"/>
          <w:sz w:val="24"/>
          <w:szCs w:val="24"/>
        </w:rPr>
      </w:pPr>
    </w:p>
    <w:p w14:paraId="4F6C8CAA" w14:textId="540F37D9" w:rsidR="00EE43E0" w:rsidRPr="00EE43E0" w:rsidRDefault="00EE43E0" w:rsidP="00EE43E0">
      <w:pPr>
        <w:pStyle w:val="Ttulo2"/>
        <w:spacing w:before="0"/>
        <w:jc w:val="center"/>
        <w:rPr>
          <w:rFonts w:ascii="Arial" w:hAnsi="Arial" w:cs="Arial"/>
          <w:color w:val="auto"/>
          <w:sz w:val="36"/>
          <w:szCs w:val="36"/>
        </w:rPr>
      </w:pPr>
      <w:r w:rsidRPr="00EE43E0">
        <w:rPr>
          <w:rFonts w:ascii="Arial" w:hAnsi="Arial" w:cs="Arial"/>
          <w:color w:val="auto"/>
          <w:sz w:val="36"/>
          <w:szCs w:val="36"/>
        </w:rPr>
        <w:t>Nombran directora provisional en la FCH</w:t>
      </w:r>
      <w:r w:rsidR="00220F72">
        <w:rPr>
          <w:rFonts w:ascii="Arial" w:hAnsi="Arial" w:cs="Arial"/>
          <w:color w:val="auto"/>
          <w:sz w:val="36"/>
          <w:szCs w:val="36"/>
        </w:rPr>
        <w:t xml:space="preserve"> de la UABC</w:t>
      </w:r>
    </w:p>
    <w:p w14:paraId="055B2D8B" w14:textId="77777777" w:rsidR="00EE43E0" w:rsidRDefault="00EE43E0" w:rsidP="00EE43E0">
      <w:pPr>
        <w:jc w:val="center"/>
        <w:rPr>
          <w:rFonts w:ascii="Arial" w:hAnsi="Arial" w:cs="Arial"/>
          <w:i/>
          <w:iCs/>
          <w:sz w:val="24"/>
          <w:szCs w:val="24"/>
        </w:rPr>
      </w:pPr>
    </w:p>
    <w:p w14:paraId="125D2DA7" w14:textId="513D8CF2" w:rsidR="00EE43E0" w:rsidRPr="00EE43E0" w:rsidRDefault="00EE43E0" w:rsidP="00EE43E0">
      <w:pPr>
        <w:pStyle w:val="Prrafodelista"/>
        <w:numPr>
          <w:ilvl w:val="0"/>
          <w:numId w:val="22"/>
        </w:numPr>
        <w:ind w:left="284" w:hanging="284"/>
        <w:jc w:val="both"/>
        <w:rPr>
          <w:rFonts w:ascii="Arial" w:hAnsi="Arial" w:cs="Arial"/>
          <w:iCs/>
          <w:sz w:val="24"/>
          <w:szCs w:val="24"/>
        </w:rPr>
      </w:pPr>
      <w:r w:rsidRPr="00EE43E0">
        <w:rPr>
          <w:rFonts w:ascii="Arial" w:hAnsi="Arial" w:cs="Arial"/>
          <w:iCs/>
          <w:sz w:val="24"/>
          <w:szCs w:val="24"/>
        </w:rPr>
        <w:t xml:space="preserve">Asume el cargo la doctora </w:t>
      </w:r>
      <w:proofErr w:type="spellStart"/>
      <w:r w:rsidRPr="00EE43E0">
        <w:rPr>
          <w:rFonts w:ascii="Arial" w:hAnsi="Arial" w:cs="Arial"/>
          <w:iCs/>
          <w:sz w:val="24"/>
          <w:szCs w:val="24"/>
        </w:rPr>
        <w:t>Heidy</w:t>
      </w:r>
      <w:proofErr w:type="spellEnd"/>
      <w:r w:rsidRPr="00EE43E0">
        <w:rPr>
          <w:rFonts w:ascii="Arial" w:hAnsi="Arial" w:cs="Arial"/>
          <w:iCs/>
          <w:sz w:val="24"/>
          <w:szCs w:val="24"/>
        </w:rPr>
        <w:t xml:space="preserve"> </w:t>
      </w:r>
      <w:proofErr w:type="spellStart"/>
      <w:r w:rsidRPr="00EE43E0">
        <w:rPr>
          <w:rFonts w:ascii="Arial" w:hAnsi="Arial" w:cs="Arial"/>
          <w:iCs/>
          <w:sz w:val="24"/>
          <w:szCs w:val="24"/>
        </w:rPr>
        <w:t>Anhelí</w:t>
      </w:r>
      <w:proofErr w:type="spellEnd"/>
      <w:r w:rsidRPr="00EE43E0">
        <w:rPr>
          <w:rFonts w:ascii="Arial" w:hAnsi="Arial" w:cs="Arial"/>
          <w:iCs/>
          <w:sz w:val="24"/>
          <w:szCs w:val="24"/>
        </w:rPr>
        <w:t xml:space="preserve"> </w:t>
      </w:r>
      <w:proofErr w:type="spellStart"/>
      <w:r w:rsidRPr="00EE43E0">
        <w:rPr>
          <w:rFonts w:ascii="Arial" w:hAnsi="Arial" w:cs="Arial"/>
          <w:iCs/>
          <w:sz w:val="24"/>
          <w:szCs w:val="24"/>
        </w:rPr>
        <w:t>Zuñiga</w:t>
      </w:r>
      <w:proofErr w:type="spellEnd"/>
      <w:r w:rsidRPr="00EE43E0">
        <w:rPr>
          <w:rFonts w:ascii="Arial" w:hAnsi="Arial" w:cs="Arial"/>
          <w:iCs/>
          <w:sz w:val="24"/>
          <w:szCs w:val="24"/>
        </w:rPr>
        <w:t xml:space="preserve"> Amaya</w:t>
      </w:r>
      <w:r>
        <w:rPr>
          <w:rFonts w:ascii="Arial" w:hAnsi="Arial" w:cs="Arial"/>
          <w:iCs/>
          <w:sz w:val="24"/>
          <w:szCs w:val="24"/>
        </w:rPr>
        <w:t>.</w:t>
      </w:r>
    </w:p>
    <w:p w14:paraId="7BAD64B4" w14:textId="77777777" w:rsidR="00EE43E0" w:rsidRPr="00EE43E0" w:rsidRDefault="00EE43E0" w:rsidP="00EE43E0">
      <w:pPr>
        <w:shd w:val="clear" w:color="auto" w:fill="FFFFFF"/>
        <w:suppressAutoHyphens w:val="0"/>
        <w:autoSpaceDN/>
        <w:textAlignment w:val="auto"/>
        <w:rPr>
          <w:rFonts w:ascii="Arial" w:hAnsi="Arial" w:cs="Arial"/>
          <w:sz w:val="24"/>
          <w:szCs w:val="24"/>
        </w:rPr>
      </w:pPr>
    </w:p>
    <w:p w14:paraId="19E28B0B" w14:textId="08E80269" w:rsidR="00AE4FDD" w:rsidRDefault="00EE43E0" w:rsidP="00EE43E0">
      <w:pPr>
        <w:shd w:val="clear" w:color="auto" w:fill="FFFFFF"/>
        <w:autoSpaceDN/>
        <w:jc w:val="both"/>
        <w:textAlignment w:val="auto"/>
        <w:rPr>
          <w:rFonts w:ascii="Arial" w:hAnsi="Arial" w:cs="Arial"/>
          <w:sz w:val="24"/>
          <w:szCs w:val="24"/>
        </w:rPr>
      </w:pPr>
      <w:r w:rsidRPr="00EE43E0">
        <w:rPr>
          <w:rFonts w:ascii="Arial" w:hAnsi="Arial" w:cs="Arial"/>
          <w:b/>
          <w:sz w:val="24"/>
          <w:szCs w:val="24"/>
        </w:rPr>
        <w:t xml:space="preserve">Mexicali, Baja California, </w:t>
      </w:r>
      <w:r w:rsidR="0081055E">
        <w:rPr>
          <w:rFonts w:ascii="Arial" w:hAnsi="Arial" w:cs="Arial"/>
          <w:b/>
          <w:sz w:val="24"/>
          <w:szCs w:val="24"/>
        </w:rPr>
        <w:t>martes 6</w:t>
      </w:r>
      <w:r w:rsidRPr="00EE43E0">
        <w:rPr>
          <w:rFonts w:ascii="Arial" w:hAnsi="Arial" w:cs="Arial"/>
          <w:b/>
          <w:sz w:val="24"/>
          <w:szCs w:val="24"/>
        </w:rPr>
        <w:t xml:space="preserve"> de septiembre de 2022</w:t>
      </w:r>
      <w:r>
        <w:rPr>
          <w:rFonts w:ascii="Arial" w:hAnsi="Arial" w:cs="Arial"/>
          <w:sz w:val="24"/>
          <w:szCs w:val="24"/>
        </w:rPr>
        <w:t xml:space="preserve">.- </w:t>
      </w:r>
      <w:r w:rsidRPr="00EE43E0">
        <w:rPr>
          <w:rFonts w:ascii="Arial" w:hAnsi="Arial" w:cs="Arial"/>
          <w:sz w:val="24"/>
          <w:szCs w:val="24"/>
        </w:rPr>
        <w:t xml:space="preserve">La </w:t>
      </w:r>
      <w:r w:rsidR="00AE4FDD" w:rsidRPr="00EE43E0">
        <w:rPr>
          <w:rFonts w:ascii="Arial" w:hAnsi="Arial" w:cs="Arial"/>
          <w:sz w:val="24"/>
          <w:szCs w:val="24"/>
        </w:rPr>
        <w:t xml:space="preserve">doctora </w:t>
      </w:r>
      <w:proofErr w:type="spellStart"/>
      <w:r w:rsidR="00AE4FDD" w:rsidRPr="00EE43E0">
        <w:rPr>
          <w:rFonts w:ascii="Arial" w:hAnsi="Arial" w:cs="Arial"/>
          <w:sz w:val="24"/>
          <w:szCs w:val="24"/>
        </w:rPr>
        <w:t>Heidy</w:t>
      </w:r>
      <w:proofErr w:type="spellEnd"/>
      <w:r w:rsidR="00AE4FDD" w:rsidRPr="00EE43E0">
        <w:rPr>
          <w:rFonts w:ascii="Arial" w:hAnsi="Arial" w:cs="Arial"/>
          <w:sz w:val="24"/>
          <w:szCs w:val="24"/>
        </w:rPr>
        <w:t xml:space="preserve"> </w:t>
      </w:r>
      <w:proofErr w:type="spellStart"/>
      <w:r w:rsidR="00AE4FDD" w:rsidRPr="00EE43E0">
        <w:rPr>
          <w:rFonts w:ascii="Arial" w:hAnsi="Arial" w:cs="Arial"/>
          <w:sz w:val="24"/>
          <w:szCs w:val="24"/>
        </w:rPr>
        <w:t>Anhelí</w:t>
      </w:r>
      <w:proofErr w:type="spellEnd"/>
      <w:r w:rsidR="00AE4FDD" w:rsidRPr="00EE43E0">
        <w:rPr>
          <w:rFonts w:ascii="Arial" w:hAnsi="Arial" w:cs="Arial"/>
          <w:sz w:val="24"/>
          <w:szCs w:val="24"/>
        </w:rPr>
        <w:t xml:space="preserve"> Z</w:t>
      </w:r>
      <w:r w:rsidR="00913327">
        <w:rPr>
          <w:rFonts w:ascii="Arial" w:hAnsi="Arial" w:cs="Arial"/>
          <w:sz w:val="24"/>
          <w:szCs w:val="24"/>
        </w:rPr>
        <w:t>ú</w:t>
      </w:r>
      <w:r w:rsidR="00AE4FDD" w:rsidRPr="00EE43E0">
        <w:rPr>
          <w:rFonts w:ascii="Arial" w:hAnsi="Arial" w:cs="Arial"/>
          <w:sz w:val="24"/>
          <w:szCs w:val="24"/>
        </w:rPr>
        <w:t>ñiga Amaya</w:t>
      </w:r>
      <w:r w:rsidR="00AE4FDD">
        <w:rPr>
          <w:rFonts w:ascii="Arial" w:hAnsi="Arial" w:cs="Arial"/>
          <w:sz w:val="24"/>
          <w:szCs w:val="24"/>
        </w:rPr>
        <w:t xml:space="preserve"> tomó protesta</w:t>
      </w:r>
      <w:r w:rsidR="00AE4FDD" w:rsidRPr="00EE43E0">
        <w:rPr>
          <w:rFonts w:ascii="Arial" w:hAnsi="Arial" w:cs="Arial"/>
          <w:sz w:val="24"/>
          <w:szCs w:val="24"/>
        </w:rPr>
        <w:t xml:space="preserve"> como directora provisional de la Facultad de Ciencias Humanas (FCH)</w:t>
      </w:r>
      <w:r w:rsidR="00AE4FDD">
        <w:rPr>
          <w:rFonts w:ascii="Arial" w:hAnsi="Arial" w:cs="Arial"/>
          <w:sz w:val="24"/>
          <w:szCs w:val="24"/>
        </w:rPr>
        <w:t xml:space="preserve"> de la Universidad Autónoma de Baja California (UABC), Campus Mexicali</w:t>
      </w:r>
      <w:r w:rsidR="00AE4FDD" w:rsidRPr="00EE43E0">
        <w:rPr>
          <w:rFonts w:ascii="Arial" w:hAnsi="Arial" w:cs="Arial"/>
          <w:sz w:val="24"/>
          <w:szCs w:val="24"/>
        </w:rPr>
        <w:t xml:space="preserve">. Sustituye en el cargo al doctor Jesús </w:t>
      </w:r>
      <w:r w:rsidR="00AE4FDD">
        <w:rPr>
          <w:rFonts w:ascii="Arial" w:hAnsi="Arial" w:cs="Arial"/>
          <w:sz w:val="24"/>
          <w:szCs w:val="24"/>
        </w:rPr>
        <w:t>Adolfo Soto Curiel, quien cumplió con</w:t>
      </w:r>
      <w:r w:rsidR="00AE4FDD" w:rsidRPr="00EE43E0">
        <w:rPr>
          <w:rFonts w:ascii="Arial" w:hAnsi="Arial" w:cs="Arial"/>
          <w:sz w:val="24"/>
          <w:szCs w:val="24"/>
        </w:rPr>
        <w:t xml:space="preserve"> su segundo periodo al frente de la dirección de esta unidad académica.</w:t>
      </w:r>
    </w:p>
    <w:p w14:paraId="5CDABFA8" w14:textId="77777777" w:rsidR="00AE4FDD" w:rsidRDefault="00AE4FDD" w:rsidP="00EE43E0">
      <w:pPr>
        <w:shd w:val="clear" w:color="auto" w:fill="FFFFFF"/>
        <w:autoSpaceDN/>
        <w:jc w:val="both"/>
        <w:textAlignment w:val="auto"/>
        <w:rPr>
          <w:rFonts w:ascii="Arial" w:hAnsi="Arial" w:cs="Arial"/>
          <w:sz w:val="24"/>
          <w:szCs w:val="24"/>
        </w:rPr>
      </w:pPr>
    </w:p>
    <w:p w14:paraId="585C507C" w14:textId="040A115B" w:rsidR="00AE4FDD" w:rsidRDefault="00AE4FDD" w:rsidP="00EE43E0">
      <w:pPr>
        <w:shd w:val="clear" w:color="auto" w:fill="FFFFFF"/>
        <w:autoSpaceDN/>
        <w:jc w:val="both"/>
        <w:textAlignment w:val="auto"/>
        <w:rPr>
          <w:rFonts w:ascii="Arial" w:hAnsi="Arial" w:cs="Arial"/>
          <w:sz w:val="24"/>
          <w:szCs w:val="24"/>
        </w:rPr>
      </w:pPr>
      <w:r>
        <w:rPr>
          <w:rFonts w:ascii="Arial" w:hAnsi="Arial" w:cs="Arial"/>
          <w:sz w:val="24"/>
          <w:szCs w:val="24"/>
        </w:rPr>
        <w:t xml:space="preserve">A nombre del rector de la UABC, doctor Daniel Octavio Valdez Delgadillo, se encargó del nombramiento la </w:t>
      </w:r>
      <w:r w:rsidR="00EE43E0" w:rsidRPr="00EE43E0">
        <w:rPr>
          <w:rFonts w:ascii="Arial" w:hAnsi="Arial" w:cs="Arial"/>
          <w:sz w:val="24"/>
          <w:szCs w:val="24"/>
        </w:rPr>
        <w:t>vicerrectora de</w:t>
      </w:r>
      <w:r>
        <w:rPr>
          <w:rFonts w:ascii="Arial" w:hAnsi="Arial" w:cs="Arial"/>
          <w:sz w:val="24"/>
          <w:szCs w:val="24"/>
        </w:rPr>
        <w:t>l Campus Mexicali</w:t>
      </w:r>
      <w:r w:rsidR="00EE43E0" w:rsidRPr="00EE43E0">
        <w:rPr>
          <w:rFonts w:ascii="Arial" w:hAnsi="Arial" w:cs="Arial"/>
          <w:sz w:val="24"/>
          <w:szCs w:val="24"/>
        </w:rPr>
        <w:t xml:space="preserve">, doctora Gisela Montero </w:t>
      </w:r>
      <w:proofErr w:type="spellStart"/>
      <w:r w:rsidR="00EE43E0" w:rsidRPr="00EE43E0">
        <w:rPr>
          <w:rFonts w:ascii="Arial" w:hAnsi="Arial" w:cs="Arial"/>
          <w:sz w:val="24"/>
          <w:szCs w:val="24"/>
        </w:rPr>
        <w:t>Alpírez</w:t>
      </w:r>
      <w:proofErr w:type="spellEnd"/>
      <w:r w:rsidR="00EE43E0" w:rsidRPr="00EE43E0">
        <w:rPr>
          <w:rFonts w:ascii="Arial" w:hAnsi="Arial" w:cs="Arial"/>
          <w:sz w:val="24"/>
          <w:szCs w:val="24"/>
        </w:rPr>
        <w:t xml:space="preserve">, </w:t>
      </w:r>
      <w:r>
        <w:rPr>
          <w:rFonts w:ascii="Arial" w:hAnsi="Arial" w:cs="Arial"/>
          <w:sz w:val="24"/>
          <w:szCs w:val="24"/>
        </w:rPr>
        <w:t>quien</w:t>
      </w:r>
      <w:r w:rsidR="00EE43E0" w:rsidRPr="00EE43E0">
        <w:rPr>
          <w:rFonts w:ascii="Arial" w:hAnsi="Arial" w:cs="Arial"/>
          <w:sz w:val="24"/>
          <w:szCs w:val="24"/>
        </w:rPr>
        <w:t xml:space="preserve"> agradeció el esfuerzo y dedicación del doctor Soto Curiel </w:t>
      </w:r>
      <w:r>
        <w:rPr>
          <w:rFonts w:ascii="Arial" w:hAnsi="Arial" w:cs="Arial"/>
          <w:sz w:val="24"/>
          <w:szCs w:val="24"/>
        </w:rPr>
        <w:t>durante los ocho años</w:t>
      </w:r>
      <w:r w:rsidR="00EE43E0" w:rsidRPr="00EE43E0">
        <w:rPr>
          <w:rFonts w:ascii="Arial" w:hAnsi="Arial" w:cs="Arial"/>
          <w:sz w:val="24"/>
          <w:szCs w:val="24"/>
        </w:rPr>
        <w:t xml:space="preserve"> que estuvo al frente de la FCH</w:t>
      </w:r>
      <w:r>
        <w:rPr>
          <w:rFonts w:ascii="Arial" w:hAnsi="Arial" w:cs="Arial"/>
          <w:sz w:val="24"/>
          <w:szCs w:val="24"/>
        </w:rPr>
        <w:t xml:space="preserve">. </w:t>
      </w:r>
    </w:p>
    <w:p w14:paraId="5B32F133" w14:textId="77777777" w:rsidR="00AE4FDD" w:rsidRDefault="00AE4FDD" w:rsidP="00EE43E0">
      <w:pPr>
        <w:shd w:val="clear" w:color="auto" w:fill="FFFFFF"/>
        <w:autoSpaceDN/>
        <w:jc w:val="both"/>
        <w:textAlignment w:val="auto"/>
        <w:rPr>
          <w:rFonts w:ascii="Arial" w:hAnsi="Arial" w:cs="Arial"/>
          <w:sz w:val="24"/>
          <w:szCs w:val="24"/>
        </w:rPr>
      </w:pPr>
    </w:p>
    <w:p w14:paraId="1017A5DF" w14:textId="17B61192" w:rsidR="00913327" w:rsidRDefault="00AE4FDD" w:rsidP="00EE43E0">
      <w:pPr>
        <w:shd w:val="clear" w:color="auto" w:fill="FFFFFF"/>
        <w:autoSpaceDN/>
        <w:jc w:val="both"/>
        <w:textAlignment w:val="auto"/>
        <w:rPr>
          <w:rFonts w:ascii="Arial" w:hAnsi="Arial" w:cs="Arial"/>
          <w:sz w:val="24"/>
          <w:szCs w:val="24"/>
        </w:rPr>
      </w:pPr>
      <w:r>
        <w:rPr>
          <w:rFonts w:ascii="Arial" w:hAnsi="Arial" w:cs="Arial"/>
          <w:sz w:val="24"/>
          <w:szCs w:val="24"/>
        </w:rPr>
        <w:t>D</w:t>
      </w:r>
      <w:r w:rsidR="00EE43E0" w:rsidRPr="00EE43E0">
        <w:rPr>
          <w:rFonts w:ascii="Arial" w:hAnsi="Arial" w:cs="Arial"/>
          <w:sz w:val="24"/>
          <w:szCs w:val="24"/>
        </w:rPr>
        <w:t>e igual manera deseó éxito a la doctora Z</w:t>
      </w:r>
      <w:r w:rsidR="00913327">
        <w:rPr>
          <w:rFonts w:ascii="Arial" w:hAnsi="Arial" w:cs="Arial"/>
          <w:sz w:val="24"/>
          <w:szCs w:val="24"/>
        </w:rPr>
        <w:t>ú</w:t>
      </w:r>
      <w:r w:rsidR="00EE43E0" w:rsidRPr="00EE43E0">
        <w:rPr>
          <w:rFonts w:ascii="Arial" w:hAnsi="Arial" w:cs="Arial"/>
          <w:sz w:val="24"/>
          <w:szCs w:val="24"/>
        </w:rPr>
        <w:t>ñiga Amaya y a su equipo de trabajo en la tarea de seguir cumpliend</w:t>
      </w:r>
      <w:r w:rsidR="00913327">
        <w:rPr>
          <w:rFonts w:ascii="Arial" w:hAnsi="Arial" w:cs="Arial"/>
          <w:sz w:val="24"/>
          <w:szCs w:val="24"/>
        </w:rPr>
        <w:t>o con las metas institucionales. Puso a disposición de la nueva directora el apoyo de la administración central, así como de la Vicerrectoría del Campus Mexicali.</w:t>
      </w:r>
    </w:p>
    <w:p w14:paraId="04FE085D" w14:textId="77777777" w:rsidR="00913327" w:rsidRDefault="00913327" w:rsidP="00EE43E0">
      <w:pPr>
        <w:shd w:val="clear" w:color="auto" w:fill="FFFFFF"/>
        <w:autoSpaceDN/>
        <w:jc w:val="both"/>
        <w:textAlignment w:val="auto"/>
        <w:rPr>
          <w:rFonts w:ascii="Arial" w:hAnsi="Arial" w:cs="Arial"/>
          <w:sz w:val="24"/>
          <w:szCs w:val="24"/>
        </w:rPr>
      </w:pPr>
    </w:p>
    <w:p w14:paraId="11331A7A" w14:textId="77777777" w:rsidR="00EE43E0" w:rsidRPr="00EE43E0" w:rsidRDefault="00EE43E0" w:rsidP="00EE43E0">
      <w:pPr>
        <w:shd w:val="clear" w:color="auto" w:fill="FFFFFF"/>
        <w:autoSpaceDN/>
        <w:jc w:val="both"/>
        <w:textAlignment w:val="auto"/>
        <w:rPr>
          <w:rFonts w:ascii="Arial" w:hAnsi="Arial" w:cs="Arial"/>
          <w:sz w:val="24"/>
          <w:szCs w:val="24"/>
        </w:rPr>
      </w:pPr>
      <w:r w:rsidRPr="00EE43E0">
        <w:rPr>
          <w:rFonts w:ascii="Arial" w:hAnsi="Arial" w:cs="Arial"/>
          <w:sz w:val="24"/>
          <w:szCs w:val="24"/>
        </w:rPr>
        <w:t>Por su parte, la directora provisional agradeció la confianza que le brindó el rector para tener la oportunidad de dirigir los esfuerzos de la FCH. “Estoy ante el reto profesional más importante de mi carrera, estoy segura que con todo el apoyo de la comunidad de Ciencias Humanas haremos un gran trabajo con ética y responsabilidad, siempre pensando en la calidad educativa”, manifestó.</w:t>
      </w:r>
    </w:p>
    <w:p w14:paraId="504AD592" w14:textId="77777777" w:rsidR="00EE43E0" w:rsidRPr="00EE43E0" w:rsidRDefault="00EE43E0" w:rsidP="00EE43E0">
      <w:pPr>
        <w:shd w:val="clear" w:color="auto" w:fill="FFFFFF"/>
        <w:autoSpaceDN/>
        <w:jc w:val="both"/>
        <w:textAlignment w:val="auto"/>
        <w:rPr>
          <w:rFonts w:ascii="Arial" w:hAnsi="Arial" w:cs="Arial"/>
          <w:sz w:val="24"/>
          <w:szCs w:val="24"/>
        </w:rPr>
      </w:pPr>
    </w:p>
    <w:p w14:paraId="708B80FA" w14:textId="643AFE48" w:rsidR="00EE43E0" w:rsidRPr="00EE43E0" w:rsidRDefault="00913327" w:rsidP="00EE43E0">
      <w:pPr>
        <w:shd w:val="clear" w:color="auto" w:fill="FFFFFF"/>
        <w:autoSpaceDN/>
        <w:jc w:val="both"/>
        <w:textAlignment w:val="auto"/>
        <w:rPr>
          <w:rFonts w:ascii="Arial" w:hAnsi="Arial" w:cs="Arial"/>
          <w:sz w:val="24"/>
          <w:szCs w:val="24"/>
        </w:rPr>
      </w:pPr>
      <w:r>
        <w:rPr>
          <w:rFonts w:ascii="Arial" w:hAnsi="Arial" w:cs="Arial"/>
          <w:sz w:val="24"/>
          <w:szCs w:val="24"/>
        </w:rPr>
        <w:t>La doctora Zú</w:t>
      </w:r>
      <w:r w:rsidR="00EE43E0" w:rsidRPr="00EE43E0">
        <w:rPr>
          <w:rFonts w:ascii="Arial" w:hAnsi="Arial" w:cs="Arial"/>
          <w:sz w:val="24"/>
          <w:szCs w:val="24"/>
        </w:rPr>
        <w:t>ñiga Amaya es doctora en Estudios Socioculturales por la UABC. Es profesora de tiempo completo y recientemente se desempeñaba como subdirectora de la FCH.</w:t>
      </w:r>
    </w:p>
    <w:p w14:paraId="40D42D8A" w14:textId="77777777" w:rsidR="002605E8" w:rsidRPr="00EE43E0" w:rsidRDefault="002605E8" w:rsidP="00EE43E0">
      <w:pPr>
        <w:jc w:val="both"/>
        <w:rPr>
          <w:rFonts w:ascii="Arial" w:hAnsi="Arial" w:cs="Arial"/>
          <w:b/>
          <w:sz w:val="24"/>
          <w:szCs w:val="24"/>
        </w:rPr>
      </w:pPr>
    </w:p>
    <w:sectPr w:rsidR="002605E8" w:rsidRPr="00EE43E0" w:rsidSect="00534F96">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A9FCD" w14:textId="77777777" w:rsidR="00D17BA6" w:rsidRDefault="00D17BA6">
      <w:r>
        <w:separator/>
      </w:r>
    </w:p>
  </w:endnote>
  <w:endnote w:type="continuationSeparator" w:id="0">
    <w:p w14:paraId="376490B2" w14:textId="77777777" w:rsidR="00D17BA6" w:rsidRDefault="00D17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9400DF" w14:textId="77777777" w:rsidR="00D17BA6" w:rsidRDefault="00D17BA6">
      <w:r>
        <w:rPr>
          <w:color w:val="000000"/>
        </w:rPr>
        <w:separator/>
      </w:r>
    </w:p>
  </w:footnote>
  <w:footnote w:type="continuationSeparator" w:id="0">
    <w:p w14:paraId="2A0EB375" w14:textId="77777777" w:rsidR="00D17BA6" w:rsidRDefault="00D17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221E7A"/>
    <w:multiLevelType w:val="multilevel"/>
    <w:tmpl w:val="C4AED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D23BC0"/>
    <w:multiLevelType w:val="hybridMultilevel"/>
    <w:tmpl w:val="F0D600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EE0AA6"/>
    <w:multiLevelType w:val="hybridMultilevel"/>
    <w:tmpl w:val="59568A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1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1" w:tplc="94A62156">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2" w:tplc="2BFEFD7C">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3" w:tplc="245673BC">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4" w:tplc="585091EE">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5" w:tplc="F32448A0">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6" w:tplc="6EA4F02E">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7" w:tplc="C8B691AA">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lvl w:ilvl="8" w:tplc="CEE6C340">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0"/>
        <w:sz w:val="34"/>
        <w:szCs w:val="34"/>
        <w:highlight w:val="none"/>
        <w:vertAlign w:val="baseline"/>
      </w:rPr>
    </w:lvl>
  </w:abstractNum>
  <w:abstractNum w:abstractNumId="11">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19">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6"/>
  </w:num>
  <w:num w:numId="4">
    <w:abstractNumId w:val="0"/>
  </w:num>
  <w:num w:numId="5">
    <w:abstractNumId w:val="13"/>
  </w:num>
  <w:num w:numId="6">
    <w:abstractNumId w:val="7"/>
  </w:num>
  <w:num w:numId="7">
    <w:abstractNumId w:val="16"/>
  </w:num>
  <w:num w:numId="8">
    <w:abstractNumId w:val="12"/>
  </w:num>
  <w:num w:numId="9">
    <w:abstractNumId w:val="19"/>
  </w:num>
  <w:num w:numId="10">
    <w:abstractNumId w:val="20"/>
  </w:num>
  <w:num w:numId="11">
    <w:abstractNumId w:val="18"/>
  </w:num>
  <w:num w:numId="12">
    <w:abstractNumId w:val="9"/>
  </w:num>
  <w:num w:numId="13">
    <w:abstractNumId w:val="5"/>
  </w:num>
  <w:num w:numId="14">
    <w:abstractNumId w:val="8"/>
  </w:num>
  <w:num w:numId="15">
    <w:abstractNumId w:val="11"/>
  </w:num>
  <w:num w:numId="16">
    <w:abstractNumId w:val="6"/>
  </w:num>
  <w:num w:numId="17">
    <w:abstractNumId w:val="4"/>
  </w:num>
  <w:num w:numId="18">
    <w:abstractNumId w:val="17"/>
  </w:num>
  <w:num w:numId="19">
    <w:abstractNumId w:val="15"/>
  </w:num>
  <w:num w:numId="20">
    <w:abstractNumId w:val="1"/>
  </w:num>
  <w:num w:numId="21">
    <w:abstractNumId w:val="2"/>
  </w:num>
  <w:num w:numId="2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276"/>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A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6D13"/>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2EDE"/>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4B9"/>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0F72"/>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879"/>
    <w:rsid w:val="00256A74"/>
    <w:rsid w:val="00256BCE"/>
    <w:rsid w:val="00256C9A"/>
    <w:rsid w:val="0025711C"/>
    <w:rsid w:val="0025745D"/>
    <w:rsid w:val="002575A3"/>
    <w:rsid w:val="00257A86"/>
    <w:rsid w:val="00257B13"/>
    <w:rsid w:val="002604CE"/>
    <w:rsid w:val="002605E8"/>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479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869"/>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510"/>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029"/>
    <w:rsid w:val="00472946"/>
    <w:rsid w:val="004729C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D4"/>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386"/>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819"/>
    <w:rsid w:val="005309E8"/>
    <w:rsid w:val="00530DF3"/>
    <w:rsid w:val="00530E99"/>
    <w:rsid w:val="005316CD"/>
    <w:rsid w:val="00531C1D"/>
    <w:rsid w:val="00531C7B"/>
    <w:rsid w:val="00531F13"/>
    <w:rsid w:val="005326B6"/>
    <w:rsid w:val="00532925"/>
    <w:rsid w:val="005329B6"/>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4F96"/>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7B4"/>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04F"/>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4F7A"/>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349"/>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51A"/>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BB8"/>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46B"/>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5B3"/>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55E"/>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03"/>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87CDC"/>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255"/>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327"/>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6F6"/>
    <w:rsid w:val="009337A8"/>
    <w:rsid w:val="00933E7A"/>
    <w:rsid w:val="00933EB0"/>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ED"/>
    <w:rsid w:val="009B17FE"/>
    <w:rsid w:val="009B18B2"/>
    <w:rsid w:val="009B1CFA"/>
    <w:rsid w:val="009B1D47"/>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551"/>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0F"/>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1DB"/>
    <w:rsid w:val="00AA15D2"/>
    <w:rsid w:val="00AA160F"/>
    <w:rsid w:val="00AA190C"/>
    <w:rsid w:val="00AA1A86"/>
    <w:rsid w:val="00AA1B62"/>
    <w:rsid w:val="00AA222C"/>
    <w:rsid w:val="00AA243B"/>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4FDD"/>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BF"/>
    <w:rsid w:val="00B36F90"/>
    <w:rsid w:val="00B36FB1"/>
    <w:rsid w:val="00B375BE"/>
    <w:rsid w:val="00B378A2"/>
    <w:rsid w:val="00B37A78"/>
    <w:rsid w:val="00B37B68"/>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A6"/>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5AD4"/>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09A"/>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CC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2A1"/>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6F4"/>
    <w:rsid w:val="00E87BD5"/>
    <w:rsid w:val="00E87D92"/>
    <w:rsid w:val="00E90630"/>
    <w:rsid w:val="00E9068D"/>
    <w:rsid w:val="00E90A6F"/>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3E0"/>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CFA"/>
    <w:rsid w:val="00F75D0D"/>
    <w:rsid w:val="00F760D7"/>
    <w:rsid w:val="00F761A7"/>
    <w:rsid w:val="00F76905"/>
    <w:rsid w:val="00F76B57"/>
    <w:rsid w:val="00F7702E"/>
    <w:rsid w:val="00F77131"/>
    <w:rsid w:val="00F77329"/>
    <w:rsid w:val="00F773E7"/>
    <w:rsid w:val="00F77681"/>
    <w:rsid w:val="00F777D9"/>
    <w:rsid w:val="00F77B9B"/>
    <w:rsid w:val="00F77C74"/>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0070277">
      <w:bodyDiv w:val="1"/>
      <w:marLeft w:val="0"/>
      <w:marRight w:val="0"/>
      <w:marTop w:val="0"/>
      <w:marBottom w:val="0"/>
      <w:divBdr>
        <w:top w:val="none" w:sz="0" w:space="0" w:color="auto"/>
        <w:left w:val="none" w:sz="0" w:space="0" w:color="auto"/>
        <w:bottom w:val="none" w:sz="0" w:space="0" w:color="auto"/>
        <w:right w:val="none" w:sz="0" w:space="0" w:color="auto"/>
      </w:divBdr>
      <w:divsChild>
        <w:div w:id="1039013681">
          <w:marLeft w:val="0"/>
          <w:marRight w:val="0"/>
          <w:marTop w:val="0"/>
          <w:marBottom w:val="300"/>
          <w:divBdr>
            <w:top w:val="none" w:sz="0" w:space="0" w:color="auto"/>
            <w:left w:val="none" w:sz="0" w:space="0" w:color="auto"/>
            <w:bottom w:val="none" w:sz="0" w:space="0" w:color="auto"/>
            <w:right w:val="none" w:sz="0" w:space="0" w:color="auto"/>
          </w:divBdr>
        </w:div>
      </w:divsChild>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3244376">
      <w:bodyDiv w:val="1"/>
      <w:marLeft w:val="0"/>
      <w:marRight w:val="0"/>
      <w:marTop w:val="0"/>
      <w:marBottom w:val="0"/>
      <w:divBdr>
        <w:top w:val="none" w:sz="0" w:space="0" w:color="auto"/>
        <w:left w:val="none" w:sz="0" w:space="0" w:color="auto"/>
        <w:bottom w:val="none" w:sz="0" w:space="0" w:color="auto"/>
        <w:right w:val="none" w:sz="0" w:space="0" w:color="auto"/>
      </w:divBdr>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4101039">
      <w:bodyDiv w:val="1"/>
      <w:marLeft w:val="0"/>
      <w:marRight w:val="0"/>
      <w:marTop w:val="0"/>
      <w:marBottom w:val="0"/>
      <w:divBdr>
        <w:top w:val="none" w:sz="0" w:space="0" w:color="auto"/>
        <w:left w:val="none" w:sz="0" w:space="0" w:color="auto"/>
        <w:bottom w:val="none" w:sz="0" w:space="0" w:color="auto"/>
        <w:right w:val="none" w:sz="0" w:space="0" w:color="auto"/>
      </w:divBdr>
      <w:divsChild>
        <w:div w:id="207647741">
          <w:marLeft w:val="525"/>
          <w:marRight w:val="0"/>
          <w:marTop w:val="0"/>
          <w:marBottom w:val="0"/>
          <w:divBdr>
            <w:top w:val="none" w:sz="0" w:space="0" w:color="auto"/>
            <w:left w:val="none" w:sz="0" w:space="0" w:color="auto"/>
            <w:bottom w:val="none" w:sz="0" w:space="0" w:color="auto"/>
            <w:right w:val="none" w:sz="0" w:space="0" w:color="auto"/>
          </w:divBdr>
        </w:div>
      </w:divsChild>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73B75-2428-41AA-984B-A512CC409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276</Words>
  <Characters>1520</Characters>
  <Application>Microsoft Office Word</Application>
  <DocSecurity>0</DocSecurity>
  <Lines>12</Lines>
  <Paragraphs>3</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    Nombran directora provisional en la FCH</vt:lpstr>
      <vt:lpstr/>
    </vt:vector>
  </TitlesOfParts>
  <Company>Microsoft</Company>
  <LinksUpToDate>false</LinksUpToDate>
  <CharactersWithSpaces>1793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10</cp:revision>
  <cp:lastPrinted>2022-09-05T20:35:00Z</cp:lastPrinted>
  <dcterms:created xsi:type="dcterms:W3CDTF">2022-09-05T20:16:00Z</dcterms:created>
  <dcterms:modified xsi:type="dcterms:W3CDTF">2022-09-06T20:30:00Z</dcterms:modified>
</cp:coreProperties>
</file>