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0DCDEBAE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       </w:t>
      </w:r>
      <w:r w:rsidR="0048125C">
        <w:rPr>
          <w:sz w:val="24"/>
          <w:szCs w:val="24"/>
        </w:rPr>
        <w:t xml:space="preserve">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84250A">
        <w:rPr>
          <w:rFonts w:ascii="Arial" w:hAnsi="Arial" w:cs="Arial"/>
          <w:b/>
          <w:sz w:val="24"/>
          <w:szCs w:val="24"/>
        </w:rPr>
        <w:t>3</w:t>
      </w:r>
      <w:r w:rsidR="00982370">
        <w:rPr>
          <w:rFonts w:ascii="Arial" w:hAnsi="Arial" w:cs="Arial"/>
          <w:b/>
          <w:sz w:val="24"/>
          <w:szCs w:val="24"/>
        </w:rPr>
        <w:t>2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18241EA" w14:textId="77777777" w:rsidR="00BD0FB8" w:rsidRPr="00433076" w:rsidRDefault="00BD0FB8" w:rsidP="00BD0FB8">
      <w:pPr>
        <w:jc w:val="center"/>
        <w:rPr>
          <w:rFonts w:ascii="Arial" w:hAnsi="Arial" w:cs="Arial"/>
          <w:b/>
          <w:bCs/>
          <w:sz w:val="12"/>
          <w:szCs w:val="12"/>
          <w:lang w:val="es-ES_tradnl"/>
        </w:rPr>
      </w:pPr>
    </w:p>
    <w:p w14:paraId="1261A060" w14:textId="77777777" w:rsidR="00990F30" w:rsidRDefault="00990F30" w:rsidP="00990F30">
      <w:pPr>
        <w:shd w:val="clear" w:color="auto" w:fill="FFFFFF"/>
        <w:jc w:val="center"/>
        <w:rPr>
          <w:color w:val="222222"/>
        </w:rPr>
      </w:pPr>
      <w:r>
        <w:rPr>
          <w:rFonts w:ascii="Arial" w:hAnsi="Arial" w:cs="Arial"/>
          <w:b/>
          <w:bCs/>
          <w:color w:val="222222"/>
          <w:spacing w:val="-4"/>
          <w:sz w:val="36"/>
          <w:szCs w:val="36"/>
        </w:rPr>
        <w:t>Emite Fundación UABC convocatoria Meritus 2022  </w:t>
      </w:r>
    </w:p>
    <w:p w14:paraId="46523AC5" w14:textId="77777777" w:rsidR="00990F30" w:rsidRDefault="00990F30" w:rsidP="00990F30">
      <w:pPr>
        <w:shd w:val="clear" w:color="auto" w:fill="FFFFFF"/>
        <w:jc w:val="both"/>
        <w:rPr>
          <w:color w:val="222222"/>
        </w:rPr>
      </w:pPr>
      <w:r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14:paraId="5BA584BC" w14:textId="77777777" w:rsidR="00990F30" w:rsidRPr="00990F30" w:rsidRDefault="00990F30" w:rsidP="00990F30">
      <w:pPr>
        <w:pStyle w:val="NormalWeb"/>
        <w:shd w:val="clear" w:color="auto" w:fill="FFFFFF"/>
        <w:spacing w:before="0" w:after="0"/>
        <w:ind w:left="284"/>
        <w:jc w:val="both"/>
        <w:rPr>
          <w:rFonts w:ascii="Cambria" w:hAnsi="Cambria"/>
          <w:color w:val="222222"/>
          <w:sz w:val="22"/>
          <w:szCs w:val="22"/>
          <w:lang w:val="es-MX"/>
        </w:rPr>
      </w:pPr>
      <w:r>
        <w:rPr>
          <w:rFonts w:ascii="Symbol" w:hAnsi="Symbol"/>
          <w:color w:val="222222"/>
          <w:spacing w:val="-4"/>
        </w:rPr>
        <w:t></w:t>
      </w:r>
      <w:r w:rsidRPr="00990F30">
        <w:rPr>
          <w:color w:val="222222"/>
          <w:spacing w:val="-4"/>
          <w:sz w:val="14"/>
          <w:szCs w:val="14"/>
          <w:lang w:val="es-MX"/>
        </w:rPr>
        <w:t>     </w:t>
      </w:r>
      <w:r w:rsidRPr="00990F30">
        <w:rPr>
          <w:rFonts w:ascii="Arial" w:hAnsi="Arial" w:cs="Arial"/>
          <w:color w:val="222222"/>
          <w:spacing w:val="-4"/>
          <w:lang w:val="es-MX"/>
        </w:rPr>
        <w:t>Se reconocerán las trayectorias profesionales y liderazgos de los egresados de la UABC.</w:t>
      </w:r>
    </w:p>
    <w:p w14:paraId="77E21315" w14:textId="77777777" w:rsidR="00990F30" w:rsidRPr="00990F30" w:rsidRDefault="00990F30" w:rsidP="00990F30">
      <w:pPr>
        <w:shd w:val="clear" w:color="auto" w:fill="FFFFFF"/>
        <w:jc w:val="both"/>
        <w:rPr>
          <w:color w:val="222222"/>
          <w:sz w:val="24"/>
          <w:szCs w:val="24"/>
        </w:rPr>
      </w:pPr>
      <w:r w:rsidRPr="00990F30">
        <w:rPr>
          <w:rFonts w:ascii="Arial" w:hAnsi="Arial" w:cs="Arial"/>
          <w:color w:val="222222"/>
          <w:sz w:val="24"/>
          <w:szCs w:val="24"/>
        </w:rPr>
        <w:t> </w:t>
      </w:r>
    </w:p>
    <w:p w14:paraId="37031752" w14:textId="77777777" w:rsidR="00990F30" w:rsidRPr="00990F30" w:rsidRDefault="00990F30" w:rsidP="00990F30">
      <w:pPr>
        <w:shd w:val="clear" w:color="auto" w:fill="FFFFFF"/>
        <w:jc w:val="both"/>
        <w:rPr>
          <w:color w:val="222222"/>
          <w:sz w:val="24"/>
          <w:szCs w:val="24"/>
        </w:rPr>
      </w:pPr>
      <w:r w:rsidRPr="00990F30">
        <w:rPr>
          <w:rFonts w:ascii="Arial" w:hAnsi="Arial" w:cs="Arial"/>
          <w:b/>
          <w:bCs/>
          <w:color w:val="222222"/>
          <w:sz w:val="24"/>
          <w:szCs w:val="24"/>
        </w:rPr>
        <w:t>Mexicali, Baja California, martes 20 de septiembre de 2022.- </w:t>
      </w:r>
      <w:r w:rsidRPr="00990F30">
        <w:rPr>
          <w:rFonts w:ascii="Arial" w:hAnsi="Arial" w:cs="Arial"/>
          <w:color w:val="222222"/>
          <w:sz w:val="24"/>
          <w:szCs w:val="24"/>
        </w:rPr>
        <w:t>Reconocer a los egresados de la máxima casa de estudios y hacer visible su impacto en la transformación económica, social, cultural y científica del estado, el país y el ámbito internacional, es el objetivo de la primera Convocatoria Meritus 2022 que emitió la Fundación de la Universidad Autónoma de Baja California (Fundación UABC).</w:t>
      </w:r>
    </w:p>
    <w:p w14:paraId="0CA28706" w14:textId="77777777" w:rsidR="00990F30" w:rsidRPr="00990F30" w:rsidRDefault="00990F30" w:rsidP="00990F30">
      <w:pPr>
        <w:shd w:val="clear" w:color="auto" w:fill="FFFFFF"/>
        <w:jc w:val="both"/>
        <w:rPr>
          <w:color w:val="222222"/>
          <w:sz w:val="20"/>
          <w:szCs w:val="20"/>
        </w:rPr>
      </w:pPr>
      <w:r w:rsidRPr="00990F30">
        <w:rPr>
          <w:rFonts w:ascii="Arial" w:hAnsi="Arial" w:cs="Arial"/>
          <w:color w:val="222222"/>
          <w:spacing w:val="-2"/>
          <w:sz w:val="20"/>
          <w:szCs w:val="20"/>
        </w:rPr>
        <w:t> </w:t>
      </w:r>
    </w:p>
    <w:p w14:paraId="5222A9AD" w14:textId="77777777" w:rsidR="00990F30" w:rsidRPr="00990F30" w:rsidRDefault="00990F30" w:rsidP="00990F30">
      <w:pPr>
        <w:shd w:val="clear" w:color="auto" w:fill="FFFFFF"/>
        <w:jc w:val="both"/>
        <w:rPr>
          <w:color w:val="222222"/>
          <w:sz w:val="24"/>
          <w:szCs w:val="24"/>
        </w:rPr>
      </w:pPr>
      <w:r w:rsidRPr="00990F30">
        <w:rPr>
          <w:rFonts w:ascii="Arial" w:hAnsi="Arial" w:cs="Arial"/>
          <w:color w:val="222222"/>
          <w:sz w:val="24"/>
          <w:szCs w:val="24"/>
        </w:rPr>
        <w:t>El presidente de la Fundación UABC, ingeniero Jorge Mario Arreola Real, indicó que dentro de las prioridades estratégicas de esta asociación civil está la vinculación con sus egresados. “Buscamos involucrar, influir y crear comunidad. El programa busca resaltar en los egresados la filosofía institucional de la Fundación e identidad hacia la UABC. Ser cimarrón y egresado es símbolo identitario y de orgullo”, expresó.</w:t>
      </w:r>
    </w:p>
    <w:p w14:paraId="797061A8" w14:textId="576F3DB4" w:rsidR="00990F30" w:rsidRPr="00990F30" w:rsidRDefault="00990F30" w:rsidP="00990F30">
      <w:p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</w:p>
    <w:p w14:paraId="645D9374" w14:textId="77777777" w:rsidR="00990F30" w:rsidRPr="00990F30" w:rsidRDefault="00990F30" w:rsidP="00990F30">
      <w:pPr>
        <w:shd w:val="clear" w:color="auto" w:fill="FFFFFF"/>
        <w:jc w:val="both"/>
        <w:rPr>
          <w:color w:val="222222"/>
          <w:sz w:val="24"/>
          <w:szCs w:val="24"/>
        </w:rPr>
      </w:pPr>
      <w:r w:rsidRPr="00990F30">
        <w:rPr>
          <w:rFonts w:ascii="Arial" w:hAnsi="Arial" w:cs="Arial"/>
          <w:color w:val="222222"/>
          <w:sz w:val="24"/>
          <w:szCs w:val="24"/>
        </w:rPr>
        <w:t>Señaló que la convocatoria es un espacio de oportunidades y experiencias para que los egresados de la UABC participen en una relación mutuamente beneficiosa con su alma máter. Se busca </w:t>
      </w:r>
      <w:r w:rsidRPr="00990F30">
        <w:rPr>
          <w:rFonts w:ascii="Arial" w:hAnsi="Arial" w:cs="Arial"/>
          <w:color w:val="000000"/>
          <w:sz w:val="24"/>
          <w:szCs w:val="24"/>
        </w:rPr>
        <w:t>proyectar a los egresados como un elemento de identidad universitaria que genere fuerza e imagen positiva para la Universidad y sean ejemplo para las futuras generaciones.</w:t>
      </w:r>
    </w:p>
    <w:p w14:paraId="74EEB077" w14:textId="77777777" w:rsidR="00990F30" w:rsidRPr="00990F30" w:rsidRDefault="00990F30" w:rsidP="00990F30">
      <w:pPr>
        <w:shd w:val="clear" w:color="auto" w:fill="FFFFFF"/>
        <w:jc w:val="both"/>
        <w:rPr>
          <w:color w:val="222222"/>
          <w:sz w:val="20"/>
          <w:szCs w:val="20"/>
        </w:rPr>
      </w:pPr>
      <w:r w:rsidRPr="00990F30">
        <w:rPr>
          <w:rFonts w:ascii="Arial" w:hAnsi="Arial" w:cs="Arial"/>
          <w:color w:val="000000"/>
          <w:sz w:val="20"/>
          <w:szCs w:val="20"/>
        </w:rPr>
        <w:t> </w:t>
      </w:r>
    </w:p>
    <w:p w14:paraId="03F4B195" w14:textId="77777777" w:rsidR="00990F30" w:rsidRPr="00990F30" w:rsidRDefault="00990F30" w:rsidP="00990F30">
      <w:pPr>
        <w:shd w:val="clear" w:color="auto" w:fill="FFFFFF"/>
        <w:jc w:val="both"/>
        <w:rPr>
          <w:color w:val="222222"/>
          <w:sz w:val="24"/>
          <w:szCs w:val="24"/>
        </w:rPr>
      </w:pPr>
      <w:r w:rsidRPr="00990F30">
        <w:rPr>
          <w:rFonts w:ascii="Arial" w:hAnsi="Arial" w:cs="Arial"/>
          <w:color w:val="222222"/>
          <w:spacing w:val="-4"/>
          <w:sz w:val="24"/>
          <w:szCs w:val="24"/>
        </w:rPr>
        <w:t>Por su parte, la maestra Elizabeth Fernández Grijalva, subdirectora de Egresados de la Fundación UABC, dio a conocer los pormenores de la convocatoria, destacando que se reconocerán las trayectorias profesionales en las siguientes áreas del conocimiento: ciencias sociales, administrativas, ingeniería y  tecnología, naturales y exactas, salud, educación y humanidades, agropecuarias.</w:t>
      </w:r>
    </w:p>
    <w:p w14:paraId="5D4D476A" w14:textId="77777777" w:rsidR="00990F30" w:rsidRPr="00990F30" w:rsidRDefault="00990F30" w:rsidP="00990F30">
      <w:pPr>
        <w:shd w:val="clear" w:color="auto" w:fill="FFFFFF"/>
        <w:jc w:val="both"/>
        <w:rPr>
          <w:color w:val="222222"/>
          <w:sz w:val="20"/>
          <w:szCs w:val="20"/>
        </w:rPr>
      </w:pPr>
      <w:r w:rsidRPr="00990F30">
        <w:rPr>
          <w:rFonts w:ascii="Arial" w:hAnsi="Arial" w:cs="Arial"/>
          <w:color w:val="222222"/>
          <w:sz w:val="20"/>
          <w:szCs w:val="20"/>
        </w:rPr>
        <w:t> </w:t>
      </w:r>
    </w:p>
    <w:p w14:paraId="78B9A6BD" w14:textId="77777777" w:rsidR="00990F30" w:rsidRPr="00990F30" w:rsidRDefault="00990F30" w:rsidP="00990F30">
      <w:pPr>
        <w:shd w:val="clear" w:color="auto" w:fill="FFFFFF"/>
        <w:jc w:val="both"/>
        <w:rPr>
          <w:color w:val="222222"/>
          <w:sz w:val="24"/>
          <w:szCs w:val="24"/>
        </w:rPr>
      </w:pPr>
      <w:r w:rsidRPr="00990F30">
        <w:rPr>
          <w:rFonts w:ascii="Arial" w:hAnsi="Arial" w:cs="Arial"/>
          <w:color w:val="222222"/>
          <w:sz w:val="24"/>
          <w:szCs w:val="24"/>
        </w:rPr>
        <w:t>Las propuestas recibidas serán evaluadas por un Comité evaluador conformado por directivos, académicos, asociados de la Fundación y reconocidos miembros de la comunidad en las áreas a evaluar. Los atributos que se considerarán serán: liderazgo y trayectoria profesional, transformación social y valor público, innovación científica, sostenibilidad e impacto ambiental, emprendimiento económico y social.</w:t>
      </w:r>
    </w:p>
    <w:p w14:paraId="053E9CD2" w14:textId="77777777" w:rsidR="00990F30" w:rsidRPr="00990F30" w:rsidRDefault="00990F30" w:rsidP="00990F30">
      <w:pPr>
        <w:shd w:val="clear" w:color="auto" w:fill="FFFFFF"/>
        <w:jc w:val="both"/>
        <w:rPr>
          <w:color w:val="222222"/>
          <w:sz w:val="20"/>
          <w:szCs w:val="20"/>
        </w:rPr>
      </w:pPr>
      <w:r w:rsidRPr="00990F30">
        <w:rPr>
          <w:rFonts w:ascii="Arial" w:hAnsi="Arial" w:cs="Arial"/>
          <w:color w:val="222222"/>
          <w:sz w:val="20"/>
          <w:szCs w:val="20"/>
        </w:rPr>
        <w:t> </w:t>
      </w:r>
    </w:p>
    <w:p w14:paraId="4E12D704" w14:textId="77777777" w:rsidR="00990F30" w:rsidRPr="00990F30" w:rsidRDefault="00990F30" w:rsidP="00990F30">
      <w:pPr>
        <w:shd w:val="clear" w:color="auto" w:fill="FFFFFF"/>
        <w:jc w:val="both"/>
        <w:rPr>
          <w:color w:val="222222"/>
          <w:sz w:val="24"/>
          <w:szCs w:val="24"/>
        </w:rPr>
      </w:pPr>
      <w:r w:rsidRPr="00990F30">
        <w:rPr>
          <w:rFonts w:ascii="Arial" w:hAnsi="Arial" w:cs="Arial"/>
          <w:color w:val="222222"/>
          <w:sz w:val="24"/>
          <w:szCs w:val="24"/>
        </w:rPr>
        <w:t>El doctor David Guadalupe Toledo Sarracino, coordinador general de Vinculación y Cooperación Académica de la UABC mencionó que la riqueza de Meritus 2022 se encuentra en la formación de todos los equipos transdisciplinarios y multidisciplinarios que permiten crear acciones que generen un valor agregado a la sociedad y a la Universidad con el reconocimiento que pueden recibir los más de 200,000 egresados de esta casa de estudios.</w:t>
      </w:r>
    </w:p>
    <w:p w14:paraId="43CF8D2B" w14:textId="77777777" w:rsidR="00990F30" w:rsidRPr="00990F30" w:rsidRDefault="00990F30" w:rsidP="00990F30">
      <w:pPr>
        <w:shd w:val="clear" w:color="auto" w:fill="FFFFFF"/>
        <w:jc w:val="both"/>
        <w:rPr>
          <w:color w:val="222222"/>
          <w:sz w:val="20"/>
          <w:szCs w:val="20"/>
        </w:rPr>
      </w:pPr>
      <w:r w:rsidRPr="00990F30">
        <w:rPr>
          <w:rFonts w:ascii="Arial" w:hAnsi="Arial" w:cs="Arial"/>
          <w:color w:val="222222"/>
          <w:sz w:val="20"/>
          <w:szCs w:val="20"/>
        </w:rPr>
        <w:t> </w:t>
      </w:r>
    </w:p>
    <w:p w14:paraId="0C6786DC" w14:textId="77777777" w:rsidR="00990F30" w:rsidRPr="00990F30" w:rsidRDefault="00990F30" w:rsidP="00990F30">
      <w:pPr>
        <w:shd w:val="clear" w:color="auto" w:fill="FFFFFF"/>
        <w:jc w:val="both"/>
        <w:rPr>
          <w:color w:val="222222"/>
          <w:sz w:val="24"/>
          <w:szCs w:val="24"/>
        </w:rPr>
      </w:pPr>
      <w:r w:rsidRPr="00990F30">
        <w:rPr>
          <w:rFonts w:ascii="Arial" w:hAnsi="Arial" w:cs="Arial"/>
          <w:color w:val="222222"/>
          <w:sz w:val="24"/>
          <w:szCs w:val="24"/>
        </w:rPr>
        <w:t>A la rueda de prensa donde se llevó a cabo la presentación estuvieron presentes la maestra Georgina Walther Cuevas, directora ejecutiva de la Fundación UABC y el licenciado Jonathan Díaz Castro, vicepresidente de membresía de Fundación UABC.</w:t>
      </w:r>
    </w:p>
    <w:p w14:paraId="7AAD7066" w14:textId="77777777" w:rsidR="00990F30" w:rsidRPr="00990F30" w:rsidRDefault="00990F30" w:rsidP="00990F30">
      <w:pPr>
        <w:shd w:val="clear" w:color="auto" w:fill="FFFFFF"/>
        <w:jc w:val="both"/>
        <w:rPr>
          <w:color w:val="222222"/>
          <w:sz w:val="20"/>
          <w:szCs w:val="20"/>
        </w:rPr>
      </w:pPr>
      <w:bookmarkStart w:id="0" w:name="_GoBack"/>
      <w:r w:rsidRPr="00990F30">
        <w:rPr>
          <w:rFonts w:ascii="Arial" w:hAnsi="Arial" w:cs="Arial"/>
          <w:color w:val="222222"/>
          <w:sz w:val="20"/>
          <w:szCs w:val="20"/>
        </w:rPr>
        <w:t> </w:t>
      </w:r>
    </w:p>
    <w:bookmarkEnd w:id="0"/>
    <w:p w14:paraId="6ABDE805" w14:textId="77777777" w:rsidR="00990F30" w:rsidRPr="00990F30" w:rsidRDefault="00990F30" w:rsidP="00990F30">
      <w:pPr>
        <w:pStyle w:val="NormalWeb"/>
        <w:shd w:val="clear" w:color="auto" w:fill="FFFFFF"/>
        <w:spacing w:before="0" w:after="0"/>
        <w:jc w:val="both"/>
        <w:rPr>
          <w:color w:val="222222"/>
        </w:rPr>
      </w:pPr>
      <w:r w:rsidRPr="00990F30">
        <w:rPr>
          <w:rFonts w:ascii="Arial" w:hAnsi="Arial" w:cs="Arial"/>
          <w:color w:val="222222"/>
          <w:lang w:val="es-MX"/>
        </w:rPr>
        <w:t>Se podrán postular egresados de licenciatura, maestría y doctorado a través del formulario en la página web:</w:t>
      </w:r>
      <w:r w:rsidRPr="00990F30">
        <w:rPr>
          <w:color w:val="222222"/>
          <w:lang w:val="es-MX"/>
        </w:rPr>
        <w:t> </w:t>
      </w:r>
      <w:hyperlink r:id="rId9" w:tgtFrame="_blank" w:history="1">
        <w:r w:rsidRPr="00990F30">
          <w:rPr>
            <w:rStyle w:val="Hipervnculo"/>
            <w:rFonts w:ascii="Arial" w:hAnsi="Arial" w:cs="Arial"/>
            <w:lang w:val="es-MX"/>
          </w:rPr>
          <w:t>https://fundacionuabc.org/participa-con-nosotros/egresados/</w:t>
        </w:r>
      </w:hyperlink>
      <w:r w:rsidRPr="00990F30">
        <w:rPr>
          <w:rFonts w:ascii="Arial" w:hAnsi="Arial" w:cs="Arial"/>
          <w:color w:val="222222"/>
          <w:lang w:val="es-MX"/>
        </w:rPr>
        <w:t>. </w:t>
      </w:r>
      <w:r w:rsidRPr="00990F30">
        <w:rPr>
          <w:rFonts w:ascii="Arial" w:hAnsi="Arial" w:cs="Arial"/>
          <w:color w:val="000000"/>
        </w:rPr>
        <w:t>La convocatoria cierra el 31 de octubre de 2022.</w:t>
      </w:r>
    </w:p>
    <w:p w14:paraId="0DC00F3C" w14:textId="77777777" w:rsidR="0087268A" w:rsidRPr="00990F30" w:rsidRDefault="0087268A" w:rsidP="00256602">
      <w:pPr>
        <w:autoSpaceDE w:val="0"/>
        <w:adjustRightInd w:val="0"/>
        <w:jc w:val="both"/>
        <w:rPr>
          <w:rFonts w:ascii="Arial" w:hAnsi="Arial" w:cs="Arial"/>
          <w:color w:val="FF0000"/>
          <w:spacing w:val="-4"/>
          <w:sz w:val="24"/>
          <w:szCs w:val="24"/>
        </w:rPr>
      </w:pPr>
    </w:p>
    <w:sectPr w:rsidR="0087268A" w:rsidRPr="00990F30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8EFE9" w14:textId="77777777" w:rsidR="008C385D" w:rsidRDefault="008C385D">
      <w:r>
        <w:separator/>
      </w:r>
    </w:p>
  </w:endnote>
  <w:endnote w:type="continuationSeparator" w:id="0">
    <w:p w14:paraId="74A00387" w14:textId="77777777" w:rsidR="008C385D" w:rsidRDefault="008C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67208" w14:textId="77777777" w:rsidR="008C385D" w:rsidRDefault="008C385D">
      <w:r>
        <w:rPr>
          <w:color w:val="000000"/>
        </w:rPr>
        <w:separator/>
      </w:r>
    </w:p>
  </w:footnote>
  <w:footnote w:type="continuationSeparator" w:id="0">
    <w:p w14:paraId="408E0560" w14:textId="77777777" w:rsidR="008C385D" w:rsidRDefault="008C3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B11751"/>
    <w:multiLevelType w:val="hybridMultilevel"/>
    <w:tmpl w:val="50B230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0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0"/>
  </w:num>
  <w:num w:numId="5">
    <w:abstractNumId w:val="11"/>
  </w:num>
  <w:num w:numId="6">
    <w:abstractNumId w:val="4"/>
  </w:num>
  <w:num w:numId="7">
    <w:abstractNumId w:val="16"/>
  </w:num>
  <w:num w:numId="8">
    <w:abstractNumId w:val="10"/>
  </w:num>
  <w:num w:numId="9">
    <w:abstractNumId w:val="20"/>
  </w:num>
  <w:num w:numId="10">
    <w:abstractNumId w:val="21"/>
  </w:num>
  <w:num w:numId="11">
    <w:abstractNumId w:val="19"/>
  </w:num>
  <w:num w:numId="12">
    <w:abstractNumId w:val="7"/>
  </w:num>
  <w:num w:numId="13">
    <w:abstractNumId w:val="2"/>
  </w:num>
  <w:num w:numId="14">
    <w:abstractNumId w:val="5"/>
  </w:num>
  <w:num w:numId="15">
    <w:abstractNumId w:val="9"/>
  </w:num>
  <w:num w:numId="16">
    <w:abstractNumId w:val="3"/>
  </w:num>
  <w:num w:numId="17">
    <w:abstractNumId w:val="1"/>
  </w:num>
  <w:num w:numId="18">
    <w:abstractNumId w:val="18"/>
  </w:num>
  <w:num w:numId="19">
    <w:abstractNumId w:val="13"/>
  </w:num>
  <w:num w:numId="20">
    <w:abstractNumId w:val="14"/>
  </w:num>
  <w:num w:numId="21">
    <w:abstractNumId w:val="15"/>
  </w:num>
  <w:num w:numId="22">
    <w:abstractNumId w:val="6"/>
  </w:num>
  <w:num w:numId="23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BB7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DE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77D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90B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4C03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286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28E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1676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D4"/>
    <w:rsid w:val="00486EF1"/>
    <w:rsid w:val="00486F20"/>
    <w:rsid w:val="00487396"/>
    <w:rsid w:val="004878A9"/>
    <w:rsid w:val="00487A44"/>
    <w:rsid w:val="00490266"/>
    <w:rsid w:val="00490383"/>
    <w:rsid w:val="00490512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3CFF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4D33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B49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4AE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8D0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5227"/>
    <w:rsid w:val="00675298"/>
    <w:rsid w:val="006752F8"/>
    <w:rsid w:val="00675521"/>
    <w:rsid w:val="00675937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26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84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86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924"/>
    <w:rsid w:val="00837B4B"/>
    <w:rsid w:val="008408D1"/>
    <w:rsid w:val="00840B20"/>
    <w:rsid w:val="0084109C"/>
    <w:rsid w:val="008410B3"/>
    <w:rsid w:val="00841213"/>
    <w:rsid w:val="008418AC"/>
    <w:rsid w:val="00841E0A"/>
    <w:rsid w:val="008421B9"/>
    <w:rsid w:val="00842292"/>
    <w:rsid w:val="00842295"/>
    <w:rsid w:val="0084250A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3E4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AD0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85D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370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30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E3B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DAE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2D5"/>
    <w:rsid w:val="00B369E4"/>
    <w:rsid w:val="00B36A53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67"/>
    <w:rsid w:val="00B76BDD"/>
    <w:rsid w:val="00B76C42"/>
    <w:rsid w:val="00B76C4B"/>
    <w:rsid w:val="00B76DBC"/>
    <w:rsid w:val="00B76F34"/>
    <w:rsid w:val="00B77106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1CCA"/>
    <w:rsid w:val="00BB21B7"/>
    <w:rsid w:val="00BB221A"/>
    <w:rsid w:val="00BB250D"/>
    <w:rsid w:val="00BB2526"/>
    <w:rsid w:val="00BB345A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9BE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0B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A69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0AA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8FE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57E"/>
    <w:rsid w:val="00F22F5A"/>
    <w:rsid w:val="00F2328E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34A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04D8AD47-27F7-4B59-A823-2F9279A10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511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6426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339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20077767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2805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697783055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8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00756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216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undacionuabc.org/participa-con-nosotros/egresado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5A409-656C-4856-B61B-5969EC281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504</Words>
  <Characters>2777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3</cp:revision>
  <cp:lastPrinted>2022-09-15T21:26:00Z</cp:lastPrinted>
  <dcterms:created xsi:type="dcterms:W3CDTF">2022-09-20T22:26:00Z</dcterms:created>
  <dcterms:modified xsi:type="dcterms:W3CDTF">2022-09-20T22:27:00Z</dcterms:modified>
</cp:coreProperties>
</file>