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094AA1CB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  </w:t>
      </w:r>
      <w:r w:rsidR="0048125C">
        <w:rPr>
          <w:sz w:val="24"/>
          <w:szCs w:val="24"/>
        </w:rPr>
        <w:t xml:space="preserve">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865405">
        <w:rPr>
          <w:rFonts w:ascii="Arial" w:hAnsi="Arial" w:cs="Arial"/>
          <w:b/>
          <w:sz w:val="24"/>
          <w:szCs w:val="24"/>
        </w:rPr>
        <w:t>3</w:t>
      </w:r>
      <w:r w:rsidR="00C1553C">
        <w:rPr>
          <w:rFonts w:ascii="Arial" w:hAnsi="Arial" w:cs="Arial"/>
          <w:b/>
          <w:sz w:val="24"/>
          <w:szCs w:val="24"/>
        </w:rPr>
        <w:t>9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8C248D5" w14:textId="77777777" w:rsidR="00A778B5" w:rsidRPr="00FC49BB" w:rsidRDefault="00A778B5" w:rsidP="00B37DAF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14:paraId="51D88DA8" w14:textId="77777777" w:rsidR="00C1553C" w:rsidRPr="00C1553C" w:rsidRDefault="00C1553C" w:rsidP="00C1553C">
      <w:pPr>
        <w:shd w:val="clear" w:color="auto" w:fill="FFFFFF"/>
        <w:jc w:val="center"/>
        <w:rPr>
          <w:color w:val="222222"/>
          <w:sz w:val="24"/>
        </w:rPr>
      </w:pPr>
      <w:r w:rsidRPr="00C1553C">
        <w:rPr>
          <w:rFonts w:ascii="Arial" w:hAnsi="Arial" w:cs="Arial"/>
          <w:b/>
          <w:bCs/>
          <w:color w:val="000000"/>
          <w:sz w:val="36"/>
          <w:szCs w:val="34"/>
        </w:rPr>
        <w:t>La próxima semana se llevarán a cabo los Foros de Consulta</w:t>
      </w:r>
    </w:p>
    <w:p w14:paraId="7BBF4B08" w14:textId="77777777" w:rsidR="00C1553C" w:rsidRPr="00C1553C" w:rsidRDefault="00C1553C" w:rsidP="00C1553C">
      <w:pPr>
        <w:shd w:val="clear" w:color="auto" w:fill="FFFFFF"/>
        <w:jc w:val="center"/>
        <w:rPr>
          <w:color w:val="222222"/>
          <w:sz w:val="24"/>
        </w:rPr>
      </w:pPr>
      <w:r w:rsidRPr="00C1553C">
        <w:rPr>
          <w:rFonts w:ascii="Arial" w:hAnsi="Arial" w:cs="Arial"/>
          <w:b/>
          <w:bCs/>
          <w:color w:val="000000"/>
          <w:sz w:val="36"/>
          <w:szCs w:val="34"/>
        </w:rPr>
        <w:t>para Nombramiento de Rector o Rectora 2023-2027</w:t>
      </w:r>
    </w:p>
    <w:p w14:paraId="74AE6C69" w14:textId="77777777" w:rsidR="00C1553C" w:rsidRPr="00C1553C" w:rsidRDefault="00C1553C" w:rsidP="00C1553C">
      <w:pPr>
        <w:shd w:val="clear" w:color="auto" w:fill="FFFFFF"/>
        <w:jc w:val="both"/>
      </w:pPr>
      <w:r>
        <w:rPr>
          <w:rFonts w:ascii="Arial" w:hAnsi="Arial" w:cs="Arial"/>
          <w:color w:val="222222"/>
        </w:rPr>
        <w:t> </w:t>
      </w:r>
    </w:p>
    <w:p w14:paraId="6281F7BF" w14:textId="05F21F3B" w:rsidR="00C1553C" w:rsidRPr="00C1553C" w:rsidRDefault="00C1553C" w:rsidP="00C1553C">
      <w:pPr>
        <w:pStyle w:val="NormalWeb"/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222222"/>
          <w:lang w:val="es-MX"/>
        </w:rPr>
      </w:pPr>
      <w:r w:rsidRPr="00C1553C">
        <w:rPr>
          <w:rFonts w:ascii="Arial" w:hAnsi="Arial" w:cs="Arial"/>
          <w:lang w:val="es-MX"/>
        </w:rPr>
        <w:t xml:space="preserve">El lunes 3 de octubre iniciarán en el Campus Mexicali. </w:t>
      </w:r>
      <w:r w:rsidRPr="00C1553C">
        <w:rPr>
          <w:rStyle w:val="gmaildefault"/>
          <w:rFonts w:ascii="Arial" w:hAnsi="Arial" w:cs="Arial"/>
          <w:lang w:val="es-MX"/>
        </w:rPr>
        <w:t>Los tres foros s</w:t>
      </w:r>
      <w:r w:rsidRPr="00C1553C">
        <w:rPr>
          <w:rFonts w:ascii="Arial" w:hAnsi="Arial" w:cs="Arial"/>
          <w:lang w:val="es-MX"/>
        </w:rPr>
        <w:t xml:space="preserve">e </w:t>
      </w:r>
      <w:r w:rsidRPr="00C1553C">
        <w:rPr>
          <w:rFonts w:ascii="Arial" w:hAnsi="Arial" w:cs="Arial"/>
          <w:color w:val="222222"/>
          <w:lang w:val="es-MX"/>
        </w:rPr>
        <w:t>transmitirá</w:t>
      </w:r>
      <w:r>
        <w:rPr>
          <w:rFonts w:ascii="Arial" w:hAnsi="Arial" w:cs="Arial"/>
          <w:color w:val="222222"/>
          <w:lang w:val="es-MX"/>
        </w:rPr>
        <w:t>n</w:t>
      </w:r>
      <w:r w:rsidRPr="00C1553C">
        <w:rPr>
          <w:rFonts w:ascii="Arial" w:hAnsi="Arial" w:cs="Arial"/>
          <w:color w:val="222222"/>
          <w:lang w:val="es-MX"/>
        </w:rPr>
        <w:t> en vivo a través de ImagenUABC.tv: </w:t>
      </w:r>
      <w:hyperlink r:id="rId10" w:tgtFrame="_blank" w:history="1">
        <w:r w:rsidRPr="00C1553C">
          <w:rPr>
            <w:rStyle w:val="Hipervnculo"/>
            <w:rFonts w:ascii="Arial" w:hAnsi="Arial" w:cs="Arial"/>
            <w:lang w:val="es-MX"/>
          </w:rPr>
          <w:t>http://imagenuabc.tv/envivo</w:t>
        </w:r>
      </w:hyperlink>
      <w:r w:rsidRPr="00C1553C">
        <w:rPr>
          <w:rFonts w:ascii="Arial" w:hAnsi="Arial" w:cs="Arial"/>
          <w:color w:val="222222"/>
          <w:lang w:val="es-MX"/>
        </w:rPr>
        <w:t>.</w:t>
      </w:r>
    </w:p>
    <w:p w14:paraId="2F0A411D" w14:textId="77777777" w:rsidR="00C1553C" w:rsidRPr="00C1553C" w:rsidRDefault="00C1553C" w:rsidP="00C1553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C1553C">
        <w:rPr>
          <w:rFonts w:ascii="Arial" w:hAnsi="Arial" w:cs="Arial"/>
          <w:color w:val="222222"/>
          <w:sz w:val="24"/>
          <w:szCs w:val="24"/>
        </w:rPr>
        <w:br/>
      </w:r>
      <w:r w:rsidRPr="00C1553C">
        <w:rPr>
          <w:rFonts w:ascii="Arial" w:hAnsi="Arial" w:cs="Arial"/>
          <w:b/>
          <w:bCs/>
          <w:color w:val="222222"/>
          <w:sz w:val="24"/>
          <w:szCs w:val="24"/>
        </w:rPr>
        <w:t>Mexicali, Baja California, sábado 1 de octubre</w:t>
      </w:r>
      <w:r w:rsidRPr="00C1553C">
        <w:rPr>
          <w:rFonts w:ascii="Arial" w:hAnsi="Arial" w:cs="Arial"/>
          <w:b/>
          <w:bCs/>
          <w:color w:val="FF0000"/>
          <w:sz w:val="24"/>
          <w:szCs w:val="24"/>
        </w:rPr>
        <w:t> </w:t>
      </w:r>
      <w:r w:rsidRPr="00C1553C">
        <w:rPr>
          <w:rFonts w:ascii="Arial" w:hAnsi="Arial" w:cs="Arial"/>
          <w:b/>
          <w:bCs/>
          <w:color w:val="222222"/>
          <w:sz w:val="24"/>
          <w:szCs w:val="24"/>
        </w:rPr>
        <w:t>de 2022</w:t>
      </w:r>
      <w:r w:rsidRPr="00C1553C">
        <w:rPr>
          <w:rFonts w:ascii="Arial" w:hAnsi="Arial" w:cs="Arial"/>
          <w:color w:val="222222"/>
          <w:sz w:val="24"/>
          <w:szCs w:val="24"/>
        </w:rPr>
        <w:t>.- </w:t>
      </w:r>
      <w:r w:rsidRPr="00C1553C">
        <w:rPr>
          <w:rFonts w:ascii="Arial" w:hAnsi="Arial" w:cs="Arial"/>
          <w:color w:val="000000"/>
          <w:sz w:val="24"/>
          <w:szCs w:val="24"/>
        </w:rPr>
        <w:t>La próxima semana iniciarán los Foros de Consulta para Nombramiento de</w:t>
      </w:r>
      <w:r w:rsidRPr="00C1553C">
        <w:rPr>
          <w:rFonts w:ascii="Arial" w:hAnsi="Arial" w:cs="Arial"/>
          <w:color w:val="222222"/>
          <w:sz w:val="24"/>
          <w:szCs w:val="24"/>
        </w:rPr>
        <w:t> Rector o Rectora 2023-2027, los cuales fueron convocados por la Junta de Gobierno de la Universidad Autónoma de Baja California (UABC).</w:t>
      </w:r>
    </w:p>
    <w:p w14:paraId="3770D080" w14:textId="77777777" w:rsidR="00C1553C" w:rsidRPr="00C1553C" w:rsidRDefault="00C1553C" w:rsidP="00C1553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C1553C">
        <w:rPr>
          <w:rFonts w:ascii="Arial" w:hAnsi="Arial" w:cs="Arial"/>
          <w:color w:val="222222"/>
          <w:sz w:val="24"/>
          <w:szCs w:val="24"/>
        </w:rPr>
        <w:t> </w:t>
      </w:r>
    </w:p>
    <w:p w14:paraId="2B347DCF" w14:textId="77777777" w:rsidR="00974931" w:rsidRDefault="00C1553C" w:rsidP="0097493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974931">
        <w:rPr>
          <w:rFonts w:ascii="Arial" w:hAnsi="Arial" w:cs="Arial"/>
          <w:color w:val="222222"/>
          <w:lang w:val="es-MX"/>
        </w:rPr>
        <w:t xml:space="preserve">El lunes 3 de </w:t>
      </w:r>
      <w:r w:rsidRPr="00974931">
        <w:rPr>
          <w:rFonts w:ascii="Arial" w:hAnsi="Arial" w:cs="Arial"/>
          <w:lang w:val="es-MX"/>
        </w:rPr>
        <w:t>octubre </w:t>
      </w:r>
      <w:r w:rsidRPr="00974931">
        <w:rPr>
          <w:rStyle w:val="gmaildefault"/>
          <w:rFonts w:ascii="Arial" w:hAnsi="Arial" w:cs="Arial"/>
          <w:lang w:val="es-MX"/>
        </w:rPr>
        <w:t>se realizará el primero </w:t>
      </w:r>
      <w:r w:rsidRPr="00974931">
        <w:rPr>
          <w:rFonts w:ascii="Arial" w:hAnsi="Arial" w:cs="Arial"/>
          <w:lang w:val="es-MX"/>
        </w:rPr>
        <w:t>en el Campus Mexicali, el miércoles 5 de octubre </w:t>
      </w:r>
      <w:r w:rsidRPr="00974931">
        <w:rPr>
          <w:rStyle w:val="gmaildefault"/>
          <w:rFonts w:ascii="Arial" w:hAnsi="Arial" w:cs="Arial"/>
          <w:lang w:val="es-MX"/>
        </w:rPr>
        <w:t>c</w:t>
      </w:r>
      <w:r w:rsidR="00974931" w:rsidRPr="00974931">
        <w:rPr>
          <w:rStyle w:val="gmaildefault"/>
          <w:rFonts w:ascii="Arial" w:hAnsi="Arial" w:cs="Arial"/>
          <w:lang w:val="es-MX"/>
        </w:rPr>
        <w:t>ontinuarán</w:t>
      </w:r>
      <w:r w:rsidRPr="00974931">
        <w:rPr>
          <w:rFonts w:ascii="Arial" w:hAnsi="Arial" w:cs="Arial"/>
          <w:lang w:val="es-MX"/>
        </w:rPr>
        <w:t xml:space="preserve"> en el Campus Tijuana y el viernes 7 de octubre culminará</w:t>
      </w:r>
      <w:r w:rsidR="00974931" w:rsidRPr="00974931">
        <w:rPr>
          <w:rFonts w:ascii="Arial" w:hAnsi="Arial" w:cs="Arial"/>
          <w:lang w:val="es-MX"/>
        </w:rPr>
        <w:t>n</w:t>
      </w:r>
      <w:r w:rsidRPr="00974931">
        <w:rPr>
          <w:rFonts w:ascii="Arial" w:hAnsi="Arial" w:cs="Arial"/>
          <w:lang w:val="es-MX"/>
        </w:rPr>
        <w:t> en el Campus Ensenada.</w:t>
      </w:r>
      <w:r w:rsidR="00974931" w:rsidRPr="00974931">
        <w:rPr>
          <w:rFonts w:ascii="Arial" w:hAnsi="Arial" w:cs="Arial"/>
          <w:lang w:val="es-MX"/>
        </w:rPr>
        <w:t xml:space="preserve"> </w:t>
      </w:r>
    </w:p>
    <w:p w14:paraId="6B2789DB" w14:textId="77777777" w:rsidR="00974931" w:rsidRDefault="00974931" w:rsidP="0097493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7DFB859A" w14:textId="4A5144E2" w:rsidR="00C1553C" w:rsidRPr="00C1553C" w:rsidRDefault="00974931" w:rsidP="0097493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</w:rPr>
      </w:pPr>
      <w:r w:rsidRPr="00C1553C">
        <w:rPr>
          <w:rFonts w:ascii="Arial" w:hAnsi="Arial" w:cs="Arial"/>
          <w:color w:val="222222"/>
          <w:lang w:val="es-MX"/>
        </w:rPr>
        <w:t xml:space="preserve">Cada uno de </w:t>
      </w:r>
      <w:r>
        <w:rPr>
          <w:rFonts w:ascii="Arial" w:hAnsi="Arial" w:cs="Arial"/>
          <w:color w:val="222222"/>
          <w:lang w:val="es-MX"/>
        </w:rPr>
        <w:t xml:space="preserve">ellos </w:t>
      </w:r>
      <w:r w:rsidRPr="00C1553C">
        <w:rPr>
          <w:rFonts w:ascii="Arial" w:hAnsi="Arial" w:cs="Arial"/>
          <w:color w:val="222222"/>
          <w:lang w:val="es-MX"/>
        </w:rPr>
        <w:t xml:space="preserve">se transmitirá en vivo a </w:t>
      </w:r>
      <w:r>
        <w:rPr>
          <w:rFonts w:ascii="Arial" w:hAnsi="Arial" w:cs="Arial"/>
          <w:color w:val="222222"/>
          <w:lang w:val="es-MX"/>
        </w:rPr>
        <w:t xml:space="preserve">partir de las 8:45 horas, a </w:t>
      </w:r>
      <w:r w:rsidRPr="00C1553C">
        <w:rPr>
          <w:rFonts w:ascii="Arial" w:hAnsi="Arial" w:cs="Arial"/>
          <w:color w:val="222222"/>
          <w:lang w:val="es-MX"/>
        </w:rPr>
        <w:t>través de</w:t>
      </w:r>
      <w:r>
        <w:rPr>
          <w:rFonts w:ascii="Arial" w:hAnsi="Arial" w:cs="Arial"/>
          <w:color w:val="222222"/>
          <w:lang w:val="es-MX"/>
        </w:rPr>
        <w:t>l canal online de</w:t>
      </w:r>
      <w:r w:rsidRPr="00C1553C">
        <w:rPr>
          <w:rFonts w:ascii="Arial" w:hAnsi="Arial" w:cs="Arial"/>
          <w:color w:val="222222"/>
          <w:lang w:val="es-MX"/>
        </w:rPr>
        <w:t xml:space="preserve"> ImagenUABC.tv: </w:t>
      </w:r>
      <w:hyperlink r:id="rId11" w:tgtFrame="_blank" w:history="1">
        <w:r w:rsidRPr="00C1553C">
          <w:rPr>
            <w:rStyle w:val="Hipervnculo"/>
            <w:rFonts w:ascii="Arial" w:hAnsi="Arial" w:cs="Arial"/>
            <w:lang w:val="es-MX"/>
          </w:rPr>
          <w:t>http://imagenuabc.tv/envivo</w:t>
        </w:r>
      </w:hyperlink>
      <w:r w:rsidRPr="00C1553C">
        <w:rPr>
          <w:rFonts w:ascii="Arial" w:hAnsi="Arial" w:cs="Arial"/>
          <w:color w:val="222222"/>
          <w:lang w:val="es-MX"/>
        </w:rPr>
        <w:t>. Para conocer el programa de los foros se puede acceder a la página web de la Junta de Gobierno: </w:t>
      </w:r>
      <w:hyperlink r:id="rId12" w:history="1">
        <w:r w:rsidRPr="00802D6E">
          <w:rPr>
            <w:rStyle w:val="Hipervnculo"/>
            <w:rFonts w:ascii="Arial" w:hAnsi="Arial" w:cs="Arial"/>
            <w:lang w:val="es-MX"/>
          </w:rPr>
          <w:t>http://www.uabc.mx/juntadegobierno/</w:t>
        </w:r>
      </w:hyperlink>
      <w:r>
        <w:rPr>
          <w:rFonts w:ascii="Arial" w:hAnsi="Arial" w:cs="Arial"/>
          <w:color w:val="222222"/>
          <w:lang w:val="es-MX"/>
        </w:rPr>
        <w:t xml:space="preserve">. </w:t>
      </w:r>
    </w:p>
    <w:p w14:paraId="3541739C" w14:textId="77777777" w:rsidR="00C1553C" w:rsidRPr="00C1553C" w:rsidRDefault="00C1553C" w:rsidP="00C1553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C1553C">
        <w:rPr>
          <w:rFonts w:ascii="Arial" w:hAnsi="Arial" w:cs="Arial"/>
          <w:color w:val="222222"/>
          <w:sz w:val="24"/>
          <w:szCs w:val="24"/>
        </w:rPr>
        <w:t> </w:t>
      </w:r>
    </w:p>
    <w:p w14:paraId="2AFCFB85" w14:textId="77777777" w:rsidR="00C1553C" w:rsidRPr="00C1553C" w:rsidRDefault="00C1553C" w:rsidP="00C1553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C1553C">
        <w:rPr>
          <w:rFonts w:ascii="Arial" w:hAnsi="Arial" w:cs="Arial"/>
          <w:color w:val="222222"/>
          <w:sz w:val="24"/>
          <w:szCs w:val="24"/>
        </w:rPr>
        <w:t>Desde el 5 de septiembre de este año, el órgano colegiado invitó a la comunidad cimarrona a expresarse en relación a las siguientes temáticas: docencia, posgrado e investigación, extensión y vinculación, derechos humanos y responsabilidad social, infraestructura y equipamiento, así como otros temas.</w:t>
      </w:r>
    </w:p>
    <w:p w14:paraId="4649DA9C" w14:textId="77777777" w:rsidR="00C1553C" w:rsidRPr="00C1553C" w:rsidRDefault="00C1553C" w:rsidP="00C1553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 w:rsidRPr="00C1553C">
        <w:rPr>
          <w:rFonts w:ascii="Arial" w:hAnsi="Arial" w:cs="Arial"/>
          <w:color w:val="222222"/>
          <w:lang w:val="es-MX"/>
        </w:rPr>
        <w:t> </w:t>
      </w:r>
    </w:p>
    <w:p w14:paraId="1A545C7B" w14:textId="77777777" w:rsidR="00C1553C" w:rsidRPr="00C1553C" w:rsidRDefault="00C1553C" w:rsidP="00C1553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 w:rsidRPr="00C1553C">
        <w:rPr>
          <w:rFonts w:ascii="Arial" w:hAnsi="Arial" w:cs="Arial"/>
          <w:color w:val="222222"/>
          <w:lang w:val="es-MX"/>
        </w:rPr>
        <w:t>Estos foros tienen como propósito recabar información que contribuya a la definición de temas estratégicos para la Universidad en la próxima gestión rectoral, como: docencia, posgrado e investigación, extensión y vinculación, derechos humanos y responsabilidad social, infraestructura y equipamiento, así como otros que consideren importantes los universitarios.</w:t>
      </w:r>
    </w:p>
    <w:p w14:paraId="316C8AF0" w14:textId="77777777" w:rsidR="00C1553C" w:rsidRPr="00C1553C" w:rsidRDefault="00C1553C" w:rsidP="00C1553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 w:rsidRPr="00C1553C">
        <w:rPr>
          <w:rFonts w:ascii="Arial" w:hAnsi="Arial" w:cs="Arial"/>
          <w:color w:val="FF0000"/>
          <w:lang w:val="es-MX"/>
        </w:rPr>
        <w:t> </w:t>
      </w:r>
    </w:p>
    <w:p w14:paraId="2C1AF221" w14:textId="59516E8B" w:rsidR="00C1553C" w:rsidRPr="00C1553C" w:rsidRDefault="00C1553C" w:rsidP="00C1553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 w:rsidRPr="00C1553C">
        <w:rPr>
          <w:rFonts w:ascii="Arial" w:hAnsi="Arial" w:cs="Arial"/>
          <w:color w:val="222222"/>
          <w:lang w:val="es-MX"/>
        </w:rPr>
        <w:t xml:space="preserve">Se registraron 16 ponencias en el Campus Mexicali, 32 en el Campus Tijuana y 23 en el Campus Ensenada. La dinámica de </w:t>
      </w:r>
      <w:r>
        <w:rPr>
          <w:rFonts w:ascii="Arial" w:hAnsi="Arial" w:cs="Arial"/>
          <w:color w:val="222222"/>
          <w:lang w:val="es-MX"/>
        </w:rPr>
        <w:t>los</w:t>
      </w:r>
      <w:r w:rsidRPr="00C1553C">
        <w:rPr>
          <w:rFonts w:ascii="Arial" w:hAnsi="Arial" w:cs="Arial"/>
          <w:color w:val="222222"/>
          <w:lang w:val="es-MX"/>
        </w:rPr>
        <w:t xml:space="preserve"> Foro</w:t>
      </w:r>
      <w:r>
        <w:rPr>
          <w:rFonts w:ascii="Arial" w:hAnsi="Arial" w:cs="Arial"/>
          <w:color w:val="222222"/>
          <w:lang w:val="es-MX"/>
        </w:rPr>
        <w:t>s</w:t>
      </w:r>
      <w:r w:rsidRPr="00C1553C">
        <w:rPr>
          <w:rFonts w:ascii="Arial" w:hAnsi="Arial" w:cs="Arial"/>
          <w:color w:val="222222"/>
          <w:lang w:val="es-MX"/>
        </w:rPr>
        <w:t xml:space="preserve"> consistirá en agrupar por bloques las ponencias de acuerdo al tema a tratar y cada participante contará con 10 minutos para realizar su exposición. Al finalizar cada bloque se efectuará una sesión de preguntas y respuestas entre los ponentes, público y los integrantes de la Junta de Gobierno.</w:t>
      </w:r>
    </w:p>
    <w:p w14:paraId="3BC2B04E" w14:textId="2ACC67AC" w:rsidR="00C1553C" w:rsidRPr="00C1553C" w:rsidRDefault="00C1553C" w:rsidP="00C1553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 w:rsidRPr="00C1553C">
        <w:rPr>
          <w:rFonts w:ascii="Arial" w:hAnsi="Arial" w:cs="Arial"/>
          <w:color w:val="222222"/>
          <w:lang w:val="es-MX"/>
        </w:rPr>
        <w:t>  </w:t>
      </w:r>
    </w:p>
    <w:p w14:paraId="36F26FFC" w14:textId="77777777" w:rsidR="00C1553C" w:rsidRPr="00C1553C" w:rsidRDefault="00C1553C" w:rsidP="00C1553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C1553C">
        <w:rPr>
          <w:rFonts w:ascii="Arial" w:hAnsi="Arial" w:cs="Arial"/>
          <w:color w:val="222222"/>
          <w:sz w:val="24"/>
          <w:szCs w:val="24"/>
        </w:rPr>
        <w:t>La legislación universitaria establece que el periodo para ejercer el cargo de rector o rectora es de cuatro años y sin posibilidad de reelección. El 27 de enero de 2023 concluye la actual administración rectoral.</w:t>
      </w:r>
    </w:p>
    <w:p w14:paraId="5C1D6FBA" w14:textId="77777777" w:rsidR="00DA1919" w:rsidRDefault="00DA1919" w:rsidP="00DA1919">
      <w:pPr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sectPr w:rsidR="00DA1919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00227D" w14:textId="77777777" w:rsidR="00F83286" w:rsidRDefault="00F83286">
      <w:r>
        <w:separator/>
      </w:r>
    </w:p>
  </w:endnote>
  <w:endnote w:type="continuationSeparator" w:id="0">
    <w:p w14:paraId="4D02B40C" w14:textId="77777777" w:rsidR="00F83286" w:rsidRDefault="00F8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5D504" w14:textId="77777777" w:rsidR="00F83286" w:rsidRDefault="00F83286">
      <w:r>
        <w:rPr>
          <w:color w:val="000000"/>
        </w:rPr>
        <w:separator/>
      </w:r>
    </w:p>
  </w:footnote>
  <w:footnote w:type="continuationSeparator" w:id="0">
    <w:p w14:paraId="5195B9E2" w14:textId="77777777" w:rsidR="00F83286" w:rsidRDefault="00F83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5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16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7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0"/>
  </w:num>
  <w:num w:numId="4">
    <w:abstractNumId w:val="2"/>
  </w:num>
  <w:num w:numId="5">
    <w:abstractNumId w:val="18"/>
  </w:num>
  <w:num w:numId="6">
    <w:abstractNumId w:val="11"/>
  </w:num>
  <w:num w:numId="7">
    <w:abstractNumId w:val="24"/>
  </w:num>
  <w:num w:numId="8">
    <w:abstractNumId w:val="17"/>
  </w:num>
  <w:num w:numId="9">
    <w:abstractNumId w:val="27"/>
  </w:num>
  <w:num w:numId="10">
    <w:abstractNumId w:val="29"/>
  </w:num>
  <w:num w:numId="11">
    <w:abstractNumId w:val="26"/>
  </w:num>
  <w:num w:numId="12">
    <w:abstractNumId w:val="14"/>
  </w:num>
  <w:num w:numId="13">
    <w:abstractNumId w:val="6"/>
  </w:num>
  <w:num w:numId="14">
    <w:abstractNumId w:val="12"/>
  </w:num>
  <w:num w:numId="15">
    <w:abstractNumId w:val="16"/>
  </w:num>
  <w:num w:numId="16">
    <w:abstractNumId w:val="10"/>
  </w:num>
  <w:num w:numId="17">
    <w:abstractNumId w:val="5"/>
  </w:num>
  <w:num w:numId="18">
    <w:abstractNumId w:val="25"/>
  </w:num>
  <w:num w:numId="19">
    <w:abstractNumId w:val="21"/>
  </w:num>
  <w:num w:numId="20">
    <w:abstractNumId w:val="22"/>
  </w:num>
  <w:num w:numId="21">
    <w:abstractNumId w:val="23"/>
  </w:num>
  <w:num w:numId="22">
    <w:abstractNumId w:val="13"/>
  </w:num>
  <w:num w:numId="23">
    <w:abstractNumId w:val="7"/>
  </w:num>
  <w:num w:numId="24">
    <w:abstractNumId w:val="20"/>
  </w:num>
  <w:num w:numId="25">
    <w:abstractNumId w:val="9"/>
  </w:num>
  <w:num w:numId="26">
    <w:abstractNumId w:val="0"/>
  </w:num>
  <w:num w:numId="27">
    <w:abstractNumId w:val="8"/>
  </w:num>
  <w:num w:numId="28">
    <w:abstractNumId w:val="28"/>
  </w:num>
  <w:num w:numId="29">
    <w:abstractNumId w:val="3"/>
  </w:num>
  <w:num w:numId="30">
    <w:abstractNumId w:val="1"/>
  </w:num>
  <w:num w:numId="3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3CFF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abc.mx/juntadegobiern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magenuabc.tv/envivo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imagenuabc.tv/enviv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CAD80-3B46-467D-9991-30DE1B2C3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2236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</cp:revision>
  <cp:lastPrinted>2022-09-29T18:47:00Z</cp:lastPrinted>
  <dcterms:created xsi:type="dcterms:W3CDTF">2022-10-03T23:59:00Z</dcterms:created>
  <dcterms:modified xsi:type="dcterms:W3CDTF">2022-10-03T23:59:00Z</dcterms:modified>
</cp:coreProperties>
</file>