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068CB46D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CD76EF">
        <w:rPr>
          <w:rFonts w:ascii="Arial" w:hAnsi="Arial" w:cs="Arial"/>
          <w:b/>
          <w:sz w:val="24"/>
          <w:szCs w:val="24"/>
        </w:rPr>
        <w:t>42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8C248D5" w14:textId="77777777" w:rsidR="00A778B5" w:rsidRPr="00FC49BB" w:rsidRDefault="00A778B5" w:rsidP="00B37DA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2885BD99" w14:textId="77777777" w:rsidR="00CD76EF" w:rsidRDefault="00CD76EF" w:rsidP="00C1553C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6"/>
          <w:szCs w:val="34"/>
        </w:rPr>
      </w:pPr>
      <w:r>
        <w:rPr>
          <w:rFonts w:ascii="Arial" w:hAnsi="Arial" w:cs="Arial"/>
          <w:b/>
          <w:bCs/>
          <w:color w:val="000000"/>
          <w:sz w:val="36"/>
          <w:szCs w:val="34"/>
          <w:lang w:val="es-ES"/>
        </w:rPr>
        <w:t xml:space="preserve">Culminan </w:t>
      </w:r>
      <w:r w:rsidR="00C1553C" w:rsidRPr="00C1553C">
        <w:rPr>
          <w:rFonts w:ascii="Arial" w:hAnsi="Arial" w:cs="Arial"/>
          <w:b/>
          <w:bCs/>
          <w:color w:val="000000"/>
          <w:sz w:val="36"/>
          <w:szCs w:val="34"/>
        </w:rPr>
        <w:t>los Foros de Consulta</w:t>
      </w:r>
      <w:r>
        <w:rPr>
          <w:rFonts w:ascii="Arial" w:hAnsi="Arial" w:cs="Arial"/>
          <w:b/>
          <w:bCs/>
          <w:color w:val="000000"/>
          <w:sz w:val="36"/>
          <w:szCs w:val="34"/>
        </w:rPr>
        <w:t xml:space="preserve"> para</w:t>
      </w:r>
    </w:p>
    <w:p w14:paraId="7BBF4B08" w14:textId="7AB262D0" w:rsidR="00C1553C" w:rsidRPr="00C1553C" w:rsidRDefault="00C1553C" w:rsidP="00C1553C">
      <w:pPr>
        <w:shd w:val="clear" w:color="auto" w:fill="FFFFFF"/>
        <w:jc w:val="center"/>
        <w:rPr>
          <w:color w:val="222222"/>
          <w:sz w:val="24"/>
        </w:rPr>
      </w:pPr>
      <w:r w:rsidRPr="00C1553C">
        <w:rPr>
          <w:rFonts w:ascii="Arial" w:hAnsi="Arial" w:cs="Arial"/>
          <w:b/>
          <w:bCs/>
          <w:color w:val="000000"/>
          <w:sz w:val="36"/>
          <w:szCs w:val="34"/>
        </w:rPr>
        <w:t xml:space="preserve"> Nombramiento de Rector o Rectora 2023-2027</w:t>
      </w:r>
    </w:p>
    <w:p w14:paraId="74AE6C69" w14:textId="77777777" w:rsidR="00C1553C" w:rsidRPr="00C1553C" w:rsidRDefault="00C1553C" w:rsidP="00C1553C">
      <w:pPr>
        <w:shd w:val="clear" w:color="auto" w:fill="FFFFFF"/>
        <w:jc w:val="both"/>
      </w:pPr>
      <w:r>
        <w:rPr>
          <w:rFonts w:ascii="Arial" w:hAnsi="Arial" w:cs="Arial"/>
          <w:color w:val="222222"/>
        </w:rPr>
        <w:t> </w:t>
      </w:r>
    </w:p>
    <w:p w14:paraId="3E9CCEF2" w14:textId="77777777" w:rsidR="00FD1ADA" w:rsidRPr="00191525" w:rsidRDefault="00FD1ADA" w:rsidP="00FD1ADA">
      <w:pPr>
        <w:pStyle w:val="NormalWeb"/>
        <w:numPr>
          <w:ilvl w:val="0"/>
          <w:numId w:val="32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lang w:val="es-MX"/>
        </w:rPr>
      </w:pPr>
      <w:r>
        <w:rPr>
          <w:rStyle w:val="gmaildefault"/>
          <w:rFonts w:ascii="Arial" w:hAnsi="Arial" w:cs="Arial"/>
          <w:lang w:val="es-MX"/>
        </w:rPr>
        <w:t xml:space="preserve">La participación de la comunidad cimarrona continúa a través de la página web de la Junta de Gobierno de la UABC: </w:t>
      </w:r>
      <w:hyperlink r:id="rId10" w:history="1">
        <w:r w:rsidRPr="00802D6E">
          <w:rPr>
            <w:rStyle w:val="Hipervnculo"/>
            <w:rFonts w:ascii="Arial" w:hAnsi="Arial" w:cs="Arial"/>
            <w:lang w:val="es-MX"/>
          </w:rPr>
          <w:t>http://www.uabc.mx/juntadegobierno/</w:t>
        </w:r>
      </w:hyperlink>
      <w:r>
        <w:rPr>
          <w:rFonts w:ascii="Arial" w:hAnsi="Arial" w:cs="Arial"/>
          <w:color w:val="222222"/>
          <w:lang w:val="es-MX"/>
        </w:rPr>
        <w:t>.</w:t>
      </w:r>
    </w:p>
    <w:p w14:paraId="551D9B2B" w14:textId="77777777" w:rsidR="00CD76EF" w:rsidRDefault="00C1553C" w:rsidP="00CD76EF">
      <w:pPr>
        <w:shd w:val="clear" w:color="auto" w:fill="FFFFFF"/>
        <w:jc w:val="both"/>
        <w:rPr>
          <w:rFonts w:ascii="Arial" w:hAnsi="Arial" w:cs="Arial"/>
          <w:sz w:val="24"/>
        </w:rPr>
      </w:pPr>
      <w:r w:rsidRPr="00C1553C">
        <w:rPr>
          <w:rFonts w:ascii="Arial" w:hAnsi="Arial" w:cs="Arial"/>
          <w:color w:val="222222"/>
          <w:sz w:val="24"/>
          <w:szCs w:val="24"/>
        </w:rPr>
        <w:br/>
      </w:r>
      <w:r w:rsidR="00CD76EF" w:rsidRPr="00191525">
        <w:rPr>
          <w:rFonts w:ascii="Arial" w:hAnsi="Arial" w:cs="Arial"/>
          <w:b/>
          <w:bCs/>
          <w:sz w:val="24"/>
          <w:szCs w:val="24"/>
        </w:rPr>
        <w:t>Ensenada</w:t>
      </w:r>
      <w:r w:rsidRPr="00191525">
        <w:rPr>
          <w:rFonts w:ascii="Arial" w:hAnsi="Arial" w:cs="Arial"/>
          <w:b/>
          <w:bCs/>
          <w:sz w:val="24"/>
          <w:szCs w:val="24"/>
        </w:rPr>
        <w:t xml:space="preserve">, Baja California, </w:t>
      </w:r>
      <w:r w:rsidR="00CD76EF" w:rsidRPr="00191525">
        <w:rPr>
          <w:rFonts w:ascii="Arial" w:hAnsi="Arial" w:cs="Arial"/>
          <w:b/>
          <w:bCs/>
          <w:sz w:val="24"/>
          <w:szCs w:val="24"/>
        </w:rPr>
        <w:t>viernes 8</w:t>
      </w:r>
      <w:r w:rsidRPr="00191525">
        <w:rPr>
          <w:rFonts w:ascii="Arial" w:hAnsi="Arial" w:cs="Arial"/>
          <w:b/>
          <w:bCs/>
          <w:sz w:val="24"/>
          <w:szCs w:val="24"/>
        </w:rPr>
        <w:t xml:space="preserve"> de octubre de 2022</w:t>
      </w:r>
      <w:r w:rsidRPr="00191525">
        <w:rPr>
          <w:rFonts w:ascii="Arial" w:hAnsi="Arial" w:cs="Arial"/>
          <w:sz w:val="24"/>
          <w:szCs w:val="24"/>
        </w:rPr>
        <w:t>.- </w:t>
      </w:r>
      <w:r w:rsidR="00CD76EF" w:rsidRPr="00191525">
        <w:rPr>
          <w:rFonts w:ascii="Arial" w:hAnsi="Arial" w:cs="Arial"/>
          <w:sz w:val="24"/>
          <w:szCs w:val="24"/>
        </w:rPr>
        <w:t xml:space="preserve">Este día culminaron </w:t>
      </w:r>
      <w:r w:rsidRPr="00191525">
        <w:rPr>
          <w:rFonts w:ascii="Arial" w:hAnsi="Arial" w:cs="Arial"/>
          <w:sz w:val="24"/>
          <w:szCs w:val="24"/>
        </w:rPr>
        <w:t>los Foros de Consulta para Nombramiento de Rector o Rectora 2023-2027</w:t>
      </w:r>
      <w:r w:rsidR="00CD76EF" w:rsidRPr="00191525">
        <w:rPr>
          <w:rFonts w:ascii="Arial" w:hAnsi="Arial" w:cs="Arial"/>
          <w:sz w:val="24"/>
          <w:szCs w:val="24"/>
        </w:rPr>
        <w:t xml:space="preserve"> de la Universidad Autónoma de Baja California (UABC). F</w:t>
      </w:r>
      <w:r w:rsidRPr="00191525">
        <w:rPr>
          <w:rFonts w:ascii="Arial" w:hAnsi="Arial" w:cs="Arial"/>
          <w:sz w:val="24"/>
          <w:szCs w:val="24"/>
        </w:rPr>
        <w:t>ueron convocado</w:t>
      </w:r>
      <w:r w:rsidR="00CD76EF" w:rsidRPr="00191525">
        <w:rPr>
          <w:rFonts w:ascii="Arial" w:hAnsi="Arial" w:cs="Arial"/>
          <w:sz w:val="24"/>
          <w:szCs w:val="24"/>
        </w:rPr>
        <w:t>s por la Junta de Gobierno de esta casa de estudio, con la finalidad de</w:t>
      </w:r>
      <w:r w:rsidR="00CD76EF" w:rsidRPr="00191525">
        <w:rPr>
          <w:rFonts w:ascii="Arial" w:hAnsi="Arial" w:cs="Arial"/>
        </w:rPr>
        <w:t xml:space="preserve"> </w:t>
      </w:r>
      <w:r w:rsidR="00CD76EF" w:rsidRPr="00191525">
        <w:rPr>
          <w:rFonts w:ascii="Arial" w:hAnsi="Arial" w:cs="Arial"/>
          <w:sz w:val="24"/>
        </w:rPr>
        <w:t>recabar información que contribuya a la definición de temas estratégicos para la próxima gestión rectoral.</w:t>
      </w:r>
    </w:p>
    <w:p w14:paraId="0B0F8839" w14:textId="77777777" w:rsidR="00AF6630" w:rsidRPr="00191525" w:rsidRDefault="00AF6630" w:rsidP="00CD76EF">
      <w:pPr>
        <w:shd w:val="clear" w:color="auto" w:fill="FFFFFF"/>
        <w:jc w:val="both"/>
        <w:rPr>
          <w:rFonts w:ascii="Arial" w:hAnsi="Arial" w:cs="Arial"/>
          <w:sz w:val="24"/>
        </w:rPr>
      </w:pPr>
    </w:p>
    <w:p w14:paraId="4F33538C" w14:textId="77777777" w:rsidR="00FD1ADA" w:rsidRDefault="00191525" w:rsidP="001915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191525">
        <w:rPr>
          <w:rFonts w:ascii="Arial" w:hAnsi="Arial" w:cs="Arial"/>
          <w:lang w:val="es-MX"/>
        </w:rPr>
        <w:t xml:space="preserve">Desde el pasado 5 de septiembre se invitó a la comunidad cimarrona a expresarse en relación a los temas de </w:t>
      </w:r>
      <w:r w:rsidR="00CD76EF" w:rsidRPr="00191525">
        <w:rPr>
          <w:rFonts w:ascii="Arial" w:hAnsi="Arial" w:cs="Arial"/>
          <w:lang w:val="es-MX"/>
        </w:rPr>
        <w:t>docencia, posgrado e investigación, extensión y vinculación, derechos humanos y responsabilidad social, infraestructura y equipamiento, así como otros que fueron considerados como importantes por parte de los universitarios.</w:t>
      </w:r>
      <w:r w:rsidRPr="00191525">
        <w:rPr>
          <w:rFonts w:ascii="Arial" w:hAnsi="Arial" w:cs="Arial"/>
          <w:lang w:val="es-MX"/>
        </w:rPr>
        <w:t xml:space="preserve"> </w:t>
      </w:r>
    </w:p>
    <w:p w14:paraId="6DE9AB33" w14:textId="77777777" w:rsidR="00AF6630" w:rsidRDefault="00AF6630" w:rsidP="001915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6326CD9E" w14:textId="7F18EEE2" w:rsidR="00191525" w:rsidRDefault="00191525" w:rsidP="001915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191525">
        <w:rPr>
          <w:rFonts w:ascii="Arial" w:hAnsi="Arial" w:cs="Arial"/>
          <w:lang w:val="es-MX"/>
        </w:rPr>
        <w:t xml:space="preserve">Tras la exposición de las ponencias se llevó a cabo una sesión de preguntas y respuestas entre los ponentes, público y los integrantes de la Junta de Gobierno, lo que enriqueció la información recabada. </w:t>
      </w:r>
    </w:p>
    <w:p w14:paraId="3859C215" w14:textId="77777777" w:rsidR="00AF6630" w:rsidRPr="00191525" w:rsidRDefault="00AF6630" w:rsidP="001915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58C113A5" w14:textId="77777777" w:rsidR="00191525" w:rsidRDefault="00CD76EF" w:rsidP="0019152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91525">
        <w:rPr>
          <w:rFonts w:ascii="Arial" w:hAnsi="Arial" w:cs="Arial"/>
          <w:sz w:val="24"/>
          <w:szCs w:val="24"/>
        </w:rPr>
        <w:t>Estos foros se llevaron a cabo los días</w:t>
      </w:r>
      <w:r w:rsidR="00C1553C" w:rsidRPr="00191525">
        <w:rPr>
          <w:rFonts w:ascii="Arial" w:hAnsi="Arial" w:cs="Arial"/>
          <w:sz w:val="24"/>
          <w:szCs w:val="24"/>
        </w:rPr>
        <w:t xml:space="preserve"> 3</w:t>
      </w:r>
      <w:r w:rsidRPr="00191525">
        <w:rPr>
          <w:rFonts w:ascii="Arial" w:hAnsi="Arial" w:cs="Arial"/>
          <w:sz w:val="24"/>
          <w:szCs w:val="24"/>
        </w:rPr>
        <w:t>, 5 y 7</w:t>
      </w:r>
      <w:r w:rsidR="00C1553C" w:rsidRPr="00191525">
        <w:rPr>
          <w:rFonts w:ascii="Arial" w:hAnsi="Arial" w:cs="Arial"/>
          <w:sz w:val="24"/>
          <w:szCs w:val="24"/>
        </w:rPr>
        <w:t xml:space="preserve"> de octubre</w:t>
      </w:r>
      <w:r w:rsidRPr="00191525">
        <w:rPr>
          <w:rFonts w:ascii="Arial" w:hAnsi="Arial" w:cs="Arial"/>
          <w:sz w:val="24"/>
          <w:szCs w:val="24"/>
        </w:rPr>
        <w:t xml:space="preserve"> en instalaciones de los tres campus universitarios. En ellos se registraron 16 ponencias en el Campus Mexicali, 32 en el Campus Tijuana y 23 en el Campus Ensenada. </w:t>
      </w:r>
    </w:p>
    <w:p w14:paraId="66777186" w14:textId="77777777" w:rsidR="00AF6630" w:rsidRDefault="00AF6630" w:rsidP="0019152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05385F00" w14:textId="7646DC4E" w:rsidR="00CC03EB" w:rsidRDefault="00CC03EB" w:rsidP="00CD76E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191525">
        <w:rPr>
          <w:rFonts w:ascii="Arial" w:hAnsi="Arial" w:cs="Arial"/>
          <w:lang w:val="es-MX"/>
        </w:rPr>
        <w:t>El doctor Gabriel Estrella Valenzuela,</w:t>
      </w:r>
      <w:r w:rsidR="00EE2B22" w:rsidRPr="00191525">
        <w:rPr>
          <w:rFonts w:ascii="Arial" w:hAnsi="Arial" w:cs="Arial"/>
          <w:lang w:val="es-MX"/>
        </w:rPr>
        <w:t xml:space="preserve"> </w:t>
      </w:r>
      <w:r w:rsidR="003C086F" w:rsidRPr="00191525">
        <w:rPr>
          <w:rFonts w:ascii="Arial" w:hAnsi="Arial" w:cs="Arial"/>
          <w:lang w:val="es-MX"/>
        </w:rPr>
        <w:t>presidente de la Junta de Gobierno de la UABC mencionó  que seguirán abiertos para recibir más propuestas. “Hemos recibido una buena participación en los foros, pero quien desee puede acercarse a la Junta de Gobierno y emitir su opinión sobre los procedimientos, las condiciones y las personas que aspiran a ocupar el cargo de la Rectoría de la UABC”</w:t>
      </w:r>
      <w:r w:rsidR="004074DE" w:rsidRPr="00191525">
        <w:rPr>
          <w:rFonts w:ascii="Arial" w:hAnsi="Arial" w:cs="Arial"/>
          <w:lang w:val="es-MX"/>
        </w:rPr>
        <w:t>, expuso.</w:t>
      </w:r>
    </w:p>
    <w:p w14:paraId="0F4B0FFA" w14:textId="77777777" w:rsidR="00AF6630" w:rsidRPr="00191525" w:rsidRDefault="00AF6630" w:rsidP="00CD76E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5F6BD327" w14:textId="3CB1B5C7" w:rsidR="00CD76EF" w:rsidRDefault="002F0635" w:rsidP="0097493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191525">
        <w:rPr>
          <w:rFonts w:ascii="Arial" w:hAnsi="Arial" w:cs="Arial"/>
          <w:lang w:val="es-MX"/>
        </w:rPr>
        <w:t>Señaló que la Junta de Go</w:t>
      </w:r>
      <w:r w:rsidR="00EE2B22" w:rsidRPr="00191525">
        <w:rPr>
          <w:rFonts w:ascii="Arial" w:hAnsi="Arial" w:cs="Arial"/>
          <w:lang w:val="es-MX"/>
        </w:rPr>
        <w:t xml:space="preserve">bierno tiene una página en la que </w:t>
      </w:r>
      <w:r w:rsidRPr="00191525">
        <w:rPr>
          <w:rFonts w:ascii="Arial" w:hAnsi="Arial" w:cs="Arial"/>
          <w:lang w:val="es-MX"/>
        </w:rPr>
        <w:t xml:space="preserve">podrán seguir enviando </w:t>
      </w:r>
      <w:r w:rsidR="00191525" w:rsidRPr="00191525">
        <w:rPr>
          <w:rFonts w:ascii="Arial" w:hAnsi="Arial" w:cs="Arial"/>
          <w:lang w:val="es-MX"/>
        </w:rPr>
        <w:t>las</w:t>
      </w:r>
      <w:r w:rsidRPr="00191525">
        <w:rPr>
          <w:rFonts w:ascii="Arial" w:hAnsi="Arial" w:cs="Arial"/>
          <w:lang w:val="es-MX"/>
        </w:rPr>
        <w:t xml:space="preserve"> propuestas y opiniones, además de que cada uno de los integrantes de este órgano colegiado </w:t>
      </w:r>
      <w:r w:rsidR="00191525" w:rsidRPr="00191525">
        <w:rPr>
          <w:rFonts w:ascii="Arial" w:hAnsi="Arial" w:cs="Arial"/>
          <w:lang w:val="es-MX"/>
        </w:rPr>
        <w:t>estará</w:t>
      </w:r>
      <w:r w:rsidR="00FD1ADA">
        <w:rPr>
          <w:rFonts w:ascii="Arial" w:hAnsi="Arial" w:cs="Arial"/>
          <w:lang w:val="es-MX"/>
        </w:rPr>
        <w:t xml:space="preserve"> disponible</w:t>
      </w:r>
      <w:r w:rsidR="00191525" w:rsidRPr="00191525">
        <w:rPr>
          <w:rFonts w:ascii="Arial" w:hAnsi="Arial" w:cs="Arial"/>
          <w:lang w:val="es-MX"/>
        </w:rPr>
        <w:t xml:space="preserve"> para recibirlas directamente a </w:t>
      </w:r>
      <w:r w:rsidR="00EE2B22" w:rsidRPr="00191525">
        <w:rPr>
          <w:rFonts w:ascii="Arial" w:hAnsi="Arial" w:cs="Arial"/>
          <w:lang w:val="es-MX"/>
        </w:rPr>
        <w:t>través del correo electrónico.</w:t>
      </w:r>
      <w:r w:rsidR="00FD1ADA" w:rsidRPr="00FD1ADA">
        <w:rPr>
          <w:rFonts w:ascii="Arial" w:hAnsi="Arial" w:cs="Arial"/>
          <w:color w:val="222222"/>
          <w:lang w:val="es-MX"/>
        </w:rPr>
        <w:t xml:space="preserve"> </w:t>
      </w:r>
      <w:r w:rsidR="00FD1ADA">
        <w:rPr>
          <w:rFonts w:ascii="Arial" w:hAnsi="Arial" w:cs="Arial"/>
          <w:color w:val="222222"/>
          <w:lang w:val="es-MX"/>
        </w:rPr>
        <w:t>P</w:t>
      </w:r>
      <w:r w:rsidR="00FD1ADA" w:rsidRPr="00C1553C">
        <w:rPr>
          <w:rFonts w:ascii="Arial" w:hAnsi="Arial" w:cs="Arial"/>
          <w:color w:val="222222"/>
          <w:lang w:val="es-MX"/>
        </w:rPr>
        <w:t>ágina web de la Junta de Gobierno: </w:t>
      </w:r>
      <w:hyperlink r:id="rId11" w:history="1">
        <w:r w:rsidR="00FD1ADA" w:rsidRPr="00802D6E">
          <w:rPr>
            <w:rStyle w:val="Hipervnculo"/>
            <w:rFonts w:ascii="Arial" w:hAnsi="Arial" w:cs="Arial"/>
            <w:lang w:val="es-MX"/>
          </w:rPr>
          <w:t>http://www.uabc.mx/juntadegobierno/</w:t>
        </w:r>
      </w:hyperlink>
      <w:r w:rsidR="00FD1ADA">
        <w:rPr>
          <w:rFonts w:ascii="Arial" w:hAnsi="Arial" w:cs="Arial"/>
          <w:color w:val="222222"/>
          <w:lang w:val="es-MX"/>
        </w:rPr>
        <w:t>.</w:t>
      </w:r>
    </w:p>
    <w:p w14:paraId="4DB0ABAF" w14:textId="77777777" w:rsidR="00AF6630" w:rsidRPr="00191525" w:rsidRDefault="00AF6630" w:rsidP="0097493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510E3EEF" w14:textId="77777777" w:rsidR="00FD1ADA" w:rsidRDefault="00FD1ADA" w:rsidP="00FD1AD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C1553C">
        <w:rPr>
          <w:rFonts w:ascii="Arial" w:hAnsi="Arial" w:cs="Arial"/>
          <w:color w:val="222222"/>
          <w:sz w:val="24"/>
          <w:szCs w:val="24"/>
        </w:rPr>
        <w:t>La legislación universitaria establece que el periodo para ejercer el cargo de rector o rectora es de cuatro años y sin posibilidad de reelección. El 27 de enero de 2023 concluye la actual administración rectoral.</w:t>
      </w:r>
    </w:p>
    <w:p w14:paraId="0DB72574" w14:textId="77777777" w:rsidR="00AF6630" w:rsidRPr="00C1553C" w:rsidRDefault="00AF6630" w:rsidP="00FD1AD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bookmarkStart w:id="0" w:name="_GoBack"/>
      <w:bookmarkEnd w:id="0"/>
    </w:p>
    <w:p w14:paraId="7DFB859A" w14:textId="7507AEF8" w:rsidR="00C1553C" w:rsidRPr="00CD76EF" w:rsidRDefault="00FD1ADA" w:rsidP="0097493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color w:val="222222"/>
          <w:lang w:val="es-MX"/>
        </w:rPr>
        <w:t xml:space="preserve">Las transmisiones de los Foros de Consulta se pueden visualizar a </w:t>
      </w:r>
      <w:r w:rsidR="00974931" w:rsidRPr="00C1553C">
        <w:rPr>
          <w:rFonts w:ascii="Arial" w:hAnsi="Arial" w:cs="Arial"/>
          <w:color w:val="222222"/>
          <w:lang w:val="es-MX"/>
        </w:rPr>
        <w:t>través de</w:t>
      </w:r>
      <w:r w:rsidR="00974931">
        <w:rPr>
          <w:rFonts w:ascii="Arial" w:hAnsi="Arial" w:cs="Arial"/>
          <w:color w:val="222222"/>
          <w:lang w:val="es-MX"/>
        </w:rPr>
        <w:t>l canal online de</w:t>
      </w:r>
      <w:r w:rsidR="00974931" w:rsidRPr="00C1553C">
        <w:rPr>
          <w:rFonts w:ascii="Arial" w:hAnsi="Arial" w:cs="Arial"/>
          <w:color w:val="222222"/>
          <w:lang w:val="es-MX"/>
        </w:rPr>
        <w:t xml:space="preserve"> ImagenUABC.tv: </w:t>
      </w:r>
      <w:hyperlink r:id="rId12" w:tgtFrame="_blank" w:history="1">
        <w:r w:rsidR="00974931" w:rsidRPr="00C1553C">
          <w:rPr>
            <w:rStyle w:val="Hipervnculo"/>
            <w:rFonts w:ascii="Arial" w:hAnsi="Arial" w:cs="Arial"/>
            <w:lang w:val="es-MX"/>
          </w:rPr>
          <w:t>http://imagenuabc.tv/envivo</w:t>
        </w:r>
      </w:hyperlink>
      <w:r w:rsidR="00974931" w:rsidRPr="00C1553C">
        <w:rPr>
          <w:rFonts w:ascii="Arial" w:hAnsi="Arial" w:cs="Arial"/>
          <w:color w:val="222222"/>
          <w:lang w:val="es-MX"/>
        </w:rPr>
        <w:t xml:space="preserve">. </w:t>
      </w:r>
    </w:p>
    <w:p w14:paraId="316C8AF0" w14:textId="09B83E80" w:rsidR="00C1553C" w:rsidRPr="00C1553C" w:rsidRDefault="00C1553C" w:rsidP="00FD1ADA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C1553C">
        <w:rPr>
          <w:rFonts w:ascii="Arial" w:hAnsi="Arial" w:cs="Arial"/>
          <w:color w:val="222222"/>
          <w:sz w:val="24"/>
          <w:szCs w:val="24"/>
        </w:rPr>
        <w:t> </w:t>
      </w:r>
      <w:r w:rsidRPr="00C1553C">
        <w:rPr>
          <w:rFonts w:ascii="Arial" w:hAnsi="Arial" w:cs="Arial"/>
          <w:color w:val="FF0000"/>
        </w:rPr>
        <w:t> </w:t>
      </w:r>
    </w:p>
    <w:p w14:paraId="3BC2B04E" w14:textId="2ACC67AC" w:rsidR="00C1553C" w:rsidRPr="00C1553C" w:rsidRDefault="00C1553C" w:rsidP="00C155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C1553C">
        <w:rPr>
          <w:rFonts w:ascii="Arial" w:hAnsi="Arial" w:cs="Arial"/>
          <w:color w:val="222222"/>
          <w:lang w:val="es-MX"/>
        </w:rPr>
        <w:t>  </w:t>
      </w:r>
    </w:p>
    <w:p w14:paraId="5C1D6FBA" w14:textId="77777777" w:rsidR="00DA1919" w:rsidRDefault="00DA1919" w:rsidP="00DA1919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sectPr w:rsidR="00DA1919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4B374" w14:textId="77777777" w:rsidR="00EB57B8" w:rsidRDefault="00EB57B8">
      <w:r>
        <w:separator/>
      </w:r>
    </w:p>
  </w:endnote>
  <w:endnote w:type="continuationSeparator" w:id="0">
    <w:p w14:paraId="28493F6B" w14:textId="77777777" w:rsidR="00EB57B8" w:rsidRDefault="00EB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10A46" w14:textId="77777777" w:rsidR="00EB57B8" w:rsidRDefault="00EB57B8">
      <w:r>
        <w:rPr>
          <w:color w:val="000000"/>
        </w:rPr>
        <w:separator/>
      </w:r>
    </w:p>
  </w:footnote>
  <w:footnote w:type="continuationSeparator" w:id="0">
    <w:p w14:paraId="02520478" w14:textId="77777777" w:rsidR="00EB57B8" w:rsidRDefault="00EB5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B640C"/>
    <w:multiLevelType w:val="hybridMultilevel"/>
    <w:tmpl w:val="DD302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6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7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8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1"/>
  </w:num>
  <w:num w:numId="4">
    <w:abstractNumId w:val="2"/>
  </w:num>
  <w:num w:numId="5">
    <w:abstractNumId w:val="19"/>
  </w:num>
  <w:num w:numId="6">
    <w:abstractNumId w:val="12"/>
  </w:num>
  <w:num w:numId="7">
    <w:abstractNumId w:val="25"/>
  </w:num>
  <w:num w:numId="8">
    <w:abstractNumId w:val="18"/>
  </w:num>
  <w:num w:numId="9">
    <w:abstractNumId w:val="28"/>
  </w:num>
  <w:num w:numId="10">
    <w:abstractNumId w:val="30"/>
  </w:num>
  <w:num w:numId="11">
    <w:abstractNumId w:val="27"/>
  </w:num>
  <w:num w:numId="12">
    <w:abstractNumId w:val="15"/>
  </w:num>
  <w:num w:numId="13">
    <w:abstractNumId w:val="6"/>
  </w:num>
  <w:num w:numId="14">
    <w:abstractNumId w:val="13"/>
  </w:num>
  <w:num w:numId="15">
    <w:abstractNumId w:val="17"/>
  </w:num>
  <w:num w:numId="16">
    <w:abstractNumId w:val="11"/>
  </w:num>
  <w:num w:numId="17">
    <w:abstractNumId w:val="5"/>
  </w:num>
  <w:num w:numId="18">
    <w:abstractNumId w:val="26"/>
  </w:num>
  <w:num w:numId="19">
    <w:abstractNumId w:val="22"/>
  </w:num>
  <w:num w:numId="20">
    <w:abstractNumId w:val="23"/>
  </w:num>
  <w:num w:numId="21">
    <w:abstractNumId w:val="24"/>
  </w:num>
  <w:num w:numId="22">
    <w:abstractNumId w:val="14"/>
  </w:num>
  <w:num w:numId="23">
    <w:abstractNumId w:val="7"/>
  </w:num>
  <w:num w:numId="24">
    <w:abstractNumId w:val="21"/>
  </w:num>
  <w:num w:numId="25">
    <w:abstractNumId w:val="10"/>
  </w:num>
  <w:num w:numId="26">
    <w:abstractNumId w:val="0"/>
  </w:num>
  <w:num w:numId="27">
    <w:abstractNumId w:val="9"/>
  </w:num>
  <w:num w:numId="28">
    <w:abstractNumId w:val="29"/>
  </w:num>
  <w:num w:numId="29">
    <w:abstractNumId w:val="3"/>
  </w:num>
  <w:num w:numId="30">
    <w:abstractNumId w:val="1"/>
  </w:num>
  <w:num w:numId="31">
    <w:abstractNumId w:val="4"/>
  </w:num>
  <w:num w:numId="3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39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25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E97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35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86F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4DE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5C92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630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C04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EB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6EF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0B"/>
    <w:rsid w:val="00D5507F"/>
    <w:rsid w:val="00D558C7"/>
    <w:rsid w:val="00D55927"/>
    <w:rsid w:val="00D55B8E"/>
    <w:rsid w:val="00D55F6E"/>
    <w:rsid w:val="00D56003"/>
    <w:rsid w:val="00D56380"/>
    <w:rsid w:val="00D56566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4DB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3A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B8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B22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ADA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magenuabc.tv/enviv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abc.mx/juntadegobierno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uabc.mx/juntadegobiern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18B1E-AE9F-48E4-96FC-CB1B73E95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434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9</cp:revision>
  <cp:lastPrinted>2022-09-29T18:47:00Z</cp:lastPrinted>
  <dcterms:created xsi:type="dcterms:W3CDTF">2022-10-07T18:41:00Z</dcterms:created>
  <dcterms:modified xsi:type="dcterms:W3CDTF">2022-10-08T00:40:00Z</dcterms:modified>
</cp:coreProperties>
</file>