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24B6804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CD76EF">
        <w:rPr>
          <w:rFonts w:ascii="Arial" w:hAnsi="Arial" w:cs="Arial"/>
          <w:b/>
          <w:sz w:val="24"/>
          <w:szCs w:val="24"/>
        </w:rPr>
        <w:t>4</w:t>
      </w:r>
      <w:r w:rsidR="00C32420">
        <w:rPr>
          <w:rFonts w:ascii="Arial" w:hAnsi="Arial" w:cs="Arial"/>
          <w:b/>
          <w:sz w:val="24"/>
          <w:szCs w:val="24"/>
        </w:rPr>
        <w:t>5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8C248D5" w14:textId="77777777" w:rsidR="00A778B5" w:rsidRPr="00FC49BB" w:rsidRDefault="00A778B5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59054911" w14:textId="21135F00" w:rsidR="006E7D2E" w:rsidRPr="00B4511E" w:rsidRDefault="00AC77A5" w:rsidP="00B4511E">
      <w:pPr>
        <w:shd w:val="clear" w:color="auto" w:fill="FFFFFF"/>
        <w:jc w:val="center"/>
        <w:rPr>
          <w:rFonts w:ascii="Arial" w:hAnsi="Arial" w:cs="Arial"/>
          <w:b/>
          <w:color w:val="000000"/>
          <w:spacing w:val="-6"/>
          <w:sz w:val="34"/>
          <w:szCs w:val="34"/>
        </w:rPr>
      </w:pPr>
      <w:r>
        <w:rPr>
          <w:rFonts w:ascii="Arial" w:hAnsi="Arial" w:cs="Arial"/>
          <w:b/>
          <w:color w:val="000000"/>
          <w:spacing w:val="-6"/>
          <w:sz w:val="34"/>
          <w:szCs w:val="34"/>
        </w:rPr>
        <w:t>Invita UABC a celebrar el Día del Orgullo Cimarrón</w:t>
      </w:r>
    </w:p>
    <w:p w14:paraId="3AD10983" w14:textId="77777777" w:rsidR="006E7D2E" w:rsidRPr="006E7D2E" w:rsidRDefault="006E7D2E" w:rsidP="006E7D2E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p w14:paraId="3206D3F3" w14:textId="06439CD7" w:rsidR="002E7E1B" w:rsidRDefault="002E7E1B" w:rsidP="002E7E1B">
      <w:pPr>
        <w:pStyle w:val="NormalWeb"/>
        <w:numPr>
          <w:ilvl w:val="0"/>
          <w:numId w:val="35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</w:t>
      </w:r>
      <w:r w:rsidRPr="00954879">
        <w:rPr>
          <w:rFonts w:ascii="Arial" w:hAnsi="Arial" w:cs="Arial"/>
          <w:lang w:val="es-MX"/>
        </w:rPr>
        <w:t xml:space="preserve">vento gratuito que se realizará el próximo 15 de octubre para </w:t>
      </w:r>
      <w:r>
        <w:rPr>
          <w:rFonts w:ascii="Arial" w:hAnsi="Arial" w:cs="Arial"/>
          <w:lang w:val="es-MX"/>
        </w:rPr>
        <w:t>festejar</w:t>
      </w:r>
      <w:r w:rsidRPr="00954879">
        <w:rPr>
          <w:rFonts w:ascii="Arial" w:hAnsi="Arial" w:cs="Arial"/>
          <w:lang w:val="es-MX"/>
        </w:rPr>
        <w:t xml:space="preserve"> al arte, el deporte y la cultura a través de diversas actividades para todas las edades. </w:t>
      </w:r>
    </w:p>
    <w:p w14:paraId="7F4D6083" w14:textId="77777777" w:rsidR="006E7D2E" w:rsidRPr="001C2231" w:rsidRDefault="006E7D2E" w:rsidP="006E7D2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7F305857" w14:textId="6A43AB04" w:rsidR="00AC77A5" w:rsidRDefault="00C32420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AC77A5">
        <w:rPr>
          <w:rFonts w:ascii="Arial" w:hAnsi="Arial" w:cs="Arial"/>
          <w:b/>
          <w:color w:val="000000"/>
          <w:lang w:val="es-MX"/>
        </w:rPr>
        <w:t>Mexicali</w:t>
      </w:r>
      <w:r w:rsidR="006E7D2E" w:rsidRPr="00AC77A5">
        <w:rPr>
          <w:rFonts w:ascii="Arial" w:hAnsi="Arial" w:cs="Arial"/>
          <w:b/>
          <w:color w:val="000000"/>
          <w:lang w:val="es-MX"/>
        </w:rPr>
        <w:t xml:space="preserve">, Baja California, </w:t>
      </w:r>
      <w:r w:rsidR="00AC77A5" w:rsidRPr="00AC77A5">
        <w:rPr>
          <w:rFonts w:ascii="Arial" w:hAnsi="Arial" w:cs="Arial"/>
          <w:b/>
          <w:color w:val="000000"/>
          <w:lang w:val="es-MX"/>
        </w:rPr>
        <w:t>martes 11</w:t>
      </w:r>
      <w:r w:rsidR="006E7D2E" w:rsidRPr="00AC77A5">
        <w:rPr>
          <w:rFonts w:ascii="Arial" w:hAnsi="Arial" w:cs="Arial"/>
          <w:b/>
          <w:color w:val="000000"/>
          <w:lang w:val="es-MX"/>
        </w:rPr>
        <w:t xml:space="preserve"> de octubre de 2022</w:t>
      </w:r>
      <w:r w:rsidR="006E7D2E" w:rsidRPr="00AC77A5">
        <w:rPr>
          <w:rFonts w:ascii="Arial" w:hAnsi="Arial" w:cs="Arial"/>
          <w:color w:val="000000"/>
          <w:lang w:val="es-MX"/>
        </w:rPr>
        <w:t xml:space="preserve">.- </w:t>
      </w:r>
      <w:r w:rsidR="00AC77A5" w:rsidRPr="00954879">
        <w:rPr>
          <w:rFonts w:ascii="Arial" w:hAnsi="Arial" w:cs="Arial"/>
          <w:lang w:val="es-MX"/>
        </w:rPr>
        <w:t xml:space="preserve">De nueva cuenta en los jardines de la Rectoría de la Universidad Autónoma de Baja California (UABC), </w:t>
      </w:r>
      <w:r w:rsidR="00520F5A">
        <w:rPr>
          <w:rFonts w:ascii="Arial" w:hAnsi="Arial" w:cs="Arial"/>
          <w:lang w:val="es-MX"/>
        </w:rPr>
        <w:t xml:space="preserve">se llevará a cabo </w:t>
      </w:r>
      <w:r w:rsidR="00AC77A5" w:rsidRPr="00954879">
        <w:rPr>
          <w:rFonts w:ascii="Arial" w:hAnsi="Arial" w:cs="Arial"/>
          <w:lang w:val="es-MX"/>
        </w:rPr>
        <w:t xml:space="preserve">la celebración del Día del Orgullo Cimarrón, evento gratuito que se realizará el próximo 15 de octubre para </w:t>
      </w:r>
      <w:r w:rsidR="00520F5A">
        <w:rPr>
          <w:rFonts w:ascii="Arial" w:hAnsi="Arial" w:cs="Arial"/>
          <w:lang w:val="es-MX"/>
        </w:rPr>
        <w:t>festejar</w:t>
      </w:r>
      <w:r w:rsidR="00AC77A5" w:rsidRPr="00954879">
        <w:rPr>
          <w:rFonts w:ascii="Arial" w:hAnsi="Arial" w:cs="Arial"/>
          <w:lang w:val="es-MX"/>
        </w:rPr>
        <w:t xml:space="preserve"> al arte, el deporte y la cultura a través de diversas actividades para todas las edades. </w:t>
      </w:r>
    </w:p>
    <w:p w14:paraId="06405B3F" w14:textId="77777777" w:rsidR="00AC77A5" w:rsidRPr="001C2231" w:rsidRDefault="00AC77A5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6DF937B5" w14:textId="3D3F5A6B" w:rsidR="00AC77A5" w:rsidRDefault="00AC77A5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954879">
        <w:rPr>
          <w:rFonts w:ascii="Arial" w:hAnsi="Arial" w:cs="Arial"/>
          <w:lang w:val="es-MX"/>
        </w:rPr>
        <w:t xml:space="preserve">La UABC invita a toda la </w:t>
      </w:r>
      <w:r w:rsidR="00CE48BA">
        <w:rPr>
          <w:rFonts w:ascii="Arial" w:hAnsi="Arial" w:cs="Arial"/>
          <w:lang w:val="es-MX"/>
        </w:rPr>
        <w:t xml:space="preserve">sociedad en general a sumarse a los festejos de la </w:t>
      </w:r>
      <w:r w:rsidRPr="00954879">
        <w:rPr>
          <w:rFonts w:ascii="Arial" w:hAnsi="Arial" w:cs="Arial"/>
          <w:lang w:val="es-MX"/>
        </w:rPr>
        <w:t xml:space="preserve">comunidad universitaria conformada por alumnos, maestros, directivos, egresados, personal administrativo y de servicios, </w:t>
      </w:r>
      <w:r w:rsidR="00CE48BA">
        <w:rPr>
          <w:rFonts w:ascii="Arial" w:hAnsi="Arial" w:cs="Arial"/>
          <w:lang w:val="es-MX"/>
        </w:rPr>
        <w:t xml:space="preserve">y </w:t>
      </w:r>
      <w:r w:rsidRPr="00954879">
        <w:rPr>
          <w:rFonts w:ascii="Arial" w:hAnsi="Arial" w:cs="Arial"/>
          <w:lang w:val="es-MX"/>
        </w:rPr>
        <w:t xml:space="preserve">sus familias, para que disfruten de las múltiples actividades que se realizarán a partir de las 17:00 hasta las 22:00 horas. </w:t>
      </w:r>
    </w:p>
    <w:p w14:paraId="69C72AA9" w14:textId="77777777" w:rsidR="00272F5E" w:rsidRPr="001C2231" w:rsidRDefault="00272F5E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18BC8018" w14:textId="671DE5F4" w:rsidR="00272F5E" w:rsidRDefault="00272F5E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el Teatro al aire libre ubicado por la avenida Reforma, a partir de las 17:00 horas la Banda de Música de la Secundaria # 50 </w:t>
      </w:r>
      <w:r w:rsidRPr="00954879">
        <w:rPr>
          <w:rFonts w:ascii="Arial" w:hAnsi="Arial" w:cs="Arial"/>
          <w:lang w:val="es-MX"/>
        </w:rPr>
        <w:t>brinda</w:t>
      </w:r>
      <w:r>
        <w:rPr>
          <w:rFonts w:ascii="Arial" w:hAnsi="Arial" w:cs="Arial"/>
          <w:lang w:val="es-MX"/>
        </w:rPr>
        <w:t>rá</w:t>
      </w:r>
      <w:r w:rsidRPr="00954879">
        <w:rPr>
          <w:rFonts w:ascii="Arial" w:hAnsi="Arial" w:cs="Arial"/>
          <w:lang w:val="es-MX"/>
        </w:rPr>
        <w:t xml:space="preserve"> un performance de la man</w:t>
      </w:r>
      <w:r>
        <w:rPr>
          <w:rFonts w:ascii="Arial" w:hAnsi="Arial" w:cs="Arial"/>
          <w:lang w:val="es-MX"/>
        </w:rPr>
        <w:t xml:space="preserve">o del maestro Gerson Ramírez y de las </w:t>
      </w:r>
      <w:bookmarkStart w:id="0" w:name="_GoBack"/>
      <w:bookmarkEnd w:id="0"/>
      <w:r>
        <w:rPr>
          <w:rFonts w:ascii="Arial" w:hAnsi="Arial" w:cs="Arial"/>
          <w:lang w:val="es-MX"/>
        </w:rPr>
        <w:t xml:space="preserve">18:00 horas en adelante se proyectarán cortos. </w:t>
      </w:r>
    </w:p>
    <w:p w14:paraId="1E2AAD73" w14:textId="77777777" w:rsidR="00272F5E" w:rsidRPr="001C2231" w:rsidRDefault="00272F5E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664CD19E" w14:textId="3E7E4CCA" w:rsidR="00272F5E" w:rsidRDefault="00272F5E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</w:t>
      </w:r>
      <w:r w:rsidR="00876F1D">
        <w:rPr>
          <w:rFonts w:ascii="Arial" w:hAnsi="Arial" w:cs="Arial"/>
          <w:lang w:val="es-MX"/>
        </w:rPr>
        <w:t xml:space="preserve">n la zona infantil y recreativa, desde las 17:00 horas se tendrá: activación física; presentaciones de </w:t>
      </w:r>
      <w:r w:rsidR="00876F1D" w:rsidRPr="00FC726B">
        <w:rPr>
          <w:rFonts w:ascii="Arial" w:hAnsi="Arial" w:cs="Arial"/>
          <w:i/>
          <w:lang w:val="es-MX"/>
        </w:rPr>
        <w:t>ballet</w:t>
      </w:r>
      <w:r w:rsidR="00876F1D">
        <w:rPr>
          <w:rFonts w:ascii="Arial" w:hAnsi="Arial" w:cs="Arial"/>
          <w:lang w:val="es-MX"/>
        </w:rPr>
        <w:t xml:space="preserve">, </w:t>
      </w:r>
      <w:r w:rsidR="00876F1D" w:rsidRPr="00FC726B">
        <w:rPr>
          <w:rFonts w:ascii="Arial" w:hAnsi="Arial" w:cs="Arial"/>
          <w:i/>
          <w:lang w:val="es-MX"/>
        </w:rPr>
        <w:t>jazz</w:t>
      </w:r>
      <w:r w:rsidR="00876F1D">
        <w:rPr>
          <w:rFonts w:ascii="Arial" w:hAnsi="Arial" w:cs="Arial"/>
          <w:lang w:val="es-MX"/>
        </w:rPr>
        <w:t xml:space="preserve"> contemporáneo, </w:t>
      </w:r>
      <w:proofErr w:type="spellStart"/>
      <w:r w:rsidR="00FC726B">
        <w:rPr>
          <w:rFonts w:ascii="Arial" w:hAnsi="Arial" w:cs="Arial"/>
          <w:lang w:val="es-MX"/>
        </w:rPr>
        <w:t>hip</w:t>
      </w:r>
      <w:r w:rsidR="00876F1D">
        <w:rPr>
          <w:rFonts w:ascii="Arial" w:hAnsi="Arial" w:cs="Arial"/>
          <w:lang w:val="es-MX"/>
        </w:rPr>
        <w:t>hop</w:t>
      </w:r>
      <w:proofErr w:type="spellEnd"/>
      <w:r w:rsidR="00876F1D">
        <w:rPr>
          <w:rFonts w:ascii="Arial" w:hAnsi="Arial" w:cs="Arial"/>
          <w:lang w:val="es-MX"/>
        </w:rPr>
        <w:t xml:space="preserve"> y karate; </w:t>
      </w:r>
      <w:proofErr w:type="spellStart"/>
      <w:r w:rsidR="00876F1D" w:rsidRPr="00FC726B">
        <w:rPr>
          <w:rFonts w:ascii="Arial" w:hAnsi="Arial" w:cs="Arial"/>
          <w:i/>
          <w:lang w:val="es-MX"/>
        </w:rPr>
        <w:t>baby</w:t>
      </w:r>
      <w:proofErr w:type="spellEnd"/>
      <w:r w:rsidR="00876F1D" w:rsidRPr="00FC726B">
        <w:rPr>
          <w:rFonts w:ascii="Arial" w:hAnsi="Arial" w:cs="Arial"/>
          <w:i/>
          <w:lang w:val="es-MX"/>
        </w:rPr>
        <w:t xml:space="preserve"> </w:t>
      </w:r>
      <w:proofErr w:type="spellStart"/>
      <w:r w:rsidR="00876F1D" w:rsidRPr="00FC726B">
        <w:rPr>
          <w:rFonts w:ascii="Arial" w:hAnsi="Arial" w:cs="Arial"/>
          <w:i/>
          <w:lang w:val="es-MX"/>
        </w:rPr>
        <w:t>gym</w:t>
      </w:r>
      <w:proofErr w:type="spellEnd"/>
      <w:r w:rsidR="00876F1D">
        <w:rPr>
          <w:rFonts w:ascii="Arial" w:hAnsi="Arial" w:cs="Arial"/>
          <w:lang w:val="es-MX"/>
        </w:rPr>
        <w:t xml:space="preserve">; hockey sobre pasto; circuitos; </w:t>
      </w:r>
      <w:proofErr w:type="spellStart"/>
      <w:r w:rsidR="00876F1D" w:rsidRPr="00FC726B">
        <w:rPr>
          <w:rFonts w:ascii="Arial" w:hAnsi="Arial" w:cs="Arial"/>
          <w:i/>
          <w:lang w:val="es-MX"/>
        </w:rPr>
        <w:t>bubble</w:t>
      </w:r>
      <w:proofErr w:type="spellEnd"/>
      <w:r w:rsidR="00876F1D" w:rsidRPr="00FC726B">
        <w:rPr>
          <w:rFonts w:ascii="Arial" w:hAnsi="Arial" w:cs="Arial"/>
          <w:i/>
          <w:lang w:val="es-MX"/>
        </w:rPr>
        <w:t xml:space="preserve"> </w:t>
      </w:r>
      <w:proofErr w:type="spellStart"/>
      <w:r w:rsidR="00876F1D" w:rsidRPr="00FC726B">
        <w:rPr>
          <w:rFonts w:ascii="Arial" w:hAnsi="Arial" w:cs="Arial"/>
          <w:i/>
          <w:lang w:val="es-MX"/>
        </w:rPr>
        <w:t>crash</w:t>
      </w:r>
      <w:proofErr w:type="spellEnd"/>
      <w:r w:rsidR="00876F1D">
        <w:rPr>
          <w:rFonts w:ascii="Arial" w:hAnsi="Arial" w:cs="Arial"/>
          <w:lang w:val="es-MX"/>
        </w:rPr>
        <w:t xml:space="preserve"> y zona de retos</w:t>
      </w:r>
      <w:r w:rsidR="006328EB">
        <w:rPr>
          <w:rFonts w:ascii="Arial" w:hAnsi="Arial" w:cs="Arial"/>
          <w:lang w:val="es-MX"/>
        </w:rPr>
        <w:t xml:space="preserve">. A las 17:30 se realizará una exhibición de gimnasia. También a las 17:30 y a las 18:30 horas, en esta zona de presentará el Teatro guiñol </w:t>
      </w:r>
      <w:proofErr w:type="spellStart"/>
      <w:r w:rsidR="006328EB">
        <w:rPr>
          <w:rFonts w:ascii="Arial" w:hAnsi="Arial" w:cs="Arial"/>
          <w:lang w:val="es-MX"/>
        </w:rPr>
        <w:t>Tzinacantli</w:t>
      </w:r>
      <w:proofErr w:type="spellEnd"/>
      <w:r w:rsidR="006328EB">
        <w:rPr>
          <w:rFonts w:ascii="Arial" w:hAnsi="Arial" w:cs="Arial"/>
          <w:lang w:val="es-MX"/>
        </w:rPr>
        <w:t>: el festival de los murciélagos.</w:t>
      </w:r>
    </w:p>
    <w:p w14:paraId="1CB9DF3E" w14:textId="77777777" w:rsidR="006328EB" w:rsidRPr="001C2231" w:rsidRDefault="006328EB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1D1D102E" w14:textId="7C5331CC" w:rsidR="00AC77A5" w:rsidRDefault="006328EB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el escenario principal, a las 19:00 horas iniciará el </w:t>
      </w:r>
      <w:r w:rsidRPr="00954879">
        <w:rPr>
          <w:rFonts w:ascii="Arial" w:hAnsi="Arial" w:cs="Arial"/>
          <w:lang w:val="es-MX"/>
        </w:rPr>
        <w:t>conciert</w:t>
      </w:r>
      <w:r>
        <w:rPr>
          <w:rFonts w:ascii="Arial" w:hAnsi="Arial" w:cs="Arial"/>
          <w:lang w:val="es-MX"/>
        </w:rPr>
        <w:t xml:space="preserve">o </w:t>
      </w:r>
      <w:r w:rsidRPr="00954879">
        <w:rPr>
          <w:rFonts w:ascii="Arial" w:hAnsi="Arial" w:cs="Arial"/>
          <w:lang w:val="es-MX"/>
        </w:rPr>
        <w:t>Tatuajes del alma</w:t>
      </w:r>
      <w:r>
        <w:rPr>
          <w:rFonts w:ascii="Arial" w:hAnsi="Arial" w:cs="Arial"/>
          <w:lang w:val="es-MX"/>
        </w:rPr>
        <w:t xml:space="preserve">, a cargo de la Orquesta Sinfónica de la UABC, </w:t>
      </w:r>
      <w:r w:rsidR="00AC77A5" w:rsidRPr="00954879">
        <w:rPr>
          <w:rFonts w:ascii="Arial" w:hAnsi="Arial" w:cs="Arial"/>
          <w:lang w:val="es-MX"/>
        </w:rPr>
        <w:t>dirigida por el doctor Álvaro Díaz</w:t>
      </w:r>
      <w:r>
        <w:rPr>
          <w:rFonts w:ascii="Arial" w:hAnsi="Arial" w:cs="Arial"/>
          <w:lang w:val="es-MX"/>
        </w:rPr>
        <w:t xml:space="preserve">. Se interpretarán </w:t>
      </w:r>
      <w:r w:rsidR="00AC77A5" w:rsidRPr="00954879">
        <w:rPr>
          <w:rFonts w:ascii="Arial" w:hAnsi="Arial" w:cs="Arial"/>
          <w:lang w:val="es-MX"/>
        </w:rPr>
        <w:t xml:space="preserve">temas de Joan </w:t>
      </w:r>
      <w:proofErr w:type="spellStart"/>
      <w:r w:rsidR="00AC77A5" w:rsidRPr="00954879">
        <w:rPr>
          <w:rFonts w:ascii="Arial" w:hAnsi="Arial" w:cs="Arial"/>
          <w:lang w:val="es-MX"/>
        </w:rPr>
        <w:t>Sebastian</w:t>
      </w:r>
      <w:proofErr w:type="spellEnd"/>
      <w:r w:rsidR="00AC77A5" w:rsidRPr="00954879">
        <w:rPr>
          <w:rFonts w:ascii="Arial" w:hAnsi="Arial" w:cs="Arial"/>
          <w:lang w:val="es-MX"/>
        </w:rPr>
        <w:t xml:space="preserve"> y Marco Antonio Solís. </w:t>
      </w:r>
    </w:p>
    <w:p w14:paraId="1C29F6AE" w14:textId="77777777" w:rsidR="00AC77A5" w:rsidRPr="001C2231" w:rsidRDefault="00AC77A5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1379CB3F" w14:textId="427C96CF" w:rsidR="006328EB" w:rsidRDefault="006328EB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Además, </w:t>
      </w:r>
      <w:r w:rsidR="00AC77A5" w:rsidRPr="00954879">
        <w:rPr>
          <w:rFonts w:ascii="Arial" w:hAnsi="Arial" w:cs="Arial"/>
          <w:lang w:val="es-MX"/>
        </w:rPr>
        <w:t xml:space="preserve">habrá </w:t>
      </w:r>
      <w:proofErr w:type="spellStart"/>
      <w:r w:rsidR="00CE48BA" w:rsidRPr="00CE48BA">
        <w:rPr>
          <w:rFonts w:ascii="Arial" w:hAnsi="Arial" w:cs="Arial"/>
          <w:i/>
          <w:lang w:val="es-MX"/>
        </w:rPr>
        <w:t>foodtrucks</w:t>
      </w:r>
      <w:proofErr w:type="spellEnd"/>
      <w:r w:rsidR="00CE48BA">
        <w:rPr>
          <w:rFonts w:ascii="Arial" w:hAnsi="Arial" w:cs="Arial"/>
          <w:lang w:val="es-MX"/>
        </w:rPr>
        <w:t xml:space="preserve"> y </w:t>
      </w:r>
      <w:r w:rsidR="00AC77A5" w:rsidRPr="00954879">
        <w:rPr>
          <w:rFonts w:ascii="Arial" w:hAnsi="Arial" w:cs="Arial"/>
          <w:lang w:val="es-MX"/>
        </w:rPr>
        <w:t xml:space="preserve">puestos de comida mexicana, vegana, bebidas artesanales, antojitos, pizzas y más. </w:t>
      </w:r>
      <w:r w:rsidRPr="00954879">
        <w:rPr>
          <w:rFonts w:ascii="Arial" w:hAnsi="Arial" w:cs="Arial"/>
          <w:lang w:val="es-MX"/>
        </w:rPr>
        <w:t xml:space="preserve">Las mascotas también </w:t>
      </w:r>
      <w:r>
        <w:rPr>
          <w:rFonts w:ascii="Arial" w:hAnsi="Arial" w:cs="Arial"/>
          <w:lang w:val="es-MX"/>
        </w:rPr>
        <w:t>serán</w:t>
      </w:r>
      <w:r w:rsidRPr="00954879">
        <w:rPr>
          <w:rFonts w:ascii="Arial" w:hAnsi="Arial" w:cs="Arial"/>
          <w:lang w:val="es-MX"/>
        </w:rPr>
        <w:t xml:space="preserve"> bienvenidas.</w:t>
      </w:r>
    </w:p>
    <w:p w14:paraId="649028E1" w14:textId="77777777" w:rsidR="006328EB" w:rsidRPr="001C2231" w:rsidRDefault="006328EB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3801CC2B" w14:textId="541B4219" w:rsidR="002E7E1B" w:rsidRDefault="00AC77A5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954879">
        <w:rPr>
          <w:rFonts w:ascii="Arial" w:hAnsi="Arial" w:cs="Arial"/>
          <w:lang w:val="es-MX"/>
        </w:rPr>
        <w:t xml:space="preserve">El Día del Orgullo Cimarrón se lleva a cabo con la finalidad de promover y fortalecer </w:t>
      </w:r>
      <w:r w:rsidR="00CE48BA">
        <w:rPr>
          <w:rFonts w:ascii="Arial" w:hAnsi="Arial" w:cs="Arial"/>
          <w:lang w:val="es-MX"/>
        </w:rPr>
        <w:t>la</w:t>
      </w:r>
      <w:r w:rsidRPr="00954879">
        <w:rPr>
          <w:rFonts w:ascii="Arial" w:hAnsi="Arial" w:cs="Arial"/>
          <w:lang w:val="es-MX"/>
        </w:rPr>
        <w:t xml:space="preserve"> identidad</w:t>
      </w:r>
      <w:r w:rsidR="00CE48BA">
        <w:rPr>
          <w:rFonts w:ascii="Arial" w:hAnsi="Arial" w:cs="Arial"/>
          <w:lang w:val="es-MX"/>
        </w:rPr>
        <w:t xml:space="preserve"> y pertenencia de la comunidad c</w:t>
      </w:r>
      <w:r w:rsidRPr="00954879">
        <w:rPr>
          <w:rFonts w:ascii="Arial" w:hAnsi="Arial" w:cs="Arial"/>
          <w:lang w:val="es-MX"/>
        </w:rPr>
        <w:t xml:space="preserve">imarrona, la cual es exitosa, con un fuerte compromiso </w:t>
      </w:r>
      <w:r w:rsidR="00CE48BA">
        <w:rPr>
          <w:rFonts w:ascii="Arial" w:hAnsi="Arial" w:cs="Arial"/>
          <w:lang w:val="es-MX"/>
        </w:rPr>
        <w:t xml:space="preserve">social </w:t>
      </w:r>
      <w:r w:rsidRPr="00520F5A">
        <w:rPr>
          <w:rFonts w:ascii="Arial" w:hAnsi="Arial" w:cs="Arial"/>
          <w:lang w:val="es-MX"/>
        </w:rPr>
        <w:t xml:space="preserve">que </w:t>
      </w:r>
      <w:r w:rsidR="00CE48BA">
        <w:rPr>
          <w:rFonts w:ascii="Arial" w:hAnsi="Arial" w:cs="Arial"/>
          <w:lang w:val="es-MX"/>
        </w:rPr>
        <w:t>manifieste sus</w:t>
      </w:r>
      <w:r w:rsidRPr="00520F5A">
        <w:rPr>
          <w:rFonts w:ascii="Arial" w:hAnsi="Arial" w:cs="Arial"/>
          <w:lang w:val="es-MX"/>
        </w:rPr>
        <w:t xml:space="preserve"> aportaciones al desarrollo de Baja California. </w:t>
      </w:r>
    </w:p>
    <w:p w14:paraId="4EB83201" w14:textId="77777777" w:rsidR="002E7E1B" w:rsidRPr="001C2231" w:rsidRDefault="002E7E1B" w:rsidP="00AC77A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02D00F99" w14:textId="1FCB5401" w:rsidR="00D36437" w:rsidRPr="002E7E1B" w:rsidRDefault="00AC77A5" w:rsidP="002E7E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bCs/>
          <w:color w:val="222222"/>
          <w:shd w:val="clear" w:color="auto" w:fill="FFFFFF"/>
          <w:lang w:val="es-MX"/>
        </w:rPr>
      </w:pPr>
      <w:r w:rsidRPr="00520F5A">
        <w:rPr>
          <w:rFonts w:ascii="Arial" w:hAnsi="Arial" w:cs="Arial"/>
          <w:lang w:val="es-MX"/>
        </w:rPr>
        <w:t>La Rectoría de la UABC está ubicada en avenida Reforma y Julián Carrillo, colonia Nueva.</w:t>
      </w:r>
      <w:r w:rsidR="002E7E1B">
        <w:rPr>
          <w:rFonts w:ascii="Arial" w:hAnsi="Arial" w:cs="Arial"/>
          <w:color w:val="222222"/>
          <w:lang w:val="es-MX"/>
        </w:rPr>
        <w:t> </w:t>
      </w:r>
      <w:r w:rsidR="00520F5A" w:rsidRPr="002E7E1B">
        <w:rPr>
          <w:rFonts w:ascii="Arial" w:hAnsi="Arial" w:cs="Arial"/>
          <w:color w:val="222222"/>
          <w:lang w:val="es-MX"/>
        </w:rPr>
        <w:t xml:space="preserve">Para conocer el programa del Día del Orgullo Cimarrón, se puede ingresar a la siguiente página web: </w:t>
      </w:r>
      <w:hyperlink r:id="rId10" w:tgtFrame="_blank" w:history="1">
        <w:r w:rsidR="00520F5A" w:rsidRPr="002E7E1B">
          <w:rPr>
            <w:rStyle w:val="Hipervnculo"/>
            <w:rFonts w:ascii="Arial" w:hAnsi="Arial" w:cs="Arial"/>
            <w:b/>
            <w:bCs/>
            <w:color w:val="1155CC"/>
            <w:shd w:val="clear" w:color="auto" w:fill="FFFFFF"/>
            <w:lang w:val="es-MX"/>
          </w:rPr>
          <w:t>https://gaceta.uabc.mx/quehacer/paginas/dia-del-orgullo-cimarron/</w:t>
        </w:r>
      </w:hyperlink>
      <w:r w:rsidR="00520F5A" w:rsidRPr="002E7E1B">
        <w:rPr>
          <w:rFonts w:ascii="Arial" w:hAnsi="Arial" w:cs="Arial"/>
          <w:b/>
          <w:bCs/>
          <w:color w:val="222222"/>
          <w:shd w:val="clear" w:color="auto" w:fill="FFFFFF"/>
          <w:lang w:val="es-MX"/>
        </w:rPr>
        <w:t>.</w:t>
      </w:r>
    </w:p>
    <w:p w14:paraId="01090A82" w14:textId="77777777" w:rsidR="00520F5A" w:rsidRPr="00520F5A" w:rsidRDefault="00520F5A" w:rsidP="00B4511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sectPr w:rsidR="00520F5A" w:rsidRPr="00520F5A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4619D" w14:textId="77777777" w:rsidR="006069F5" w:rsidRDefault="006069F5">
      <w:r>
        <w:separator/>
      </w:r>
    </w:p>
  </w:endnote>
  <w:endnote w:type="continuationSeparator" w:id="0">
    <w:p w14:paraId="43323622" w14:textId="77777777" w:rsidR="006069F5" w:rsidRDefault="0060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35899" w14:textId="77777777" w:rsidR="006069F5" w:rsidRDefault="006069F5">
      <w:r>
        <w:rPr>
          <w:color w:val="000000"/>
        </w:rPr>
        <w:separator/>
      </w:r>
    </w:p>
  </w:footnote>
  <w:footnote w:type="continuationSeparator" w:id="0">
    <w:p w14:paraId="06D9C870" w14:textId="77777777" w:rsidR="006069F5" w:rsidRDefault="00606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B640C"/>
    <w:multiLevelType w:val="hybridMultilevel"/>
    <w:tmpl w:val="DD302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72494"/>
    <w:multiLevelType w:val="hybridMultilevel"/>
    <w:tmpl w:val="03BA3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A640C"/>
    <w:multiLevelType w:val="hybridMultilevel"/>
    <w:tmpl w:val="C402F3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8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9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AE35C35"/>
    <w:multiLevelType w:val="hybridMultilevel"/>
    <w:tmpl w:val="6C266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1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2"/>
  </w:num>
  <w:num w:numId="4">
    <w:abstractNumId w:val="2"/>
  </w:num>
  <w:num w:numId="5">
    <w:abstractNumId w:val="21"/>
  </w:num>
  <w:num w:numId="6">
    <w:abstractNumId w:val="13"/>
  </w:num>
  <w:num w:numId="7">
    <w:abstractNumId w:val="28"/>
  </w:num>
  <w:num w:numId="8">
    <w:abstractNumId w:val="20"/>
  </w:num>
  <w:num w:numId="9">
    <w:abstractNumId w:val="31"/>
  </w:num>
  <w:num w:numId="10">
    <w:abstractNumId w:val="33"/>
  </w:num>
  <w:num w:numId="11">
    <w:abstractNumId w:val="30"/>
  </w:num>
  <w:num w:numId="12">
    <w:abstractNumId w:val="17"/>
  </w:num>
  <w:num w:numId="13">
    <w:abstractNumId w:val="6"/>
  </w:num>
  <w:num w:numId="14">
    <w:abstractNumId w:val="14"/>
  </w:num>
  <w:num w:numId="15">
    <w:abstractNumId w:val="19"/>
  </w:num>
  <w:num w:numId="16">
    <w:abstractNumId w:val="12"/>
  </w:num>
  <w:num w:numId="17">
    <w:abstractNumId w:val="5"/>
  </w:num>
  <w:num w:numId="18">
    <w:abstractNumId w:val="29"/>
  </w:num>
  <w:num w:numId="19">
    <w:abstractNumId w:val="25"/>
  </w:num>
  <w:num w:numId="20">
    <w:abstractNumId w:val="26"/>
  </w:num>
  <w:num w:numId="21">
    <w:abstractNumId w:val="27"/>
  </w:num>
  <w:num w:numId="22">
    <w:abstractNumId w:val="16"/>
  </w:num>
  <w:num w:numId="23">
    <w:abstractNumId w:val="7"/>
  </w:num>
  <w:num w:numId="24">
    <w:abstractNumId w:val="24"/>
  </w:num>
  <w:num w:numId="25">
    <w:abstractNumId w:val="11"/>
  </w:num>
  <w:num w:numId="26">
    <w:abstractNumId w:val="0"/>
  </w:num>
  <w:num w:numId="27">
    <w:abstractNumId w:val="10"/>
  </w:num>
  <w:num w:numId="28">
    <w:abstractNumId w:val="32"/>
  </w:num>
  <w:num w:numId="29">
    <w:abstractNumId w:val="3"/>
  </w:num>
  <w:num w:numId="30">
    <w:abstractNumId w:val="1"/>
  </w:num>
  <w:num w:numId="31">
    <w:abstractNumId w:val="4"/>
  </w:num>
  <w:num w:numId="32">
    <w:abstractNumId w:val="8"/>
  </w:num>
  <w:num w:numId="33">
    <w:abstractNumId w:val="15"/>
  </w:num>
  <w:num w:numId="34">
    <w:abstractNumId w:val="9"/>
  </w:num>
  <w:num w:numId="3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D2E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54C5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A2C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2FB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39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436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25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E97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27F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4B5"/>
    <w:rsid w:val="001C07C4"/>
    <w:rsid w:val="001C0F3A"/>
    <w:rsid w:val="001C13D6"/>
    <w:rsid w:val="001C1850"/>
    <w:rsid w:val="001C18CB"/>
    <w:rsid w:val="001C1C3C"/>
    <w:rsid w:val="001C2231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277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2F5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E1B"/>
    <w:rsid w:val="002E7FD5"/>
    <w:rsid w:val="002F0416"/>
    <w:rsid w:val="002F0635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2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CEC"/>
    <w:rsid w:val="003A7DED"/>
    <w:rsid w:val="003A7EDD"/>
    <w:rsid w:val="003B05CF"/>
    <w:rsid w:val="003B07C7"/>
    <w:rsid w:val="003B09B7"/>
    <w:rsid w:val="003B0AF5"/>
    <w:rsid w:val="003B0C8E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86F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4DE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079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30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867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5C92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F5A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520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9F5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8EB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3E4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7D2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2F9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0B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6F1D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0F33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21E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23A"/>
    <w:rsid w:val="00AA5412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7A5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630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11E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C04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420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EB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6EF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8B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8E1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6C8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72F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37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0B"/>
    <w:rsid w:val="00D5507F"/>
    <w:rsid w:val="00D558C7"/>
    <w:rsid w:val="00D55927"/>
    <w:rsid w:val="00D55B8E"/>
    <w:rsid w:val="00D55F6E"/>
    <w:rsid w:val="00D56003"/>
    <w:rsid w:val="00D56380"/>
    <w:rsid w:val="00D56566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34A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4DB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3FA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3A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B8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B22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76D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26B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A9F"/>
    <w:rsid w:val="00FD1ADA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gaceta.uabc.mx/quehacer/paginas/dia-del-orgullo-cimarro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04B98-9187-49FC-8D51-A9D465F8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422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11</cp:revision>
  <cp:lastPrinted>2022-10-11T19:44:00Z</cp:lastPrinted>
  <dcterms:created xsi:type="dcterms:W3CDTF">2022-10-11T18:58:00Z</dcterms:created>
  <dcterms:modified xsi:type="dcterms:W3CDTF">2022-10-11T21:11:00Z</dcterms:modified>
</cp:coreProperties>
</file>