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5016C315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9144C">
        <w:rPr>
          <w:rFonts w:ascii="Arial" w:hAnsi="Arial" w:cs="Arial"/>
          <w:b/>
          <w:sz w:val="24"/>
          <w:szCs w:val="24"/>
        </w:rPr>
        <w:t>0</w:t>
      </w:r>
      <w:r w:rsidR="009A48EA">
        <w:rPr>
          <w:rFonts w:ascii="Arial" w:hAnsi="Arial" w:cs="Arial"/>
          <w:b/>
          <w:sz w:val="24"/>
          <w:szCs w:val="24"/>
        </w:rPr>
        <w:t>5</w:t>
      </w:r>
      <w:r w:rsidR="00C43129">
        <w:rPr>
          <w:rFonts w:ascii="Arial" w:hAnsi="Arial" w:cs="Arial"/>
          <w:b/>
          <w:sz w:val="24"/>
          <w:szCs w:val="24"/>
        </w:rPr>
        <w:t>6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2E4895B" w14:textId="77777777" w:rsidR="00832BBF" w:rsidRDefault="00C1553C" w:rsidP="00710515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4C19C3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End w:id="0"/>
      <w:r w:rsidR="00710515" w:rsidRPr="00710515">
        <w:rPr>
          <w:rFonts w:ascii="Arial" w:hAnsi="Arial" w:cs="Arial"/>
          <w:b/>
          <w:bCs/>
          <w:sz w:val="36"/>
          <w:szCs w:val="24"/>
        </w:rPr>
        <w:t xml:space="preserve">Se llevará a cabo la Semana de la </w:t>
      </w:r>
    </w:p>
    <w:p w14:paraId="4AD9D516" w14:textId="0B003B03" w:rsidR="00710515" w:rsidRDefault="00710515" w:rsidP="00710515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710515">
        <w:rPr>
          <w:rFonts w:ascii="Arial" w:hAnsi="Arial" w:cs="Arial"/>
          <w:b/>
          <w:bCs/>
          <w:sz w:val="36"/>
          <w:szCs w:val="24"/>
        </w:rPr>
        <w:t>Divulgación de Ciencias, Humanidades y Artes</w:t>
      </w:r>
    </w:p>
    <w:p w14:paraId="399EE4C1" w14:textId="77777777" w:rsidR="00710515" w:rsidRPr="0036274C" w:rsidRDefault="00710515" w:rsidP="0071051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1D08616" w14:textId="164E2615" w:rsidR="00710515" w:rsidRPr="00710515" w:rsidRDefault="00710515" w:rsidP="00710515">
      <w:pPr>
        <w:pStyle w:val="Prrafodelista"/>
        <w:numPr>
          <w:ilvl w:val="0"/>
          <w:numId w:val="41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710515">
        <w:rPr>
          <w:rFonts w:ascii="Arial" w:hAnsi="Arial" w:cs="Arial"/>
          <w:sz w:val="24"/>
          <w:szCs w:val="24"/>
        </w:rPr>
        <w:t xml:space="preserve">Se tienen preparadas más de 80 actividades </w:t>
      </w:r>
      <w:r w:rsidR="00E06772">
        <w:rPr>
          <w:rFonts w:ascii="Arial" w:hAnsi="Arial" w:cs="Arial"/>
          <w:sz w:val="24"/>
          <w:szCs w:val="24"/>
        </w:rPr>
        <w:t xml:space="preserve">gratuitas </w:t>
      </w:r>
      <w:r>
        <w:rPr>
          <w:rFonts w:ascii="Arial" w:hAnsi="Arial" w:cs="Arial"/>
          <w:sz w:val="24"/>
          <w:szCs w:val="24"/>
        </w:rPr>
        <w:t>para</w:t>
      </w:r>
      <w:r w:rsidR="004A7DD7">
        <w:rPr>
          <w:rFonts w:ascii="Arial" w:hAnsi="Arial" w:cs="Arial"/>
          <w:sz w:val="24"/>
          <w:szCs w:val="24"/>
        </w:rPr>
        <w:t xml:space="preserve"> toda</w:t>
      </w:r>
      <w:r>
        <w:rPr>
          <w:rFonts w:ascii="Arial" w:hAnsi="Arial" w:cs="Arial"/>
          <w:sz w:val="24"/>
          <w:szCs w:val="24"/>
        </w:rPr>
        <w:t xml:space="preserve"> la comunidad</w:t>
      </w:r>
      <w:r w:rsidR="00E06772">
        <w:rPr>
          <w:rFonts w:ascii="Arial" w:hAnsi="Arial" w:cs="Arial"/>
          <w:sz w:val="24"/>
          <w:szCs w:val="24"/>
        </w:rPr>
        <w:t>.</w:t>
      </w:r>
      <w:r w:rsidR="0036274C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36274C" w:rsidRPr="00EA34E2">
          <w:rPr>
            <w:rStyle w:val="Hipervnculo"/>
            <w:rFonts w:ascii="Arial" w:hAnsi="Arial" w:cs="Arial"/>
            <w:sz w:val="24"/>
            <w:szCs w:val="24"/>
          </w:rPr>
          <w:t>https://bit.ly/3U9AZ5l</w:t>
        </w:r>
      </w:hyperlink>
      <w:r w:rsidR="0036274C">
        <w:rPr>
          <w:rFonts w:ascii="Arial" w:hAnsi="Arial" w:cs="Arial"/>
          <w:sz w:val="24"/>
          <w:szCs w:val="24"/>
        </w:rPr>
        <w:t>.</w:t>
      </w:r>
    </w:p>
    <w:p w14:paraId="57B4AC58" w14:textId="77777777" w:rsidR="00710515" w:rsidRPr="0036274C" w:rsidRDefault="00710515" w:rsidP="00710515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49448835" w14:textId="62C630D2" w:rsidR="00710515" w:rsidRDefault="00710515" w:rsidP="00710515">
      <w:pPr>
        <w:jc w:val="both"/>
        <w:rPr>
          <w:rFonts w:ascii="Arial" w:hAnsi="Arial" w:cs="Arial"/>
          <w:sz w:val="24"/>
          <w:szCs w:val="24"/>
        </w:rPr>
      </w:pPr>
      <w:r w:rsidRPr="00B7508B">
        <w:rPr>
          <w:rFonts w:ascii="Arial" w:hAnsi="Arial" w:cs="Arial"/>
          <w:b/>
          <w:spacing w:val="-4"/>
          <w:sz w:val="24"/>
          <w:szCs w:val="24"/>
        </w:rPr>
        <w:t>Mexicali, Baja California</w:t>
      </w:r>
      <w:r w:rsidRPr="0036274C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36274C" w:rsidRPr="0036274C">
        <w:rPr>
          <w:rFonts w:ascii="Arial" w:hAnsi="Arial" w:cs="Arial"/>
          <w:b/>
          <w:spacing w:val="-4"/>
          <w:sz w:val="24"/>
          <w:szCs w:val="24"/>
        </w:rPr>
        <w:t>lunes 7</w:t>
      </w:r>
      <w:r w:rsidRPr="00B7508B">
        <w:rPr>
          <w:rFonts w:ascii="Arial" w:hAnsi="Arial" w:cs="Arial"/>
          <w:b/>
          <w:spacing w:val="-4"/>
          <w:sz w:val="24"/>
          <w:szCs w:val="24"/>
        </w:rPr>
        <w:t xml:space="preserve"> de </w:t>
      </w:r>
      <w:r w:rsidR="007214DA" w:rsidRPr="00B7508B">
        <w:rPr>
          <w:rFonts w:ascii="Arial" w:hAnsi="Arial" w:cs="Arial"/>
          <w:b/>
          <w:spacing w:val="-4"/>
          <w:sz w:val="24"/>
          <w:szCs w:val="24"/>
        </w:rPr>
        <w:t>noviembre</w:t>
      </w:r>
      <w:r w:rsidRPr="00B7508B">
        <w:rPr>
          <w:rFonts w:ascii="Arial" w:hAnsi="Arial" w:cs="Arial"/>
          <w:b/>
          <w:spacing w:val="-4"/>
          <w:sz w:val="24"/>
          <w:szCs w:val="24"/>
        </w:rPr>
        <w:t xml:space="preserve"> de 2022</w:t>
      </w:r>
      <w:r w:rsidRPr="00B7508B">
        <w:rPr>
          <w:rFonts w:ascii="Arial" w:hAnsi="Arial" w:cs="Arial"/>
          <w:spacing w:val="-4"/>
          <w:sz w:val="24"/>
          <w:szCs w:val="24"/>
        </w:rPr>
        <w:t xml:space="preserve">.- Por primera vez la Universidad Autónoma de Baja California </w:t>
      </w:r>
      <w:r w:rsidR="009E670D">
        <w:rPr>
          <w:rFonts w:ascii="Arial" w:hAnsi="Arial" w:cs="Arial"/>
          <w:spacing w:val="-4"/>
          <w:sz w:val="24"/>
          <w:szCs w:val="24"/>
        </w:rPr>
        <w:t>(UABC)</w:t>
      </w:r>
      <w:r w:rsidR="00832BBF" w:rsidRPr="00B7508B">
        <w:rPr>
          <w:rFonts w:ascii="Arial" w:hAnsi="Arial" w:cs="Arial"/>
          <w:spacing w:val="-4"/>
          <w:sz w:val="24"/>
          <w:szCs w:val="24"/>
        </w:rPr>
        <w:t xml:space="preserve"> </w:t>
      </w:r>
      <w:r w:rsidRPr="00B7508B">
        <w:rPr>
          <w:rFonts w:ascii="Arial" w:hAnsi="Arial" w:cs="Arial"/>
          <w:spacing w:val="-4"/>
          <w:sz w:val="24"/>
          <w:szCs w:val="24"/>
        </w:rPr>
        <w:t>organiza la Semana de la Divulgación de Ciencias, Humanidades y Artes</w:t>
      </w:r>
      <w:r w:rsidR="00832BBF" w:rsidRPr="00B7508B">
        <w:rPr>
          <w:rFonts w:ascii="Arial" w:hAnsi="Arial" w:cs="Arial"/>
          <w:spacing w:val="-4"/>
          <w:sz w:val="24"/>
          <w:szCs w:val="24"/>
        </w:rPr>
        <w:t xml:space="preserve">. Se realizará </w:t>
      </w:r>
      <w:r w:rsidRPr="00B7508B">
        <w:rPr>
          <w:rFonts w:ascii="Arial" w:hAnsi="Arial" w:cs="Arial"/>
          <w:spacing w:val="-4"/>
          <w:sz w:val="24"/>
          <w:szCs w:val="24"/>
        </w:rPr>
        <w:t xml:space="preserve">del 9 al 11 de noviembre </w:t>
      </w:r>
      <w:r w:rsidR="00832BBF" w:rsidRPr="00B7508B">
        <w:rPr>
          <w:rFonts w:ascii="Arial" w:hAnsi="Arial" w:cs="Arial"/>
          <w:spacing w:val="-4"/>
          <w:sz w:val="24"/>
          <w:szCs w:val="24"/>
        </w:rPr>
        <w:t xml:space="preserve">de 2022 </w:t>
      </w:r>
      <w:r w:rsidRPr="00B7508B">
        <w:rPr>
          <w:rFonts w:ascii="Arial" w:hAnsi="Arial" w:cs="Arial"/>
          <w:spacing w:val="-4"/>
          <w:sz w:val="24"/>
          <w:szCs w:val="24"/>
        </w:rPr>
        <w:t xml:space="preserve">en Ensenada, Mexicali y Tijuana. </w:t>
      </w:r>
      <w:r w:rsidRPr="00710515">
        <w:rPr>
          <w:rFonts w:ascii="Arial" w:hAnsi="Arial" w:cs="Arial"/>
          <w:sz w:val="24"/>
          <w:szCs w:val="24"/>
        </w:rPr>
        <w:t>Este evento</w:t>
      </w:r>
      <w:r w:rsidR="00832BBF">
        <w:rPr>
          <w:rFonts w:ascii="Arial" w:hAnsi="Arial" w:cs="Arial"/>
          <w:sz w:val="24"/>
          <w:szCs w:val="24"/>
        </w:rPr>
        <w:t>,</w:t>
      </w:r>
      <w:r w:rsidRPr="00710515">
        <w:rPr>
          <w:rFonts w:ascii="Arial" w:hAnsi="Arial" w:cs="Arial"/>
          <w:sz w:val="24"/>
          <w:szCs w:val="24"/>
        </w:rPr>
        <w:t xml:space="preserve"> dirigido a toda la comunidad</w:t>
      </w:r>
      <w:r w:rsidR="00832BBF">
        <w:rPr>
          <w:rFonts w:ascii="Arial" w:hAnsi="Arial" w:cs="Arial"/>
          <w:sz w:val="24"/>
          <w:szCs w:val="24"/>
        </w:rPr>
        <w:t>,</w:t>
      </w:r>
      <w:r w:rsidRPr="00710515">
        <w:rPr>
          <w:rFonts w:ascii="Arial" w:hAnsi="Arial" w:cs="Arial"/>
          <w:sz w:val="24"/>
          <w:szCs w:val="24"/>
        </w:rPr>
        <w:t xml:space="preserve"> consiste en un programa </w:t>
      </w:r>
      <w:r w:rsidR="004A7DD7">
        <w:rPr>
          <w:rFonts w:ascii="Arial" w:hAnsi="Arial" w:cs="Arial"/>
          <w:sz w:val="24"/>
          <w:szCs w:val="24"/>
        </w:rPr>
        <w:t xml:space="preserve">gratuito </w:t>
      </w:r>
      <w:r w:rsidRPr="00710515">
        <w:rPr>
          <w:rFonts w:ascii="Arial" w:hAnsi="Arial" w:cs="Arial"/>
          <w:sz w:val="24"/>
          <w:szCs w:val="24"/>
        </w:rPr>
        <w:t>de actividades</w:t>
      </w:r>
      <w:r w:rsidR="004A7DD7">
        <w:rPr>
          <w:rFonts w:ascii="Arial" w:hAnsi="Arial" w:cs="Arial"/>
          <w:sz w:val="24"/>
          <w:szCs w:val="24"/>
        </w:rPr>
        <w:t xml:space="preserve"> </w:t>
      </w:r>
      <w:r w:rsidRPr="00710515">
        <w:rPr>
          <w:rFonts w:ascii="Arial" w:hAnsi="Arial" w:cs="Arial"/>
          <w:sz w:val="24"/>
          <w:szCs w:val="24"/>
        </w:rPr>
        <w:t>que se compartirá</w:t>
      </w:r>
      <w:r w:rsidR="00832BBF">
        <w:rPr>
          <w:rFonts w:ascii="Arial" w:hAnsi="Arial" w:cs="Arial"/>
          <w:sz w:val="24"/>
          <w:szCs w:val="24"/>
        </w:rPr>
        <w:t>n</w:t>
      </w:r>
      <w:r w:rsidRPr="00710515">
        <w:rPr>
          <w:rFonts w:ascii="Arial" w:hAnsi="Arial" w:cs="Arial"/>
          <w:sz w:val="24"/>
          <w:szCs w:val="24"/>
        </w:rPr>
        <w:t xml:space="preserve"> con un lenguaje sencillo </w:t>
      </w:r>
      <w:r w:rsidR="00832BBF">
        <w:rPr>
          <w:rFonts w:ascii="Arial" w:hAnsi="Arial" w:cs="Arial"/>
          <w:sz w:val="24"/>
          <w:szCs w:val="24"/>
        </w:rPr>
        <w:t xml:space="preserve">sobre </w:t>
      </w:r>
      <w:r w:rsidRPr="00710515">
        <w:rPr>
          <w:rFonts w:ascii="Arial" w:hAnsi="Arial" w:cs="Arial"/>
          <w:sz w:val="24"/>
          <w:szCs w:val="24"/>
        </w:rPr>
        <w:t>el quehacer académico y de investigación q</w:t>
      </w:r>
      <w:r w:rsidR="007214DA">
        <w:rPr>
          <w:rFonts w:ascii="Arial" w:hAnsi="Arial" w:cs="Arial"/>
          <w:sz w:val="24"/>
          <w:szCs w:val="24"/>
        </w:rPr>
        <w:t>ue se realiza</w:t>
      </w:r>
      <w:r w:rsidR="0012597E">
        <w:rPr>
          <w:rFonts w:ascii="Arial" w:hAnsi="Arial" w:cs="Arial"/>
          <w:sz w:val="24"/>
          <w:szCs w:val="24"/>
        </w:rPr>
        <w:t xml:space="preserve"> en más de 2</w:t>
      </w:r>
      <w:r w:rsidR="00E06772">
        <w:rPr>
          <w:rFonts w:ascii="Arial" w:hAnsi="Arial" w:cs="Arial"/>
          <w:sz w:val="24"/>
          <w:szCs w:val="24"/>
        </w:rPr>
        <w:t>0</w:t>
      </w:r>
      <w:r w:rsidR="0012597E">
        <w:rPr>
          <w:rFonts w:ascii="Arial" w:hAnsi="Arial" w:cs="Arial"/>
          <w:sz w:val="24"/>
          <w:szCs w:val="24"/>
        </w:rPr>
        <w:t xml:space="preserve"> unidades académicas de</w:t>
      </w:r>
      <w:r w:rsidR="007214DA">
        <w:rPr>
          <w:rFonts w:ascii="Arial" w:hAnsi="Arial" w:cs="Arial"/>
          <w:sz w:val="24"/>
          <w:szCs w:val="24"/>
        </w:rPr>
        <w:t xml:space="preserve"> esta casa de estudios.</w:t>
      </w:r>
    </w:p>
    <w:p w14:paraId="425EC2FF" w14:textId="486B8C46" w:rsidR="007214DA" w:rsidRPr="0036274C" w:rsidRDefault="007214DA" w:rsidP="00710515">
      <w:pPr>
        <w:jc w:val="both"/>
        <w:rPr>
          <w:rFonts w:ascii="Arial" w:hAnsi="Arial" w:cs="Arial"/>
          <w:sz w:val="24"/>
          <w:szCs w:val="24"/>
        </w:rPr>
      </w:pPr>
    </w:p>
    <w:p w14:paraId="60F1445A" w14:textId="1BD6D58C" w:rsidR="007214DA" w:rsidRDefault="007214DA" w:rsidP="007105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U</w:t>
      </w:r>
      <w:r w:rsidRPr="00702A96">
        <w:rPr>
          <w:rFonts w:ascii="Arial" w:hAnsi="Arial" w:cs="Arial"/>
          <w:spacing w:val="-2"/>
          <w:sz w:val="24"/>
          <w:szCs w:val="24"/>
        </w:rPr>
        <w:t xml:space="preserve">ABC </w:t>
      </w:r>
      <w:r w:rsidR="004A7DD7" w:rsidRPr="00702A96">
        <w:rPr>
          <w:rFonts w:ascii="Arial" w:hAnsi="Arial" w:cs="Arial"/>
          <w:spacing w:val="-2"/>
          <w:sz w:val="24"/>
          <w:szCs w:val="24"/>
        </w:rPr>
        <w:t>laboran cerca de 2000</w:t>
      </w:r>
      <w:r w:rsidRPr="00702A96">
        <w:rPr>
          <w:rFonts w:ascii="Arial" w:hAnsi="Arial" w:cs="Arial"/>
          <w:spacing w:val="-2"/>
          <w:sz w:val="24"/>
          <w:szCs w:val="24"/>
        </w:rPr>
        <w:t xml:space="preserve"> personas dedicadas a hacer investigación que ofrezca explicaciones y soluciones a las problemáticas de Baja California, México y el mundo. De esta cantidad, 687 forman parte del Sistema Nacional de Investigadores, agrupación que emana del Consejo Nacional de Ciencia y Tecnología</w:t>
      </w:r>
      <w:r w:rsidR="00F27A3E">
        <w:rPr>
          <w:rFonts w:ascii="Arial" w:hAnsi="Arial" w:cs="Arial"/>
          <w:spacing w:val="-2"/>
          <w:sz w:val="24"/>
          <w:szCs w:val="24"/>
        </w:rPr>
        <w:t>.</w:t>
      </w:r>
    </w:p>
    <w:p w14:paraId="471A209D" w14:textId="506207D8" w:rsidR="004A7DD7" w:rsidRPr="0036274C" w:rsidRDefault="004A7DD7" w:rsidP="00710515">
      <w:pPr>
        <w:jc w:val="both"/>
        <w:rPr>
          <w:rFonts w:ascii="Arial" w:hAnsi="Arial" w:cs="Arial"/>
          <w:sz w:val="24"/>
          <w:szCs w:val="16"/>
        </w:rPr>
      </w:pPr>
    </w:p>
    <w:p w14:paraId="3B2B523E" w14:textId="3E081D34" w:rsidR="00F27A3E" w:rsidRDefault="0091186E" w:rsidP="00F27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Semana de la Divulgación s</w:t>
      </w:r>
      <w:r w:rsidR="00F27A3E">
        <w:rPr>
          <w:rFonts w:ascii="Arial" w:hAnsi="Arial" w:cs="Arial"/>
          <w:sz w:val="24"/>
          <w:szCs w:val="24"/>
        </w:rPr>
        <w:t xml:space="preserve">e </w:t>
      </w:r>
      <w:r w:rsidR="00F27A3E" w:rsidRPr="00710515">
        <w:rPr>
          <w:rFonts w:ascii="Arial" w:hAnsi="Arial" w:cs="Arial"/>
          <w:sz w:val="24"/>
          <w:szCs w:val="24"/>
        </w:rPr>
        <w:t>llevarán a cabo más de 80 actividades presenciales</w:t>
      </w:r>
      <w:r>
        <w:rPr>
          <w:rFonts w:ascii="Arial" w:hAnsi="Arial" w:cs="Arial"/>
          <w:sz w:val="24"/>
          <w:szCs w:val="24"/>
        </w:rPr>
        <w:t>,</w:t>
      </w:r>
      <w:r w:rsidR="00F27A3E" w:rsidRPr="00710515">
        <w:rPr>
          <w:rFonts w:ascii="Arial" w:hAnsi="Arial" w:cs="Arial"/>
          <w:sz w:val="24"/>
          <w:szCs w:val="24"/>
        </w:rPr>
        <w:t xml:space="preserve"> virtuales e híbridas de diferentes temas como tecnología, estilo de vida, cine, alimentación, turismo, ecología y derec</w:t>
      </w:r>
      <w:r w:rsidR="00F27A3E">
        <w:rPr>
          <w:rFonts w:ascii="Arial" w:hAnsi="Arial" w:cs="Arial"/>
          <w:sz w:val="24"/>
          <w:szCs w:val="24"/>
        </w:rPr>
        <w:t>hos sexuales. Para conocer el programa completo y visualizar fechas y horarios de cada presentación, se puede acceder al s</w:t>
      </w:r>
      <w:r w:rsidR="00F27A3E" w:rsidRPr="00EA34E2">
        <w:rPr>
          <w:rFonts w:ascii="Arial" w:hAnsi="Arial" w:cs="Arial"/>
          <w:sz w:val="24"/>
          <w:szCs w:val="24"/>
        </w:rPr>
        <w:t xml:space="preserve">iguiente enlace: </w:t>
      </w:r>
      <w:hyperlink r:id="rId10" w:history="1">
        <w:r w:rsidR="00F27A3E" w:rsidRPr="00EA34E2">
          <w:rPr>
            <w:rStyle w:val="Hipervnculo"/>
            <w:rFonts w:ascii="Arial" w:hAnsi="Arial" w:cs="Arial"/>
            <w:sz w:val="24"/>
            <w:szCs w:val="24"/>
          </w:rPr>
          <w:t>https://bit.ly/3U9AZ5l</w:t>
        </w:r>
      </w:hyperlink>
      <w:r w:rsidR="00F27A3E">
        <w:rPr>
          <w:rFonts w:ascii="Arial" w:hAnsi="Arial" w:cs="Arial"/>
          <w:sz w:val="24"/>
          <w:szCs w:val="24"/>
        </w:rPr>
        <w:t>.</w:t>
      </w:r>
    </w:p>
    <w:p w14:paraId="5B2AAA86" w14:textId="77777777" w:rsidR="00F27A3E" w:rsidRDefault="00F27A3E" w:rsidP="00F27A3E">
      <w:pPr>
        <w:jc w:val="both"/>
        <w:rPr>
          <w:rFonts w:ascii="Arial" w:hAnsi="Arial" w:cs="Arial"/>
          <w:sz w:val="24"/>
          <w:szCs w:val="24"/>
        </w:rPr>
      </w:pPr>
    </w:p>
    <w:p w14:paraId="78052BDA" w14:textId="750243C7" w:rsidR="00010665" w:rsidRDefault="00710515" w:rsidP="00710515">
      <w:pPr>
        <w:jc w:val="both"/>
        <w:rPr>
          <w:rFonts w:ascii="Arial" w:hAnsi="Arial" w:cs="Arial"/>
          <w:spacing w:val="-2"/>
          <w:sz w:val="24"/>
          <w:szCs w:val="24"/>
        </w:rPr>
      </w:pPr>
      <w:r w:rsidRPr="0036274C">
        <w:rPr>
          <w:rFonts w:ascii="Arial" w:hAnsi="Arial" w:cs="Arial"/>
          <w:spacing w:val="-2"/>
          <w:sz w:val="24"/>
          <w:szCs w:val="24"/>
        </w:rPr>
        <w:t xml:space="preserve">Entre las opciones </w:t>
      </w:r>
      <w:r w:rsidR="009E670D">
        <w:rPr>
          <w:rFonts w:ascii="Arial" w:hAnsi="Arial" w:cs="Arial"/>
          <w:spacing w:val="-2"/>
          <w:sz w:val="24"/>
          <w:szCs w:val="24"/>
        </w:rPr>
        <w:t xml:space="preserve">que </w:t>
      </w:r>
      <w:r w:rsidRPr="0036274C">
        <w:rPr>
          <w:rFonts w:ascii="Arial" w:hAnsi="Arial" w:cs="Arial"/>
          <w:spacing w:val="-2"/>
          <w:sz w:val="24"/>
          <w:szCs w:val="24"/>
        </w:rPr>
        <w:t>se incluye</w:t>
      </w:r>
      <w:r w:rsidR="0012597E" w:rsidRPr="0036274C">
        <w:rPr>
          <w:rFonts w:ascii="Arial" w:hAnsi="Arial" w:cs="Arial"/>
          <w:spacing w:val="-2"/>
          <w:sz w:val="24"/>
          <w:szCs w:val="24"/>
        </w:rPr>
        <w:t>n en el Campus Ensenada, se encuentra</w:t>
      </w:r>
      <w:r w:rsidR="00EA34E2" w:rsidRPr="0036274C">
        <w:rPr>
          <w:rFonts w:ascii="Arial" w:hAnsi="Arial" w:cs="Arial"/>
          <w:spacing w:val="-2"/>
          <w:sz w:val="24"/>
          <w:szCs w:val="24"/>
        </w:rPr>
        <w:t xml:space="preserve"> la </w:t>
      </w:r>
      <w:r w:rsidR="0036274C" w:rsidRPr="0036274C">
        <w:rPr>
          <w:rFonts w:ascii="Arial" w:hAnsi="Arial" w:cs="Arial"/>
          <w:spacing w:val="-2"/>
          <w:sz w:val="24"/>
          <w:szCs w:val="24"/>
        </w:rPr>
        <w:t>demostración “Hay química en tu vida diaria”</w:t>
      </w:r>
      <w:r w:rsidR="0036274C">
        <w:rPr>
          <w:rFonts w:ascii="Arial" w:hAnsi="Arial" w:cs="Arial"/>
          <w:spacing w:val="-2"/>
          <w:sz w:val="24"/>
          <w:szCs w:val="24"/>
        </w:rPr>
        <w:t xml:space="preserve"> y</w:t>
      </w:r>
      <w:r w:rsidR="00B1638F" w:rsidRPr="0036274C">
        <w:rPr>
          <w:rFonts w:ascii="Arial" w:hAnsi="Arial" w:cs="Arial"/>
          <w:spacing w:val="-2"/>
          <w:sz w:val="24"/>
          <w:szCs w:val="24"/>
        </w:rPr>
        <w:t xml:space="preserve"> la charla virtual</w:t>
      </w:r>
      <w:r w:rsidR="0036274C">
        <w:rPr>
          <w:rFonts w:ascii="Arial" w:hAnsi="Arial" w:cs="Arial"/>
          <w:spacing w:val="-2"/>
          <w:sz w:val="24"/>
          <w:szCs w:val="24"/>
        </w:rPr>
        <w:t xml:space="preserve"> </w:t>
      </w:r>
      <w:r w:rsidR="00B12B67">
        <w:rPr>
          <w:rFonts w:ascii="Arial" w:hAnsi="Arial" w:cs="Arial"/>
          <w:spacing w:val="-2"/>
          <w:sz w:val="24"/>
          <w:szCs w:val="24"/>
        </w:rPr>
        <w:t>“</w:t>
      </w:r>
      <w:r w:rsidR="00B1638F" w:rsidRPr="0036274C">
        <w:rPr>
          <w:rFonts w:ascii="Arial" w:hAnsi="Arial" w:cs="Arial"/>
          <w:spacing w:val="-2"/>
          <w:sz w:val="24"/>
          <w:szCs w:val="24"/>
        </w:rPr>
        <w:t>¿Para q</w:t>
      </w:r>
      <w:r w:rsidR="00106619" w:rsidRPr="0036274C">
        <w:rPr>
          <w:rFonts w:ascii="Arial" w:hAnsi="Arial" w:cs="Arial"/>
          <w:spacing w:val="-2"/>
          <w:sz w:val="24"/>
          <w:szCs w:val="24"/>
        </w:rPr>
        <w:t xml:space="preserve">ué sirven los </w:t>
      </w:r>
      <w:r w:rsidR="00106619">
        <w:rPr>
          <w:rFonts w:ascii="Arial" w:hAnsi="Arial" w:cs="Arial"/>
          <w:spacing w:val="-2"/>
          <w:sz w:val="24"/>
          <w:szCs w:val="24"/>
        </w:rPr>
        <w:t>derechos humanos?</w:t>
      </w:r>
      <w:r w:rsidR="00B12B67">
        <w:rPr>
          <w:rFonts w:ascii="Arial" w:hAnsi="Arial" w:cs="Arial"/>
          <w:spacing w:val="-2"/>
          <w:sz w:val="24"/>
          <w:szCs w:val="24"/>
        </w:rPr>
        <w:t>”</w:t>
      </w:r>
      <w:r w:rsidR="0036274C">
        <w:rPr>
          <w:rFonts w:ascii="Arial" w:hAnsi="Arial" w:cs="Arial"/>
          <w:spacing w:val="-2"/>
          <w:sz w:val="24"/>
          <w:szCs w:val="24"/>
        </w:rPr>
        <w:t xml:space="preserve">; en </w:t>
      </w:r>
      <w:r w:rsidR="0012597E" w:rsidRPr="00B1638F">
        <w:rPr>
          <w:rFonts w:ascii="Arial" w:hAnsi="Arial" w:cs="Arial"/>
          <w:spacing w:val="-4"/>
          <w:sz w:val="24"/>
          <w:szCs w:val="24"/>
        </w:rPr>
        <w:t xml:space="preserve">el Campus Mexicali se </w:t>
      </w:r>
      <w:r w:rsidRPr="00B1638F">
        <w:rPr>
          <w:rFonts w:ascii="Arial" w:hAnsi="Arial" w:cs="Arial"/>
          <w:spacing w:val="-4"/>
          <w:sz w:val="24"/>
          <w:szCs w:val="24"/>
        </w:rPr>
        <w:t xml:space="preserve">tendrá </w:t>
      </w:r>
      <w:r w:rsidR="00B1638F" w:rsidRPr="00B1638F">
        <w:rPr>
          <w:rFonts w:ascii="Arial" w:hAnsi="Arial" w:cs="Arial"/>
          <w:spacing w:val="-4"/>
          <w:sz w:val="24"/>
          <w:szCs w:val="24"/>
        </w:rPr>
        <w:t xml:space="preserve">la presentación de danza </w:t>
      </w:r>
      <w:r w:rsidR="00B12B67">
        <w:rPr>
          <w:rFonts w:ascii="Arial" w:hAnsi="Arial" w:cs="Arial"/>
          <w:spacing w:val="-4"/>
          <w:sz w:val="24"/>
          <w:szCs w:val="24"/>
        </w:rPr>
        <w:t>“</w:t>
      </w:r>
      <w:r w:rsidR="00B1638F" w:rsidRPr="00B1638F">
        <w:rPr>
          <w:rFonts w:ascii="Arial" w:hAnsi="Arial" w:cs="Arial"/>
          <w:spacing w:val="-4"/>
          <w:sz w:val="24"/>
          <w:szCs w:val="24"/>
        </w:rPr>
        <w:t>¿Por qué se ríen</w:t>
      </w:r>
      <w:r w:rsidR="0036274C">
        <w:rPr>
          <w:rFonts w:ascii="Arial" w:hAnsi="Arial" w:cs="Arial"/>
          <w:spacing w:val="-4"/>
          <w:sz w:val="24"/>
          <w:szCs w:val="24"/>
        </w:rPr>
        <w:t xml:space="preserve"> los viejitos?</w:t>
      </w:r>
      <w:r w:rsidR="00B12B67">
        <w:rPr>
          <w:rFonts w:ascii="Arial" w:hAnsi="Arial" w:cs="Arial"/>
          <w:spacing w:val="-4"/>
          <w:sz w:val="24"/>
          <w:szCs w:val="24"/>
        </w:rPr>
        <w:t>”</w:t>
      </w:r>
      <w:r w:rsidR="0036274C">
        <w:rPr>
          <w:rFonts w:ascii="Arial" w:hAnsi="Arial" w:cs="Arial"/>
          <w:spacing w:val="-4"/>
          <w:sz w:val="24"/>
          <w:szCs w:val="24"/>
        </w:rPr>
        <w:t xml:space="preserve"> y </w:t>
      </w:r>
      <w:r w:rsidRPr="00B1638F">
        <w:rPr>
          <w:rFonts w:ascii="Arial" w:hAnsi="Arial" w:cs="Arial"/>
          <w:spacing w:val="-4"/>
          <w:sz w:val="24"/>
          <w:szCs w:val="24"/>
        </w:rPr>
        <w:t xml:space="preserve">la charla “Mexicali en el cine de Orson Welles” </w:t>
      </w:r>
      <w:r w:rsidR="0036274C">
        <w:rPr>
          <w:rFonts w:ascii="Arial" w:hAnsi="Arial" w:cs="Arial"/>
          <w:spacing w:val="-4"/>
          <w:sz w:val="24"/>
          <w:szCs w:val="24"/>
        </w:rPr>
        <w:t>donde</w:t>
      </w:r>
      <w:r w:rsidRPr="00B1638F">
        <w:rPr>
          <w:rFonts w:ascii="Arial" w:hAnsi="Arial" w:cs="Arial"/>
          <w:spacing w:val="-4"/>
          <w:sz w:val="24"/>
          <w:szCs w:val="24"/>
        </w:rPr>
        <w:t xml:space="preserve"> se comentarán los elementos históricos mexicalenses que aparecen en una de sus películas.</w:t>
      </w:r>
      <w:r w:rsidR="00B1638F">
        <w:rPr>
          <w:rFonts w:ascii="Arial" w:hAnsi="Arial" w:cs="Arial"/>
          <w:spacing w:val="-4"/>
          <w:sz w:val="24"/>
          <w:szCs w:val="24"/>
        </w:rPr>
        <w:t xml:space="preserve"> </w:t>
      </w:r>
      <w:r w:rsidR="00010665">
        <w:rPr>
          <w:rFonts w:ascii="Arial" w:hAnsi="Arial" w:cs="Arial"/>
          <w:spacing w:val="-2"/>
          <w:sz w:val="24"/>
          <w:szCs w:val="24"/>
        </w:rPr>
        <w:t xml:space="preserve">Respecto a las actividades en el Campus Tijuana, </w:t>
      </w:r>
      <w:r w:rsidR="0036274C">
        <w:rPr>
          <w:rFonts w:ascii="Arial" w:hAnsi="Arial" w:cs="Arial"/>
          <w:spacing w:val="-2"/>
          <w:sz w:val="24"/>
          <w:szCs w:val="24"/>
        </w:rPr>
        <w:t xml:space="preserve">se realizará </w:t>
      </w:r>
      <w:r w:rsidR="00B1638F">
        <w:rPr>
          <w:rFonts w:ascii="Arial" w:hAnsi="Arial" w:cs="Arial"/>
          <w:spacing w:val="-2"/>
          <w:sz w:val="24"/>
          <w:szCs w:val="24"/>
        </w:rPr>
        <w:t>la charla virtual “Adicción a la comida. Es más que obesidad”, así como “La feria de los juegos”, un circuito de actividades y juegos.</w:t>
      </w:r>
    </w:p>
    <w:p w14:paraId="68298F63" w14:textId="1D6EA760" w:rsidR="00B12B67" w:rsidRDefault="00B12B67" w:rsidP="0036274C">
      <w:pPr>
        <w:jc w:val="both"/>
        <w:rPr>
          <w:rFonts w:ascii="Arial" w:hAnsi="Arial" w:cs="Arial"/>
          <w:sz w:val="24"/>
          <w:szCs w:val="24"/>
        </w:rPr>
      </w:pPr>
    </w:p>
    <w:p w14:paraId="5B5F4E67" w14:textId="673AB786" w:rsidR="00710515" w:rsidRPr="00710515" w:rsidRDefault="00B1638F" w:rsidP="007105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Semana </w:t>
      </w:r>
      <w:r w:rsidRPr="00B7508B">
        <w:rPr>
          <w:rFonts w:ascii="Arial" w:hAnsi="Arial" w:cs="Arial"/>
          <w:spacing w:val="-4"/>
          <w:sz w:val="24"/>
          <w:szCs w:val="24"/>
        </w:rPr>
        <w:t>de la Divulgación de Ciencias, Humanidades y Artes</w:t>
      </w:r>
      <w:r>
        <w:rPr>
          <w:rFonts w:ascii="Arial" w:hAnsi="Arial" w:cs="Arial"/>
          <w:sz w:val="24"/>
          <w:szCs w:val="24"/>
        </w:rPr>
        <w:t xml:space="preserve">, </w:t>
      </w:r>
      <w:r w:rsidR="008E5ED5" w:rsidRPr="00710515">
        <w:rPr>
          <w:rFonts w:ascii="Arial" w:hAnsi="Arial" w:cs="Arial"/>
          <w:sz w:val="24"/>
          <w:szCs w:val="24"/>
        </w:rPr>
        <w:t xml:space="preserve">surge del compromiso de la </w:t>
      </w:r>
      <w:r w:rsidR="008E5ED5">
        <w:rPr>
          <w:rFonts w:ascii="Arial" w:hAnsi="Arial" w:cs="Arial"/>
          <w:sz w:val="24"/>
          <w:szCs w:val="24"/>
        </w:rPr>
        <w:t>UABC</w:t>
      </w:r>
      <w:r w:rsidR="008E5ED5" w:rsidRPr="00710515">
        <w:rPr>
          <w:rFonts w:ascii="Arial" w:hAnsi="Arial" w:cs="Arial"/>
          <w:sz w:val="24"/>
          <w:szCs w:val="24"/>
        </w:rPr>
        <w:t xml:space="preserve"> por acercar el conocimiento a toda la comunidad</w:t>
      </w:r>
      <w:r w:rsidR="00FE782E">
        <w:rPr>
          <w:rFonts w:ascii="Arial" w:hAnsi="Arial" w:cs="Arial"/>
          <w:sz w:val="24"/>
          <w:szCs w:val="24"/>
        </w:rPr>
        <w:t>,</w:t>
      </w:r>
      <w:r w:rsidR="008E5ED5">
        <w:rPr>
          <w:rFonts w:ascii="Arial" w:hAnsi="Arial" w:cs="Arial"/>
          <w:sz w:val="24"/>
          <w:szCs w:val="24"/>
        </w:rPr>
        <w:t xml:space="preserve"> </w:t>
      </w:r>
      <w:r w:rsidR="0026565A">
        <w:rPr>
          <w:rFonts w:ascii="Arial" w:hAnsi="Arial" w:cs="Arial"/>
          <w:sz w:val="24"/>
          <w:szCs w:val="24"/>
        </w:rPr>
        <w:t xml:space="preserve">y es organizada </w:t>
      </w:r>
      <w:r w:rsidR="008E5ED5">
        <w:rPr>
          <w:rFonts w:ascii="Arial" w:hAnsi="Arial" w:cs="Arial"/>
          <w:sz w:val="24"/>
          <w:szCs w:val="24"/>
        </w:rPr>
        <w:t xml:space="preserve">a través </w:t>
      </w:r>
      <w:r w:rsidR="00710515" w:rsidRPr="00710515">
        <w:rPr>
          <w:rFonts w:ascii="Arial" w:hAnsi="Arial" w:cs="Arial"/>
          <w:sz w:val="24"/>
          <w:szCs w:val="24"/>
        </w:rPr>
        <w:t>de la Coordinación General de Extensión de la Cult</w:t>
      </w:r>
      <w:r w:rsidR="00E06772">
        <w:rPr>
          <w:rFonts w:ascii="Arial" w:hAnsi="Arial" w:cs="Arial"/>
          <w:sz w:val="24"/>
          <w:szCs w:val="24"/>
        </w:rPr>
        <w:t>ura y Divulgación de la Ciencia.</w:t>
      </w:r>
    </w:p>
    <w:p w14:paraId="724FA5EC" w14:textId="77777777" w:rsidR="00710515" w:rsidRPr="00710515" w:rsidRDefault="00710515" w:rsidP="00710515">
      <w:pPr>
        <w:jc w:val="both"/>
        <w:rPr>
          <w:rFonts w:ascii="Arial" w:hAnsi="Arial" w:cs="Arial"/>
          <w:sz w:val="24"/>
          <w:szCs w:val="24"/>
        </w:rPr>
      </w:pPr>
    </w:p>
    <w:p w14:paraId="4A2750DD" w14:textId="413ABD11" w:rsidR="00F27A3E" w:rsidRPr="009E670D" w:rsidRDefault="00F27A3E" w:rsidP="00F27A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 gran diversidad de </w:t>
      </w:r>
      <w:r w:rsidRPr="009E670D">
        <w:rPr>
          <w:rFonts w:ascii="Arial" w:hAnsi="Arial" w:cs="Arial"/>
          <w:sz w:val="24"/>
          <w:szCs w:val="24"/>
        </w:rPr>
        <w:t>manifestaciones del arte y la cultura</w:t>
      </w:r>
      <w:r>
        <w:rPr>
          <w:rFonts w:ascii="Arial" w:hAnsi="Arial" w:cs="Arial"/>
          <w:sz w:val="24"/>
          <w:szCs w:val="24"/>
        </w:rPr>
        <w:t xml:space="preserve"> que se presentarán</w:t>
      </w:r>
      <w:r w:rsidRPr="009E670D">
        <w:rPr>
          <w:rFonts w:ascii="Arial" w:hAnsi="Arial" w:cs="Arial"/>
          <w:sz w:val="24"/>
          <w:szCs w:val="24"/>
        </w:rPr>
        <w:t>, se contribuye a la forma</w:t>
      </w:r>
      <w:r>
        <w:rPr>
          <w:rFonts w:ascii="Arial" w:hAnsi="Arial" w:cs="Arial"/>
          <w:sz w:val="24"/>
          <w:szCs w:val="24"/>
        </w:rPr>
        <w:t xml:space="preserve">ción integral de las personas, a la vez que se </w:t>
      </w:r>
      <w:r w:rsidRPr="009E670D">
        <w:rPr>
          <w:rFonts w:ascii="Arial" w:hAnsi="Arial" w:cs="Arial"/>
          <w:sz w:val="24"/>
          <w:szCs w:val="24"/>
        </w:rPr>
        <w:t>enriquece la vida cotidiana</w:t>
      </w:r>
      <w:r w:rsidR="00FE782E">
        <w:rPr>
          <w:rFonts w:ascii="Arial" w:hAnsi="Arial" w:cs="Arial"/>
          <w:sz w:val="24"/>
          <w:szCs w:val="24"/>
        </w:rPr>
        <w:t xml:space="preserve"> y se forma</w:t>
      </w:r>
      <w:bookmarkStart w:id="1" w:name="_GoBack"/>
      <w:bookmarkEnd w:id="1"/>
      <w:r w:rsidRPr="009E670D">
        <w:rPr>
          <w:rFonts w:ascii="Arial" w:hAnsi="Arial" w:cs="Arial"/>
          <w:sz w:val="24"/>
          <w:szCs w:val="24"/>
        </w:rPr>
        <w:t xml:space="preserve"> un vínculo con la comunidad en general. </w:t>
      </w:r>
    </w:p>
    <w:p w14:paraId="749D4D23" w14:textId="77777777" w:rsidR="00710515" w:rsidRDefault="00710515" w:rsidP="00710515">
      <w:pPr>
        <w:jc w:val="both"/>
        <w:rPr>
          <w:sz w:val="24"/>
          <w:szCs w:val="24"/>
        </w:rPr>
      </w:pPr>
    </w:p>
    <w:p w14:paraId="424A4A94" w14:textId="0CA902B7" w:rsidR="00627113" w:rsidRPr="00627113" w:rsidRDefault="00627113" w:rsidP="00710515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389150E7" w14:textId="77777777" w:rsidR="00627113" w:rsidRDefault="00627113" w:rsidP="004C19C3">
      <w:pPr>
        <w:autoSpaceDN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sectPr w:rsidR="00627113" w:rsidSect="001C75BD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519FE" w14:textId="77777777" w:rsidR="006C6D28" w:rsidRDefault="006C6D28">
      <w:r>
        <w:separator/>
      </w:r>
    </w:p>
  </w:endnote>
  <w:endnote w:type="continuationSeparator" w:id="0">
    <w:p w14:paraId="7AC2BFCF" w14:textId="77777777" w:rsidR="006C6D28" w:rsidRDefault="006C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BFC77" w14:textId="77777777" w:rsidR="006C6D28" w:rsidRDefault="006C6D28">
      <w:r>
        <w:rPr>
          <w:color w:val="000000"/>
        </w:rPr>
        <w:separator/>
      </w:r>
    </w:p>
  </w:footnote>
  <w:footnote w:type="continuationSeparator" w:id="0">
    <w:p w14:paraId="6BC205F2" w14:textId="77777777" w:rsidR="006C6D28" w:rsidRDefault="006C6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37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9"/>
  </w:num>
  <w:num w:numId="3">
    <w:abstractNumId w:val="14"/>
  </w:num>
  <w:num w:numId="4">
    <w:abstractNumId w:val="3"/>
  </w:num>
  <w:num w:numId="5">
    <w:abstractNumId w:val="26"/>
  </w:num>
  <w:num w:numId="6">
    <w:abstractNumId w:val="15"/>
  </w:num>
  <w:num w:numId="7">
    <w:abstractNumId w:val="34"/>
  </w:num>
  <w:num w:numId="8">
    <w:abstractNumId w:val="23"/>
  </w:num>
  <w:num w:numId="9">
    <w:abstractNumId w:val="37"/>
  </w:num>
  <w:num w:numId="10">
    <w:abstractNumId w:val="39"/>
  </w:num>
  <w:num w:numId="11">
    <w:abstractNumId w:val="36"/>
  </w:num>
  <w:num w:numId="12">
    <w:abstractNumId w:val="18"/>
  </w:num>
  <w:num w:numId="13">
    <w:abstractNumId w:val="7"/>
  </w:num>
  <w:num w:numId="14">
    <w:abstractNumId w:val="16"/>
  </w:num>
  <w:num w:numId="15">
    <w:abstractNumId w:val="22"/>
  </w:num>
  <w:num w:numId="16">
    <w:abstractNumId w:val="14"/>
  </w:num>
  <w:num w:numId="17">
    <w:abstractNumId w:val="6"/>
  </w:num>
  <w:num w:numId="18">
    <w:abstractNumId w:val="35"/>
  </w:num>
  <w:num w:numId="19">
    <w:abstractNumId w:val="30"/>
  </w:num>
  <w:num w:numId="20">
    <w:abstractNumId w:val="32"/>
  </w:num>
  <w:num w:numId="21">
    <w:abstractNumId w:val="33"/>
  </w:num>
  <w:num w:numId="22">
    <w:abstractNumId w:val="17"/>
  </w:num>
  <w:num w:numId="23">
    <w:abstractNumId w:val="11"/>
  </w:num>
  <w:num w:numId="24">
    <w:abstractNumId w:val="28"/>
  </w:num>
  <w:num w:numId="25">
    <w:abstractNumId w:val="13"/>
  </w:num>
  <w:num w:numId="26">
    <w:abstractNumId w:val="0"/>
  </w:num>
  <w:num w:numId="27">
    <w:abstractNumId w:val="12"/>
  </w:num>
  <w:num w:numId="28">
    <w:abstractNumId w:val="38"/>
  </w:num>
  <w:num w:numId="29">
    <w:abstractNumId w:val="4"/>
  </w:num>
  <w:num w:numId="30">
    <w:abstractNumId w:val="2"/>
  </w:num>
  <w:num w:numId="31">
    <w:abstractNumId w:val="5"/>
  </w:num>
  <w:num w:numId="32">
    <w:abstractNumId w:val="20"/>
  </w:num>
  <w:num w:numId="33">
    <w:abstractNumId w:val="9"/>
  </w:num>
  <w:num w:numId="34">
    <w:abstractNumId w:val="25"/>
  </w:num>
  <w:num w:numId="35">
    <w:abstractNumId w:val="1"/>
  </w:num>
  <w:num w:numId="36">
    <w:abstractNumId w:val="21"/>
  </w:num>
  <w:num w:numId="37">
    <w:abstractNumId w:val="8"/>
  </w:num>
  <w:num w:numId="38">
    <w:abstractNumId w:val="10"/>
  </w:num>
  <w:num w:numId="39">
    <w:abstractNumId w:val="24"/>
  </w:num>
  <w:num w:numId="40">
    <w:abstractNumId w:val="29"/>
  </w:num>
  <w:num w:numId="41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AF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65A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74C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50D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6D28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86E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70D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38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B6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A3E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2E"/>
    <w:rsid w:val="00FE78DA"/>
    <w:rsid w:val="00FE7A8B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it.ly/3U9AZ5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t.ly/3U9AZ5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38F3-8C60-4CF4-892D-32BF2378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423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23</cp:revision>
  <cp:lastPrinted>2022-10-18T20:05:00Z</cp:lastPrinted>
  <dcterms:created xsi:type="dcterms:W3CDTF">2022-10-31T21:59:00Z</dcterms:created>
  <dcterms:modified xsi:type="dcterms:W3CDTF">2022-11-07T20:16:00Z</dcterms:modified>
</cp:coreProperties>
</file>