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29677787" w:rsidR="007A78D8" w:rsidRPr="00CA69FC" w:rsidRDefault="00D335DF" w:rsidP="008306FC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</w:t>
      </w:r>
      <w:r w:rsidR="00F82B92" w:rsidRPr="00502B07">
        <w:rPr>
          <w:rFonts w:ascii="Arial" w:hAnsi="Arial" w:cs="Arial"/>
          <w:b/>
          <w:sz w:val="24"/>
          <w:szCs w:val="24"/>
        </w:rPr>
        <w:t>BOLETÍN</w:t>
      </w:r>
      <w:r w:rsidR="00F82B92" w:rsidRPr="00F73FAE">
        <w:rPr>
          <w:rFonts w:ascii="Arial" w:hAnsi="Arial" w:cs="Arial"/>
          <w:b/>
          <w:sz w:val="24"/>
          <w:szCs w:val="24"/>
        </w:rPr>
        <w:t xml:space="preserve"> </w:t>
      </w:r>
      <w:r w:rsidR="00C87AD8" w:rsidRPr="00F73FAE">
        <w:rPr>
          <w:rFonts w:ascii="Arial" w:hAnsi="Arial" w:cs="Arial"/>
          <w:b/>
          <w:sz w:val="24"/>
          <w:szCs w:val="24"/>
        </w:rPr>
        <w:t>0</w:t>
      </w:r>
      <w:r w:rsidR="005B0AA9" w:rsidRPr="00F73FAE">
        <w:rPr>
          <w:rFonts w:ascii="Arial" w:hAnsi="Arial" w:cs="Arial"/>
          <w:b/>
          <w:sz w:val="24"/>
          <w:szCs w:val="24"/>
        </w:rPr>
        <w:t>6</w:t>
      </w:r>
      <w:r w:rsidR="007D26B9">
        <w:rPr>
          <w:rFonts w:ascii="Arial" w:hAnsi="Arial" w:cs="Arial"/>
          <w:b/>
          <w:sz w:val="24"/>
          <w:szCs w:val="24"/>
        </w:rPr>
        <w:t>6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24A4A94" w14:textId="6D35B304" w:rsidR="00627113" w:rsidRPr="00C25BB6" w:rsidRDefault="00C1553C" w:rsidP="005C7675">
      <w:pPr>
        <w:shd w:val="clear" w:color="auto" w:fill="FFFFFF"/>
        <w:ind w:left="-284" w:right="-143"/>
        <w:jc w:val="center"/>
        <w:rPr>
          <w:rFonts w:ascii="Arial" w:hAnsi="Arial" w:cs="Arial"/>
          <w:b/>
          <w:bCs/>
          <w:spacing w:val="-4"/>
          <w:sz w:val="36"/>
          <w:szCs w:val="24"/>
        </w:rPr>
      </w:pPr>
      <w:r w:rsidRPr="00813604">
        <w:rPr>
          <w:rFonts w:ascii="Arial" w:hAnsi="Arial" w:cs="Arial"/>
          <w:color w:val="222222"/>
          <w:sz w:val="16"/>
          <w:szCs w:val="16"/>
        </w:rPr>
        <w:br/>
      </w:r>
      <w:bookmarkStart w:id="0" w:name="_gjdgxs" w:colFirst="0" w:colLast="0"/>
      <w:bookmarkStart w:id="1" w:name="_GoBack"/>
      <w:bookmarkEnd w:id="0"/>
      <w:r w:rsidR="005C7675" w:rsidRPr="00C25BB6">
        <w:rPr>
          <w:rFonts w:ascii="Arial" w:hAnsi="Arial" w:cs="Arial"/>
          <w:b/>
          <w:bCs/>
          <w:spacing w:val="-4"/>
          <w:sz w:val="36"/>
          <w:szCs w:val="24"/>
        </w:rPr>
        <w:t>Reconoce</w:t>
      </w:r>
      <w:r w:rsidR="002A4B2A" w:rsidRPr="00C25BB6">
        <w:rPr>
          <w:rFonts w:ascii="Arial" w:hAnsi="Arial" w:cs="Arial"/>
          <w:b/>
          <w:bCs/>
          <w:spacing w:val="-4"/>
          <w:sz w:val="36"/>
          <w:szCs w:val="24"/>
        </w:rPr>
        <w:t xml:space="preserve"> UABC</w:t>
      </w:r>
      <w:r w:rsidR="005C7675" w:rsidRPr="00C25BB6">
        <w:rPr>
          <w:rFonts w:ascii="Arial" w:hAnsi="Arial" w:cs="Arial"/>
          <w:b/>
          <w:bCs/>
          <w:spacing w:val="-4"/>
          <w:sz w:val="36"/>
          <w:szCs w:val="24"/>
        </w:rPr>
        <w:t xml:space="preserve"> el legado del maestro Saúl Méndez Hernández</w:t>
      </w:r>
    </w:p>
    <w:p w14:paraId="6BF79538" w14:textId="77777777" w:rsidR="00831457" w:rsidRDefault="00831457" w:rsidP="00831457">
      <w:pPr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57A7585D" w14:textId="4A0D9C9B" w:rsidR="00831457" w:rsidRPr="00831457" w:rsidRDefault="00831457" w:rsidP="00831457">
      <w:pPr>
        <w:pStyle w:val="Prrafodelista"/>
        <w:numPr>
          <w:ilvl w:val="0"/>
          <w:numId w:val="4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831457">
        <w:rPr>
          <w:rFonts w:ascii="Arial" w:hAnsi="Arial" w:cs="Arial"/>
          <w:sz w:val="24"/>
          <w:szCs w:val="24"/>
        </w:rPr>
        <w:t>Se distinguió por sus múltiples aportaciones a esta casa de estudios.</w:t>
      </w:r>
    </w:p>
    <w:p w14:paraId="30FAE086" w14:textId="238450C5" w:rsidR="009F260F" w:rsidRPr="00975E39" w:rsidRDefault="009F260F" w:rsidP="009F260F">
      <w:pPr>
        <w:shd w:val="clear" w:color="auto" w:fill="FFFFFF"/>
        <w:jc w:val="center"/>
        <w:rPr>
          <w:rFonts w:ascii="Arial" w:hAnsi="Arial" w:cs="Arial"/>
          <w:bCs/>
          <w:sz w:val="16"/>
          <w:szCs w:val="16"/>
        </w:rPr>
      </w:pPr>
    </w:p>
    <w:p w14:paraId="720B97F6" w14:textId="7953B585" w:rsidR="00AC67AD" w:rsidRDefault="007D26B9" w:rsidP="007D26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Ensenada</w:t>
      </w:r>
      <w:r w:rsidR="009F260F" w:rsidRPr="00F33FE2">
        <w:rPr>
          <w:rFonts w:ascii="Arial" w:hAnsi="Arial" w:cs="Arial"/>
          <w:b/>
          <w:sz w:val="24"/>
          <w:szCs w:val="24"/>
        </w:rPr>
        <w:t xml:space="preserve">, Baja California, </w:t>
      </w:r>
      <w:r w:rsidR="009E6377" w:rsidRPr="009E6377">
        <w:rPr>
          <w:rFonts w:ascii="Arial" w:hAnsi="Arial" w:cs="Arial"/>
          <w:b/>
          <w:sz w:val="24"/>
          <w:szCs w:val="24"/>
        </w:rPr>
        <w:t>miércoles 23</w:t>
      </w:r>
      <w:r w:rsidR="009F260F" w:rsidRPr="009E6377">
        <w:rPr>
          <w:rFonts w:ascii="Arial" w:hAnsi="Arial" w:cs="Arial"/>
          <w:b/>
          <w:sz w:val="24"/>
          <w:szCs w:val="24"/>
        </w:rPr>
        <w:t xml:space="preserve"> </w:t>
      </w:r>
      <w:r w:rsidR="009F260F" w:rsidRPr="00F33FE2">
        <w:rPr>
          <w:rFonts w:ascii="Arial" w:hAnsi="Arial" w:cs="Arial"/>
          <w:b/>
          <w:sz w:val="24"/>
          <w:szCs w:val="24"/>
        </w:rPr>
        <w:t>de noviembre de 2022</w:t>
      </w:r>
      <w:r w:rsidR="009F260F" w:rsidRPr="005B0AA9">
        <w:rPr>
          <w:rFonts w:ascii="Arial" w:hAnsi="Arial" w:cs="Arial"/>
          <w:sz w:val="24"/>
          <w:szCs w:val="24"/>
        </w:rPr>
        <w:t xml:space="preserve">.- </w:t>
      </w:r>
      <w:r w:rsidR="005C7675">
        <w:rPr>
          <w:rFonts w:ascii="Arial" w:hAnsi="Arial" w:cs="Arial"/>
          <w:sz w:val="24"/>
          <w:szCs w:val="24"/>
        </w:rPr>
        <w:t xml:space="preserve">Se celebró la ceremonia de Reconocimiento al Mérito Universitario de asignación del nombre al Edificio de Vinificación (E52) de la Facultad de Enología y Gastronomía </w:t>
      </w:r>
      <w:r w:rsidR="00270DFE">
        <w:rPr>
          <w:rFonts w:ascii="Arial" w:hAnsi="Arial" w:cs="Arial"/>
          <w:sz w:val="24"/>
          <w:szCs w:val="24"/>
        </w:rPr>
        <w:t xml:space="preserve">(FEG) </w:t>
      </w:r>
      <w:r w:rsidR="005C7675">
        <w:rPr>
          <w:rFonts w:ascii="Arial" w:hAnsi="Arial" w:cs="Arial"/>
          <w:sz w:val="24"/>
          <w:szCs w:val="24"/>
        </w:rPr>
        <w:t>de la Universidad Autónoma de Baja California (UABC), con la que se rindió homenaje póstumo al maestro Saúl Méndez Hernández, quien se distinguió por sus múltiples aportaciones a esta casa de estudios.</w:t>
      </w:r>
    </w:p>
    <w:p w14:paraId="6A3921C7" w14:textId="2CD1C1DC" w:rsidR="005C7675" w:rsidRPr="0024600E" w:rsidRDefault="005C7675" w:rsidP="007D26B9">
      <w:pPr>
        <w:jc w:val="both"/>
        <w:rPr>
          <w:rFonts w:ascii="Arial" w:hAnsi="Arial" w:cs="Arial"/>
          <w:sz w:val="16"/>
          <w:szCs w:val="16"/>
        </w:rPr>
      </w:pPr>
    </w:p>
    <w:p w14:paraId="21B0E314" w14:textId="3FCDCB4C" w:rsidR="00E079BF" w:rsidRDefault="005C7675" w:rsidP="007D26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maestro Méndez Hernández comenzó su actividad docente en la UABC en 1988, desempeñando también el cargo de coordinador del Departamento General de Bienestar Estudiantil de la Vicerrectoría UABC, Campus Tijuana donde permaneció hasta 1996. Fue subdirector administrativo y posteriormente subdirector académico de la entonces Escuela de Contabilidad y Administración del Ca</w:t>
      </w:r>
      <w:r w:rsidR="00E079BF">
        <w:rPr>
          <w:rFonts w:ascii="Arial" w:hAnsi="Arial" w:cs="Arial"/>
          <w:sz w:val="24"/>
          <w:szCs w:val="24"/>
        </w:rPr>
        <w:t xml:space="preserve">mpus Ensenada. </w:t>
      </w:r>
      <w:r w:rsidR="0024600E">
        <w:rPr>
          <w:rFonts w:ascii="Arial" w:hAnsi="Arial" w:cs="Arial"/>
          <w:sz w:val="24"/>
          <w:szCs w:val="24"/>
        </w:rPr>
        <w:t xml:space="preserve">Además, fue designado director de la Facultad de Ciencias Administrativas y Sociales, y </w:t>
      </w:r>
      <w:r w:rsidR="00E079BF">
        <w:rPr>
          <w:rFonts w:ascii="Arial" w:hAnsi="Arial" w:cs="Arial"/>
          <w:sz w:val="24"/>
          <w:szCs w:val="24"/>
        </w:rPr>
        <w:t>fue titular de la Coordinación de Formación Profesional y Vinculación Universitaria, dependencia de la administración central de la UABC.</w:t>
      </w:r>
    </w:p>
    <w:p w14:paraId="2DC4E40F" w14:textId="77777777" w:rsidR="00E079BF" w:rsidRPr="00E079BF" w:rsidRDefault="00E079BF" w:rsidP="007D26B9">
      <w:pPr>
        <w:jc w:val="both"/>
        <w:rPr>
          <w:rFonts w:ascii="Arial" w:hAnsi="Arial" w:cs="Arial"/>
          <w:sz w:val="16"/>
          <w:szCs w:val="16"/>
        </w:rPr>
      </w:pPr>
    </w:p>
    <w:p w14:paraId="3ACEEF63" w14:textId="6A86DFA3" w:rsidR="0024600E" w:rsidRDefault="00E079BF" w:rsidP="007D26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24600E">
        <w:rPr>
          <w:rFonts w:ascii="Arial" w:hAnsi="Arial" w:cs="Arial"/>
          <w:sz w:val="24"/>
          <w:szCs w:val="24"/>
        </w:rPr>
        <w:t>ungió como subdirector de la Facultad de Enología y Gastronomía.</w:t>
      </w:r>
      <w:r>
        <w:rPr>
          <w:rFonts w:ascii="Arial" w:hAnsi="Arial" w:cs="Arial"/>
          <w:sz w:val="24"/>
          <w:szCs w:val="24"/>
        </w:rPr>
        <w:t xml:space="preserve"> </w:t>
      </w:r>
      <w:r w:rsidR="0024600E">
        <w:rPr>
          <w:rFonts w:ascii="Arial" w:hAnsi="Arial" w:cs="Arial"/>
          <w:sz w:val="24"/>
          <w:szCs w:val="24"/>
        </w:rPr>
        <w:t>En esta unidad académica también se desempeñó como profesor investigador, así como participante en la creación y desarrollo de diversos proyectos de investigación y competitividad de los sectores enológico, gastronómico y de servicios, así como la colaboración en libros y pub</w:t>
      </w:r>
      <w:r>
        <w:rPr>
          <w:rFonts w:ascii="Arial" w:hAnsi="Arial" w:cs="Arial"/>
          <w:sz w:val="24"/>
          <w:szCs w:val="24"/>
        </w:rPr>
        <w:t xml:space="preserve">licaciones. </w:t>
      </w:r>
    </w:p>
    <w:p w14:paraId="544E8451" w14:textId="63370D49" w:rsidR="0024600E" w:rsidRPr="00C25BB6" w:rsidRDefault="0024600E" w:rsidP="007D26B9">
      <w:pPr>
        <w:jc w:val="both"/>
        <w:rPr>
          <w:rFonts w:ascii="Arial" w:hAnsi="Arial" w:cs="Arial"/>
          <w:sz w:val="16"/>
          <w:szCs w:val="16"/>
        </w:rPr>
      </w:pPr>
    </w:p>
    <w:p w14:paraId="38FC2074" w14:textId="187503B5" w:rsidR="00E079BF" w:rsidRPr="00E079BF" w:rsidRDefault="0024600E" w:rsidP="00E079B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ceremonia fue presidida por el rector de la UABC, doctor Daniel Octavio Valdez Delgadillo, quien </w:t>
      </w:r>
      <w:r w:rsidR="00E079BF">
        <w:rPr>
          <w:rFonts w:ascii="Arial" w:hAnsi="Arial" w:cs="Arial"/>
          <w:sz w:val="24"/>
          <w:szCs w:val="24"/>
        </w:rPr>
        <w:t xml:space="preserve">describió al homenajeado como un </w:t>
      </w:r>
      <w:r w:rsidR="00E079BF" w:rsidRPr="00E079BF">
        <w:rPr>
          <w:rFonts w:ascii="Arial" w:hAnsi="Arial" w:cs="Arial"/>
          <w:color w:val="222222"/>
          <w:sz w:val="24"/>
          <w:szCs w:val="24"/>
          <w:shd w:val="clear" w:color="auto" w:fill="FFFFFF"/>
        </w:rPr>
        <w:t>excelente profesional</w:t>
      </w:r>
      <w:r w:rsidR="00E079B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y </w:t>
      </w:r>
      <w:r w:rsidR="00E079BF" w:rsidRPr="00E079B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un jefe ejemplar con destacada calidad humana, </w:t>
      </w:r>
      <w:r w:rsidR="00E079B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que </w:t>
      </w:r>
      <w:r w:rsidR="00E079BF" w:rsidRPr="00E079B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siempre </w:t>
      </w:r>
      <w:r w:rsidR="00E079B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estuvo </w:t>
      </w:r>
      <w:r w:rsidR="00E079BF" w:rsidRPr="00E079B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al pendiente de su equipo de trabajo y sus necesidades profesionales o personales. </w:t>
      </w:r>
      <w:r w:rsidR="00E079BF">
        <w:rPr>
          <w:rFonts w:ascii="Arial" w:hAnsi="Arial" w:cs="Arial"/>
          <w:color w:val="222222"/>
          <w:sz w:val="24"/>
          <w:szCs w:val="24"/>
          <w:shd w:val="clear" w:color="auto" w:fill="FFFFFF"/>
        </w:rPr>
        <w:t>“</w:t>
      </w:r>
      <w:r w:rsidR="00E079BF" w:rsidRPr="00E079B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Es inmensurable el impacto que Saúl ha dejado impreso en sus alumnos, tutorados y colaboradores al </w:t>
      </w:r>
      <w:r w:rsidR="00E079BF">
        <w:rPr>
          <w:rFonts w:ascii="Arial" w:hAnsi="Arial" w:cs="Arial"/>
          <w:color w:val="222222"/>
          <w:sz w:val="24"/>
          <w:szCs w:val="24"/>
          <w:shd w:val="clear" w:color="auto" w:fill="FFFFFF"/>
        </w:rPr>
        <w:t>compartir</w:t>
      </w:r>
      <w:r w:rsidR="00E079BF" w:rsidRPr="00E079B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sin celo su conocimiento, pero también dejando impre</w:t>
      </w:r>
      <w:r w:rsidR="00E079BF">
        <w:rPr>
          <w:rFonts w:ascii="Arial" w:hAnsi="Arial" w:cs="Arial"/>
          <w:color w:val="222222"/>
          <w:sz w:val="24"/>
          <w:szCs w:val="24"/>
          <w:shd w:val="clear" w:color="auto" w:fill="FFFFFF"/>
        </w:rPr>
        <w:t>s</w:t>
      </w:r>
      <w:r w:rsidR="00937350">
        <w:rPr>
          <w:rFonts w:ascii="Arial" w:hAnsi="Arial" w:cs="Arial"/>
          <w:color w:val="222222"/>
          <w:sz w:val="24"/>
          <w:szCs w:val="24"/>
          <w:shd w:val="clear" w:color="auto" w:fill="FFFFFF"/>
        </w:rPr>
        <w:t>a</w:t>
      </w:r>
      <w:r w:rsidR="00E079B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su notable ética profesional”, manifestó.</w:t>
      </w:r>
    </w:p>
    <w:p w14:paraId="3B75DF0D" w14:textId="77777777" w:rsidR="00E079BF" w:rsidRPr="00E079BF" w:rsidRDefault="00E079BF" w:rsidP="00E079BF">
      <w:pPr>
        <w:shd w:val="clear" w:color="auto" w:fill="FFFFFF"/>
        <w:suppressAutoHyphens w:val="0"/>
        <w:autoSpaceDN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2E7077D1" w14:textId="608451D6" w:rsidR="00E079BF" w:rsidRDefault="00E079BF" w:rsidP="00E079B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Añadió que s</w:t>
      </w:r>
      <w:r w:rsidRPr="00E079BF">
        <w:rPr>
          <w:rFonts w:ascii="Arial" w:hAnsi="Arial" w:cs="Arial"/>
          <w:color w:val="222222"/>
          <w:sz w:val="24"/>
          <w:szCs w:val="24"/>
        </w:rPr>
        <w:t xml:space="preserve">u visión y destacada labor fueron de vital </w:t>
      </w:r>
      <w:r w:rsidR="00831457">
        <w:rPr>
          <w:rFonts w:ascii="Arial" w:hAnsi="Arial" w:cs="Arial"/>
          <w:color w:val="222222"/>
          <w:sz w:val="24"/>
          <w:szCs w:val="24"/>
        </w:rPr>
        <w:t>importancia</w:t>
      </w:r>
      <w:r w:rsidRPr="00E079BF">
        <w:rPr>
          <w:rFonts w:ascii="Arial" w:hAnsi="Arial" w:cs="Arial"/>
          <w:color w:val="222222"/>
          <w:sz w:val="24"/>
          <w:szCs w:val="24"/>
        </w:rPr>
        <w:t xml:space="preserve"> en la consolidación de lo que actualmente representa a nivel nacional e internacional la FEG.</w:t>
      </w:r>
      <w:r>
        <w:rPr>
          <w:rFonts w:ascii="Arial" w:hAnsi="Arial" w:cs="Arial"/>
          <w:color w:val="222222"/>
          <w:sz w:val="24"/>
          <w:szCs w:val="24"/>
        </w:rPr>
        <w:t xml:space="preserve"> “</w:t>
      </w:r>
      <w:r w:rsidRPr="00E079BF">
        <w:rPr>
          <w:rFonts w:ascii="Arial" w:hAnsi="Arial" w:cs="Arial"/>
          <w:color w:val="222222"/>
          <w:sz w:val="24"/>
          <w:szCs w:val="24"/>
        </w:rPr>
        <w:t>Saúl era una persona que aún tenía mucho que aportar a su c</w:t>
      </w:r>
      <w:r>
        <w:rPr>
          <w:rFonts w:ascii="Arial" w:hAnsi="Arial" w:cs="Arial"/>
          <w:color w:val="222222"/>
          <w:sz w:val="24"/>
          <w:szCs w:val="24"/>
        </w:rPr>
        <w:t>omunidad, familia, amigos</w:t>
      </w:r>
      <w:r w:rsidR="00831457">
        <w:rPr>
          <w:rFonts w:ascii="Arial" w:hAnsi="Arial" w:cs="Arial"/>
          <w:color w:val="222222"/>
          <w:sz w:val="24"/>
          <w:szCs w:val="24"/>
        </w:rPr>
        <w:t xml:space="preserve">, </w:t>
      </w:r>
      <w:r>
        <w:rPr>
          <w:rFonts w:ascii="Arial" w:hAnsi="Arial" w:cs="Arial"/>
          <w:color w:val="222222"/>
          <w:sz w:val="24"/>
          <w:szCs w:val="24"/>
        </w:rPr>
        <w:t>U</w:t>
      </w:r>
      <w:r w:rsidRPr="00E079BF">
        <w:rPr>
          <w:rFonts w:ascii="Arial" w:hAnsi="Arial" w:cs="Arial"/>
          <w:color w:val="222222"/>
          <w:sz w:val="24"/>
          <w:szCs w:val="24"/>
        </w:rPr>
        <w:t>niversidad y a todas las personas que teníamos la dicha de tratar con él y que lo llevaremos siempre en nuestra memoria</w:t>
      </w:r>
      <w:r>
        <w:rPr>
          <w:rFonts w:ascii="Arial" w:hAnsi="Arial" w:cs="Arial"/>
          <w:color w:val="222222"/>
          <w:sz w:val="24"/>
          <w:szCs w:val="24"/>
        </w:rPr>
        <w:t>”, puntualizó</w:t>
      </w:r>
      <w:r w:rsidRPr="00E079BF">
        <w:rPr>
          <w:rFonts w:ascii="Arial" w:hAnsi="Arial" w:cs="Arial"/>
          <w:color w:val="222222"/>
          <w:sz w:val="24"/>
          <w:szCs w:val="24"/>
        </w:rPr>
        <w:t>.</w:t>
      </w:r>
    </w:p>
    <w:p w14:paraId="4CCA5375" w14:textId="08F09988" w:rsidR="001F15BA" w:rsidRPr="001F15BA" w:rsidRDefault="001F15BA" w:rsidP="00E079B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498A27AF" w14:textId="25CD6AEE" w:rsidR="001F15BA" w:rsidRPr="00E079BF" w:rsidRDefault="001F15BA" w:rsidP="001F15B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recibir el reconocimiento, asistió la señora Anany Sierra Sánchez, viuda del maestro Méndez Hernández, quien junto a sus hijos, agradeció la distinción recibida para quien fuera su compañero de vida. </w:t>
      </w:r>
      <w:r w:rsidRPr="00E079BF">
        <w:rPr>
          <w:rFonts w:ascii="Arial" w:hAnsi="Arial" w:cs="Arial"/>
          <w:color w:val="222222"/>
          <w:sz w:val="24"/>
          <w:szCs w:val="24"/>
        </w:rPr>
        <w:t>Mencionó tener sentimientos encontrados en este evento que resultó emotivo puesto que quedó manifiesto la trascendencia de</w:t>
      </w:r>
      <w:r w:rsidR="007016A9">
        <w:rPr>
          <w:rFonts w:ascii="Arial" w:hAnsi="Arial" w:cs="Arial"/>
          <w:color w:val="222222"/>
          <w:sz w:val="24"/>
          <w:szCs w:val="24"/>
        </w:rPr>
        <w:t xml:space="preserve"> su esposo. </w:t>
      </w:r>
    </w:p>
    <w:p w14:paraId="3EBD1949" w14:textId="77777777" w:rsidR="001F15BA" w:rsidRPr="007016A9" w:rsidRDefault="001F15BA" w:rsidP="001F15BA">
      <w:pPr>
        <w:jc w:val="both"/>
        <w:rPr>
          <w:rFonts w:ascii="Arial" w:hAnsi="Arial" w:cs="Arial"/>
          <w:sz w:val="16"/>
          <w:szCs w:val="16"/>
        </w:rPr>
      </w:pPr>
    </w:p>
    <w:p w14:paraId="4EFFA78A" w14:textId="1427AF70" w:rsidR="00E079BF" w:rsidRPr="00E079BF" w:rsidRDefault="007016A9" w:rsidP="007016A9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finalizar </w:t>
      </w:r>
      <w:r w:rsidR="00937350">
        <w:rPr>
          <w:rFonts w:ascii="Arial" w:hAnsi="Arial" w:cs="Arial"/>
          <w:sz w:val="24"/>
          <w:szCs w:val="24"/>
        </w:rPr>
        <w:t>la ceremonia protocolaria</w:t>
      </w:r>
      <w:r>
        <w:rPr>
          <w:rFonts w:ascii="Arial" w:hAnsi="Arial" w:cs="Arial"/>
          <w:sz w:val="24"/>
          <w:szCs w:val="24"/>
        </w:rPr>
        <w:t xml:space="preserve">, se llevó a cabo la develación de la placa con el nombre de “Saúl Méndez Hernández”, al Edificio de Vinificación (E52) de la FEG, el cual cuenta </w:t>
      </w:r>
      <w:r w:rsidR="00E079BF" w:rsidRPr="00E079BF">
        <w:rPr>
          <w:rFonts w:ascii="Arial" w:hAnsi="Arial" w:cs="Arial"/>
          <w:color w:val="222222"/>
          <w:sz w:val="24"/>
          <w:szCs w:val="24"/>
        </w:rPr>
        <w:t xml:space="preserve">con diversos espacios, entre ellos un laboratorio de análisis químicos del vino, una cava, bodega y el laboratorio de vinificación que es donde se </w:t>
      </w:r>
      <w:r w:rsidR="0035061C">
        <w:rPr>
          <w:rFonts w:ascii="Arial" w:hAnsi="Arial" w:cs="Arial"/>
          <w:color w:val="222222"/>
          <w:sz w:val="24"/>
          <w:szCs w:val="24"/>
        </w:rPr>
        <w:t>produce</w:t>
      </w:r>
      <w:r w:rsidR="00E079BF" w:rsidRPr="00E079BF">
        <w:rPr>
          <w:rFonts w:ascii="Arial" w:hAnsi="Arial" w:cs="Arial"/>
          <w:color w:val="222222"/>
          <w:sz w:val="24"/>
          <w:szCs w:val="24"/>
        </w:rPr>
        <w:t xml:space="preserve"> el vino.</w:t>
      </w:r>
    </w:p>
    <w:p w14:paraId="29712D3D" w14:textId="77777777" w:rsidR="005C7675" w:rsidRPr="005C7675" w:rsidRDefault="005C7675" w:rsidP="005C7675">
      <w:pPr>
        <w:shd w:val="clear" w:color="auto" w:fill="FFFFFF"/>
        <w:suppressAutoHyphens w:val="0"/>
        <w:autoSpaceDN/>
        <w:jc w:val="both"/>
        <w:textAlignment w:val="auto"/>
        <w:outlineLvl w:val="2"/>
        <w:rPr>
          <w:rFonts w:cs="Arial"/>
          <w:b/>
          <w:bCs/>
          <w:color w:val="222222"/>
        </w:rPr>
      </w:pPr>
      <w:r w:rsidRPr="005C7675">
        <w:rPr>
          <w:rFonts w:ascii="Arial" w:hAnsi="Arial" w:cs="Arial"/>
          <w:color w:val="222222"/>
          <w:sz w:val="16"/>
          <w:szCs w:val="16"/>
        </w:rPr>
        <w:t> </w:t>
      </w:r>
    </w:p>
    <w:p w14:paraId="3C0A5261" w14:textId="28A6DD09" w:rsidR="007016A9" w:rsidRDefault="007016A9" w:rsidP="007016A9">
      <w:pPr>
        <w:shd w:val="clear" w:color="auto" w:fill="FFFFFF"/>
        <w:autoSpaceDN/>
        <w:jc w:val="both"/>
        <w:textAlignment w:val="auto"/>
        <w:outlineLvl w:val="2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 la ceremonia también presidieron el doctor Oscar Roberto López Bonilla, integrante de la Junta de Gobierno; contador Adrián Olea Mendívil, </w:t>
      </w:r>
      <w:r w:rsidR="00831457">
        <w:rPr>
          <w:rFonts w:ascii="Arial" w:hAnsi="Arial" w:cs="Arial"/>
          <w:color w:val="222222"/>
          <w:sz w:val="24"/>
          <w:szCs w:val="24"/>
        </w:rPr>
        <w:t>inte</w:t>
      </w:r>
      <w:r>
        <w:rPr>
          <w:rFonts w:ascii="Arial" w:hAnsi="Arial" w:cs="Arial"/>
          <w:color w:val="222222"/>
          <w:sz w:val="24"/>
          <w:szCs w:val="24"/>
        </w:rPr>
        <w:t>grante del Patronato Universitario; doctor Luis Enrique Palafox Maestre, secretario gener</w:t>
      </w:r>
      <w:r w:rsidR="00831457">
        <w:rPr>
          <w:rFonts w:ascii="Arial" w:hAnsi="Arial" w:cs="Arial"/>
          <w:color w:val="222222"/>
          <w:sz w:val="24"/>
          <w:szCs w:val="24"/>
        </w:rPr>
        <w:t>al de la UABC; doctora Mónica La</w:t>
      </w:r>
      <w:r>
        <w:rPr>
          <w:rFonts w:ascii="Arial" w:hAnsi="Arial" w:cs="Arial"/>
          <w:color w:val="222222"/>
          <w:sz w:val="24"/>
          <w:szCs w:val="24"/>
        </w:rPr>
        <w:t xml:space="preserve">cavex Berumen, </w:t>
      </w:r>
      <w:r>
        <w:rPr>
          <w:rFonts w:ascii="Arial" w:hAnsi="Arial" w:cs="Arial"/>
          <w:color w:val="222222"/>
          <w:sz w:val="24"/>
          <w:szCs w:val="24"/>
        </w:rPr>
        <w:lastRenderedPageBreak/>
        <w:t>vicerrectora del Campus Ensenada; maestro Alejandro Jiménez Hernández, director de la FEG y la maestra Elva Saldaña Álvarez, subdirectora de la FEG. En el evento se contó con la presencia de maestros, alumnos y personal de la FEG, así como familiares del maestro Méndez Hernández.</w:t>
      </w:r>
    </w:p>
    <w:bookmarkEnd w:id="1"/>
    <w:p w14:paraId="2A833D47" w14:textId="07D29208" w:rsidR="007016A9" w:rsidRDefault="007016A9" w:rsidP="007016A9">
      <w:pPr>
        <w:shd w:val="clear" w:color="auto" w:fill="FFFFFF"/>
        <w:autoSpaceDN/>
        <w:jc w:val="both"/>
        <w:textAlignment w:val="auto"/>
        <w:outlineLvl w:val="2"/>
        <w:rPr>
          <w:rFonts w:ascii="Arial" w:hAnsi="Arial" w:cs="Arial"/>
          <w:color w:val="222222"/>
          <w:sz w:val="24"/>
          <w:szCs w:val="24"/>
        </w:rPr>
      </w:pPr>
    </w:p>
    <w:sectPr w:rsidR="007016A9" w:rsidSect="005C7675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9F8F3" w14:textId="77777777" w:rsidR="00DD33C6" w:rsidRDefault="00DD33C6">
      <w:r>
        <w:separator/>
      </w:r>
    </w:p>
  </w:endnote>
  <w:endnote w:type="continuationSeparator" w:id="0">
    <w:p w14:paraId="27244ECA" w14:textId="77777777" w:rsidR="00DD33C6" w:rsidRDefault="00DD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4D438" w14:textId="77777777" w:rsidR="00DD33C6" w:rsidRDefault="00DD33C6">
      <w:r>
        <w:rPr>
          <w:color w:val="000000"/>
        </w:rPr>
        <w:separator/>
      </w:r>
    </w:p>
  </w:footnote>
  <w:footnote w:type="continuationSeparator" w:id="0">
    <w:p w14:paraId="23EFDD12" w14:textId="77777777" w:rsidR="00DD33C6" w:rsidRDefault="00DD3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D6645"/>
    <w:multiLevelType w:val="hybridMultilevel"/>
    <w:tmpl w:val="6D4A12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F4573E8"/>
    <w:multiLevelType w:val="hybridMultilevel"/>
    <w:tmpl w:val="96386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64321"/>
    <w:multiLevelType w:val="hybridMultilevel"/>
    <w:tmpl w:val="952649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E47F9F"/>
    <w:multiLevelType w:val="hybridMultilevel"/>
    <w:tmpl w:val="A96633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69994EBE"/>
    <w:multiLevelType w:val="hybridMultilevel"/>
    <w:tmpl w:val="468A9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4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3"/>
  </w:num>
  <w:num w:numId="3">
    <w:abstractNumId w:val="18"/>
  </w:num>
  <w:num w:numId="4">
    <w:abstractNumId w:val="4"/>
  </w:num>
  <w:num w:numId="5">
    <w:abstractNumId w:val="32"/>
  </w:num>
  <w:num w:numId="6">
    <w:abstractNumId w:val="19"/>
  </w:num>
  <w:num w:numId="7">
    <w:abstractNumId w:val="41"/>
  </w:num>
  <w:num w:numId="8">
    <w:abstractNumId w:val="27"/>
  </w:num>
  <w:num w:numId="9">
    <w:abstractNumId w:val="44"/>
  </w:num>
  <w:num w:numId="10">
    <w:abstractNumId w:val="46"/>
  </w:num>
  <w:num w:numId="11">
    <w:abstractNumId w:val="43"/>
  </w:num>
  <w:num w:numId="12">
    <w:abstractNumId w:val="22"/>
  </w:num>
  <w:num w:numId="13">
    <w:abstractNumId w:val="9"/>
  </w:num>
  <w:num w:numId="14">
    <w:abstractNumId w:val="20"/>
  </w:num>
  <w:num w:numId="15">
    <w:abstractNumId w:val="26"/>
  </w:num>
  <w:num w:numId="16">
    <w:abstractNumId w:val="18"/>
  </w:num>
  <w:num w:numId="17">
    <w:abstractNumId w:val="8"/>
  </w:num>
  <w:num w:numId="18">
    <w:abstractNumId w:val="42"/>
  </w:num>
  <w:num w:numId="19">
    <w:abstractNumId w:val="37"/>
  </w:num>
  <w:num w:numId="20">
    <w:abstractNumId w:val="39"/>
  </w:num>
  <w:num w:numId="21">
    <w:abstractNumId w:val="40"/>
  </w:num>
  <w:num w:numId="22">
    <w:abstractNumId w:val="21"/>
  </w:num>
  <w:num w:numId="23">
    <w:abstractNumId w:val="13"/>
  </w:num>
  <w:num w:numId="24">
    <w:abstractNumId w:val="35"/>
  </w:num>
  <w:num w:numId="25">
    <w:abstractNumId w:val="17"/>
  </w:num>
  <w:num w:numId="26">
    <w:abstractNumId w:val="0"/>
  </w:num>
  <w:num w:numId="27">
    <w:abstractNumId w:val="14"/>
  </w:num>
  <w:num w:numId="28">
    <w:abstractNumId w:val="45"/>
  </w:num>
  <w:num w:numId="29">
    <w:abstractNumId w:val="5"/>
  </w:num>
  <w:num w:numId="30">
    <w:abstractNumId w:val="2"/>
  </w:num>
  <w:num w:numId="31">
    <w:abstractNumId w:val="7"/>
  </w:num>
  <w:num w:numId="32">
    <w:abstractNumId w:val="24"/>
  </w:num>
  <w:num w:numId="33">
    <w:abstractNumId w:val="11"/>
  </w:num>
  <w:num w:numId="34">
    <w:abstractNumId w:val="29"/>
  </w:num>
  <w:num w:numId="35">
    <w:abstractNumId w:val="1"/>
  </w:num>
  <w:num w:numId="36">
    <w:abstractNumId w:val="25"/>
  </w:num>
  <w:num w:numId="37">
    <w:abstractNumId w:val="10"/>
  </w:num>
  <w:num w:numId="38">
    <w:abstractNumId w:val="12"/>
  </w:num>
  <w:num w:numId="39">
    <w:abstractNumId w:val="28"/>
  </w:num>
  <w:num w:numId="40">
    <w:abstractNumId w:val="36"/>
  </w:num>
  <w:num w:numId="41">
    <w:abstractNumId w:val="38"/>
  </w:num>
  <w:num w:numId="42">
    <w:abstractNumId w:val="30"/>
  </w:num>
  <w:num w:numId="43">
    <w:abstractNumId w:val="15"/>
  </w:num>
  <w:num w:numId="44">
    <w:abstractNumId w:val="34"/>
  </w:num>
  <w:num w:numId="45">
    <w:abstractNumId w:val="6"/>
  </w:num>
  <w:num w:numId="46">
    <w:abstractNumId w:val="16"/>
  </w:num>
  <w:num w:numId="47">
    <w:abstractNumId w:val="31"/>
  </w:num>
  <w:num w:numId="4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4ECD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1CBE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3FC1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2EFF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97D68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2FFB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80C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4AE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8A2"/>
    <w:rsid w:val="001D7ABB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5BA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D16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5F6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9DE"/>
    <w:rsid w:val="00216B03"/>
    <w:rsid w:val="002172C6"/>
    <w:rsid w:val="002176D0"/>
    <w:rsid w:val="00217A71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00E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87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DFE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219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2A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F9E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1EC6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479D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44E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2D6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61C"/>
    <w:rsid w:val="00350CFE"/>
    <w:rsid w:val="003510A9"/>
    <w:rsid w:val="00351165"/>
    <w:rsid w:val="00351517"/>
    <w:rsid w:val="0035182B"/>
    <w:rsid w:val="0035259A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4D8E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490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E7F2B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1C6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54E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2E8"/>
    <w:rsid w:val="0048732E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1D7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B08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9C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2F7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AA9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35"/>
    <w:rsid w:val="005C5AEA"/>
    <w:rsid w:val="005C5C2A"/>
    <w:rsid w:val="005C5E78"/>
    <w:rsid w:val="005C5F9E"/>
    <w:rsid w:val="005C651F"/>
    <w:rsid w:val="005C6B72"/>
    <w:rsid w:val="005C7453"/>
    <w:rsid w:val="005C7675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751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2D8E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67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218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517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7DB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78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6A9"/>
    <w:rsid w:val="00701766"/>
    <w:rsid w:val="007017D4"/>
    <w:rsid w:val="00701866"/>
    <w:rsid w:val="00701AAB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1E9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6B9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F44"/>
    <w:rsid w:val="007E10E5"/>
    <w:rsid w:val="007E1402"/>
    <w:rsid w:val="007E1659"/>
    <w:rsid w:val="007E18B0"/>
    <w:rsid w:val="007E191C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2C"/>
    <w:rsid w:val="007E7064"/>
    <w:rsid w:val="007E7499"/>
    <w:rsid w:val="007E7901"/>
    <w:rsid w:val="007E790C"/>
    <w:rsid w:val="007E79F2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604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214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6FC"/>
    <w:rsid w:val="00830A32"/>
    <w:rsid w:val="00830CD2"/>
    <w:rsid w:val="00830E11"/>
    <w:rsid w:val="008311D0"/>
    <w:rsid w:val="00831214"/>
    <w:rsid w:val="00831457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EFC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7D0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ACA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BE4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60A6"/>
    <w:rsid w:val="008A7032"/>
    <w:rsid w:val="008A7142"/>
    <w:rsid w:val="008A7345"/>
    <w:rsid w:val="008A7351"/>
    <w:rsid w:val="008A76C1"/>
    <w:rsid w:val="008A79AB"/>
    <w:rsid w:val="008A7D55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AB0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152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50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0C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E39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68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53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377"/>
    <w:rsid w:val="009E6616"/>
    <w:rsid w:val="009E680B"/>
    <w:rsid w:val="009E6D15"/>
    <w:rsid w:val="009E75B8"/>
    <w:rsid w:val="009F0066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0F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14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39F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6700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24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981"/>
    <w:rsid w:val="00A75EAF"/>
    <w:rsid w:val="00A764C7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7AD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5F0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58E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5F13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D4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BB6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B3D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40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E08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9C8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15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09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2E52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3C6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38C7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9BF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6C8"/>
    <w:rsid w:val="00E207DD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333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5CC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3FE2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A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10B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5668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75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4B1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8CAA8EF-5049-4478-AD91-4065291E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paragraph" w:customStyle="1" w:styleId="text-center">
    <w:name w:val="text-center"/>
    <w:basedOn w:val="Normal"/>
    <w:rsid w:val="00E775C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2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4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390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103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083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326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16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911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62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642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178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4081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219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379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309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557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27095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5545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3619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60716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62961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42634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89830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66056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207155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49634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525725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536741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709784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779038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667910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6814344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9906045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6783303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408709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7090883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8090095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5212673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0235531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467492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1961375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406615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2530980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7180189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4499597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2047753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5107379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3864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63281001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6411555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4578763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7514671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1585792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7043140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435536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76365055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0312117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2856037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899311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46108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66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8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00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054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601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2936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90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1538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6123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697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40096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766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32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674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26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00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5079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757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36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442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288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290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5381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47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105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76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95049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13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83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93766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27776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236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1856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874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120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597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1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4828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05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5945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715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1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090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02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964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371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244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03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968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6859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6574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688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769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952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5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454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210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200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648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954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0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849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156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153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019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210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038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87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079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682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4868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90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327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80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996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079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8241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203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039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9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120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55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40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677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8561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04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224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461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59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431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260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1934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709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32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43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4851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083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408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63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5636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104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1693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03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3420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9305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256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8013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9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030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58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72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231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1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249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468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700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300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840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31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595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39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6584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960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3279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466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6185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6615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734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37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5795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07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828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73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53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862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42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326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034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3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2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302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0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351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963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1121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0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146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406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178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000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624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2000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326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278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10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426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2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745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8357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391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734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4216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4568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21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61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7050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271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962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2542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263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0756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786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148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115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571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520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3471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768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4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8689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561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1419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902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678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959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408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5043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260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0352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563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4893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955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584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162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65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25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920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35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177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339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372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79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607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816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017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796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1673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6801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4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809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353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95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263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925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920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538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171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20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567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63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9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447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416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174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7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985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2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3574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064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89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747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616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401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206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4176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5942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150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606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87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6551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811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3942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857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805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5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664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8320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9128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772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481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93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2806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410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8389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8137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1922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899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19543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7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9242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532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40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4634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84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5632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359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282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52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615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9121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886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3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42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987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197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973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1365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96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556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849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7824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522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9591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403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4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3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28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4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2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31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149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41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537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5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975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870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225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879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649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2717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5638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9206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82397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00925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941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61435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9485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37602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48580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72588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6508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16343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54182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242975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99186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1790351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2135520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1726922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884062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082856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726682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5841970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52555877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1700772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1590076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2905029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4921708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3615343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59693952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3907316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42510762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522893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2675906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2172719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9119277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55254365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7484207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924102105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5822939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79150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4195614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03083406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9867396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1625758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166535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076923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323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70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09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764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9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519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926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7024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16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988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086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8551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23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6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562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51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69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010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66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0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5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661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9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428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7307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3877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45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506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42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4229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331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6256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81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295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22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2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48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00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059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6010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8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78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16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883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1263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056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59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42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0378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4660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32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9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333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252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5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443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839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646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186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612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22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07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84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6694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22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601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513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936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3875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644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663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5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27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0263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558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4146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806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26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0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0377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537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12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756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458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63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528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45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44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243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5335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6384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87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65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614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5673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218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41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3545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533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0798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121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164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25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4152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606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584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66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6637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34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675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069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54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075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509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0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855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9475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040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231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1577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190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449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955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2171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1418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664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061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25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226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230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78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585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5068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76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3565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00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37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8889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8286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687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25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21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361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5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3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636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347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9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3190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2052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4132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1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60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80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764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9380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24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53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531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7831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6937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94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9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93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554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957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434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735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084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244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6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025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4159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2735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447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81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184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46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5821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193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19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269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739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740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404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50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496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597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321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914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1122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840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104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074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90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99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62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9497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488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2653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4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731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74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992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168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8743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744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523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8795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165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5016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9437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750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960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12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6668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343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945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127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0768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06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316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34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584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72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06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9899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753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541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221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73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111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40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760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077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0151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22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367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7500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88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0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278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294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1416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178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78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597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515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505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378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635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4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797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80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130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120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649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0298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75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0912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9684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48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028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7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033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7883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8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6970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35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8878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452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397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641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8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7997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0292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1024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59941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819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10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0848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038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701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1CBBB-C912-465C-9E24-CA6F8DCB7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593</Words>
  <Characters>3265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6</cp:revision>
  <cp:lastPrinted>2022-10-18T20:05:00Z</cp:lastPrinted>
  <dcterms:created xsi:type="dcterms:W3CDTF">2022-11-23T00:22:00Z</dcterms:created>
  <dcterms:modified xsi:type="dcterms:W3CDTF">2022-11-23T21:50:00Z</dcterms:modified>
</cp:coreProperties>
</file>