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CDEC7B5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F653F8">
        <w:rPr>
          <w:sz w:val="24"/>
          <w:szCs w:val="24"/>
        </w:rPr>
        <w:t xml:space="preserve">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5B7E00" w:rsidRPr="00512FFB">
        <w:rPr>
          <w:rFonts w:ascii="Arial" w:hAnsi="Arial" w:cs="Arial"/>
          <w:b/>
          <w:sz w:val="24"/>
          <w:szCs w:val="24"/>
        </w:rPr>
        <w:t>8</w:t>
      </w:r>
      <w:r w:rsidR="003C08D0">
        <w:rPr>
          <w:rFonts w:ascii="Arial" w:hAnsi="Arial" w:cs="Arial"/>
          <w:b/>
          <w:sz w:val="24"/>
          <w:szCs w:val="24"/>
        </w:rPr>
        <w:t>8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A434018" w14:textId="77777777" w:rsidR="003563E3" w:rsidRPr="00512FFB" w:rsidRDefault="003563E3" w:rsidP="003563E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000000"/>
          <w:lang w:val="es-MX"/>
        </w:rPr>
      </w:pPr>
    </w:p>
    <w:p w14:paraId="16838BEE" w14:textId="77777777" w:rsidR="00CE6F8E" w:rsidRDefault="00CE6F8E" w:rsidP="003563E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</w:pPr>
      <w:bookmarkStart w:id="0" w:name="_GoBack"/>
      <w:r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>G</w:t>
      </w:r>
      <w:r w:rsidR="001F00F5" w:rsidRPr="00F653F8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 xml:space="preserve">anadores </w:t>
      </w:r>
      <w:r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 xml:space="preserve">de Mexicali reciben premios </w:t>
      </w:r>
    </w:p>
    <w:p w14:paraId="57B380B0" w14:textId="06F23FBB" w:rsidR="003563E3" w:rsidRPr="00F653F8" w:rsidRDefault="001F00F5" w:rsidP="003563E3">
      <w:pPr>
        <w:pStyle w:val="NormalWeb"/>
        <w:shd w:val="clear" w:color="auto" w:fill="FFFFFF"/>
        <w:spacing w:before="0" w:after="0"/>
        <w:jc w:val="center"/>
        <w:rPr>
          <w:color w:val="222222"/>
          <w:sz w:val="36"/>
          <w:szCs w:val="36"/>
          <w:lang w:val="es-MX" w:eastAsia="es-MX"/>
        </w:rPr>
      </w:pPr>
      <w:r w:rsidRPr="00F653F8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 xml:space="preserve">del 89 Sorteo Magno de la </w:t>
      </w:r>
      <w:r w:rsidR="003563E3" w:rsidRPr="00F653F8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>UABC</w:t>
      </w:r>
    </w:p>
    <w:p w14:paraId="1C5CC219" w14:textId="77777777" w:rsidR="003563E3" w:rsidRPr="00EF09C7" w:rsidRDefault="003563E3" w:rsidP="00413A82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  <w:r w:rsidRPr="00EF09C7">
        <w:rPr>
          <w:rFonts w:ascii="Arial" w:hAnsi="Arial" w:cs="Arial"/>
          <w:color w:val="222222"/>
          <w:sz w:val="16"/>
          <w:szCs w:val="16"/>
        </w:rPr>
        <w:t> </w:t>
      </w:r>
    </w:p>
    <w:p w14:paraId="2D8EEA9C" w14:textId="7AAB2549" w:rsidR="003563E3" w:rsidRPr="00560E89" w:rsidRDefault="00CE6F8E" w:rsidP="001D7A01">
      <w:pPr>
        <w:pStyle w:val="Prrafodelista"/>
        <w:numPr>
          <w:ilvl w:val="0"/>
          <w:numId w:val="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60E89">
        <w:rPr>
          <w:rFonts w:ascii="Arial" w:hAnsi="Arial" w:cs="Arial"/>
          <w:color w:val="222222"/>
          <w:sz w:val="24"/>
          <w:szCs w:val="24"/>
        </w:rPr>
        <w:t xml:space="preserve">También otorgan premios a ganadores del Segundo </w:t>
      </w:r>
      <w:r w:rsidR="003C08D0" w:rsidRPr="00560E89">
        <w:rPr>
          <w:rFonts w:ascii="Arial" w:hAnsi="Arial" w:cs="Arial"/>
          <w:color w:val="222222"/>
          <w:sz w:val="24"/>
          <w:szCs w:val="24"/>
        </w:rPr>
        <w:t>Sorteo de Compradores Oportunos y del Segundo Sorteo de Colaboradores.</w:t>
      </w:r>
    </w:p>
    <w:p w14:paraId="5ECB3EFB" w14:textId="77777777" w:rsidR="003563E3" w:rsidRPr="00560E89" w:rsidRDefault="003563E3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60E89">
        <w:rPr>
          <w:rFonts w:ascii="Arial" w:hAnsi="Arial" w:cs="Arial"/>
          <w:color w:val="222222"/>
          <w:sz w:val="24"/>
          <w:szCs w:val="24"/>
        </w:rPr>
        <w:t> </w:t>
      </w:r>
    </w:p>
    <w:p w14:paraId="02340D42" w14:textId="164CB77D" w:rsidR="00B6666D" w:rsidRPr="00560E89" w:rsidRDefault="00CE6F8E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60E89"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="003563E3" w:rsidRPr="00560E89">
        <w:rPr>
          <w:rFonts w:ascii="Arial" w:hAnsi="Arial" w:cs="Arial"/>
          <w:b/>
          <w:bCs/>
          <w:color w:val="222222"/>
          <w:sz w:val="24"/>
          <w:szCs w:val="24"/>
        </w:rPr>
        <w:t>, Baja California, </w:t>
      </w:r>
      <w:r w:rsidRPr="00560E89">
        <w:rPr>
          <w:rFonts w:ascii="Arial" w:hAnsi="Arial" w:cs="Arial"/>
          <w:b/>
          <w:bCs/>
          <w:color w:val="222222"/>
          <w:sz w:val="24"/>
          <w:szCs w:val="24"/>
        </w:rPr>
        <w:t>jueves 22</w:t>
      </w:r>
      <w:r w:rsidR="00512FFB" w:rsidRPr="00560E89">
        <w:rPr>
          <w:rFonts w:ascii="Arial" w:hAnsi="Arial" w:cs="Arial"/>
          <w:b/>
          <w:bCs/>
          <w:color w:val="222222"/>
          <w:sz w:val="24"/>
          <w:szCs w:val="24"/>
        </w:rPr>
        <w:t xml:space="preserve"> de </w:t>
      </w:r>
      <w:r w:rsidR="003563E3" w:rsidRPr="00560E89">
        <w:rPr>
          <w:rFonts w:ascii="Arial" w:hAnsi="Arial" w:cs="Arial"/>
          <w:b/>
          <w:bCs/>
          <w:color w:val="222222"/>
          <w:sz w:val="24"/>
          <w:szCs w:val="24"/>
        </w:rPr>
        <w:t>diciembre de 2022</w:t>
      </w:r>
      <w:r w:rsidR="003563E3" w:rsidRPr="00560E89">
        <w:rPr>
          <w:rFonts w:ascii="Arial" w:hAnsi="Arial" w:cs="Arial"/>
          <w:color w:val="222222"/>
          <w:sz w:val="24"/>
          <w:szCs w:val="24"/>
        </w:rPr>
        <w:t xml:space="preserve">.- </w:t>
      </w:r>
      <w:r w:rsidRPr="00560E89">
        <w:rPr>
          <w:rFonts w:ascii="Arial" w:hAnsi="Arial" w:cs="Arial"/>
          <w:color w:val="222222"/>
          <w:sz w:val="24"/>
          <w:szCs w:val="24"/>
        </w:rPr>
        <w:t>G</w:t>
      </w:r>
      <w:r w:rsidR="001F00F5" w:rsidRPr="00560E89">
        <w:rPr>
          <w:rFonts w:ascii="Arial" w:hAnsi="Arial" w:cs="Arial"/>
          <w:color w:val="222222"/>
          <w:sz w:val="24"/>
          <w:szCs w:val="24"/>
        </w:rPr>
        <w:t>anadores del 89 Sorteo Magno de la Universidad Autónoma de Baja California (UABC)</w:t>
      </w:r>
      <w:r w:rsidR="00887FA2" w:rsidRPr="00560E89">
        <w:rPr>
          <w:rFonts w:ascii="Arial" w:hAnsi="Arial" w:cs="Arial"/>
          <w:color w:val="222222"/>
          <w:sz w:val="24"/>
          <w:szCs w:val="24"/>
        </w:rPr>
        <w:t xml:space="preserve"> </w:t>
      </w:r>
      <w:r w:rsidRPr="00560E89">
        <w:rPr>
          <w:rFonts w:ascii="Arial" w:hAnsi="Arial" w:cs="Arial"/>
          <w:color w:val="222222"/>
          <w:sz w:val="24"/>
          <w:szCs w:val="24"/>
        </w:rPr>
        <w:t xml:space="preserve">y del Segundo Sorteo de Compradores Oportunos que residen en Mexicali </w:t>
      </w:r>
      <w:r w:rsidR="00887FA2" w:rsidRPr="00560E89">
        <w:rPr>
          <w:rFonts w:ascii="Arial" w:hAnsi="Arial" w:cs="Arial"/>
          <w:color w:val="222222"/>
          <w:sz w:val="24"/>
          <w:szCs w:val="24"/>
        </w:rPr>
        <w:t xml:space="preserve">recibieron este día </w:t>
      </w:r>
      <w:r w:rsidRPr="00560E89">
        <w:rPr>
          <w:rFonts w:ascii="Arial" w:hAnsi="Arial" w:cs="Arial"/>
          <w:color w:val="222222"/>
          <w:sz w:val="24"/>
          <w:szCs w:val="24"/>
        </w:rPr>
        <w:t xml:space="preserve">sus </w:t>
      </w:r>
      <w:r w:rsidR="00887FA2" w:rsidRPr="00560E89">
        <w:rPr>
          <w:rFonts w:ascii="Arial" w:hAnsi="Arial" w:cs="Arial"/>
          <w:color w:val="222222"/>
          <w:sz w:val="24"/>
          <w:szCs w:val="24"/>
        </w:rPr>
        <w:t>premios a los que se hicieron acreedores el pasado 15 de diciembre cuando se llevó a cabo el sorteo.</w:t>
      </w:r>
    </w:p>
    <w:p w14:paraId="1827E41F" w14:textId="4D672518" w:rsidR="00CE6F8E" w:rsidRPr="00560E89" w:rsidRDefault="00CE6F8E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0906ED87" w14:textId="6AFB555E" w:rsidR="00CE6F8E" w:rsidRPr="00560E89" w:rsidRDefault="00EE298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60E89">
        <w:rPr>
          <w:rFonts w:ascii="Arial" w:hAnsi="Arial" w:cs="Arial"/>
          <w:color w:val="222222"/>
          <w:sz w:val="24"/>
          <w:szCs w:val="24"/>
        </w:rPr>
        <w:t>Del 89 Sorteo Magno se entregó a Rubén el quinto premio correspondiente a un automóvil Suzuki Jimny GLX TM 2022, así como tres cheques por 100,000 pesos a Jesús, Daniel y Martha. A los vendedores del primer y del quinto premio, se les otorgó su respectivo cheque por 300,000 y 25,000 pesos.</w:t>
      </w:r>
    </w:p>
    <w:p w14:paraId="4706E6CB" w14:textId="6ED0C618" w:rsidR="00EE2982" w:rsidRPr="00560E89" w:rsidRDefault="00EE298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C78F081" w14:textId="77777777" w:rsidR="00EE2982" w:rsidRPr="00560E89" w:rsidRDefault="00EE298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560E89">
        <w:rPr>
          <w:rFonts w:ascii="Arial" w:hAnsi="Arial" w:cs="Arial"/>
          <w:color w:val="222222"/>
          <w:sz w:val="24"/>
          <w:szCs w:val="24"/>
        </w:rPr>
        <w:t xml:space="preserve">Además, en esta ocasión se entregó a Alejandro, ganador del primer premio del Segundo Sorteo de Compradores Oportunos, un combo explorador </w:t>
      </w:r>
      <w:r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>integrado por un pick up RAM 1500 Mild-Hybrid 2022 y una RZR XP 1000 Po</w:t>
      </w:r>
      <w:r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>laris Premium 2022 con remolque. También la ganadora del primer premio de Segundo Sorteo de Colaboradores, Alizon, recibió un cheque por 200,000 pesos.</w:t>
      </w:r>
    </w:p>
    <w:p w14:paraId="32F8D83C" w14:textId="77777777" w:rsidR="00EE2982" w:rsidRPr="00560E89" w:rsidRDefault="00EE298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012A4F4C" w14:textId="77777777" w:rsidR="00560E89" w:rsidRPr="00560E89" w:rsidRDefault="00EE298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Para la entrega de los premios se contó con la presencia de la tesorera de la UABC, contadora Gabriela Rosas Bazúa y del coordinador de Sorteos Universitarios, licenciado Jesús Issac Cadena García. Ambos agradecieron a todas las personas que apoyan a la educación superior que ofrece la UABC al comprar y vender boletos </w:t>
      </w:r>
      <w:r w:rsidR="00560E89"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>de los sorteos, los cuales, desde 1971 recaban fondos que se invierten en el equipamiento, becas y demás apoyos para los universitarios.</w:t>
      </w:r>
    </w:p>
    <w:p w14:paraId="1AB7A2D8" w14:textId="77777777" w:rsidR="00560E89" w:rsidRPr="00560E89" w:rsidRDefault="00560E89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5A4C8A71" w14:textId="361AE291" w:rsidR="00EE2982" w:rsidRPr="00560E89" w:rsidRDefault="00560E89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Se mostraron complacidos porque en esta edición de los Sorteos UABC, varios estudiantes salieron beneficiados, ya fuera como </w:t>
      </w:r>
      <w:r w:rsidR="00FE3666">
        <w:rPr>
          <w:rFonts w:ascii="Arial" w:hAnsi="Arial" w:cs="Arial"/>
          <w:color w:val="222222"/>
          <w:sz w:val="24"/>
          <w:szCs w:val="24"/>
          <w:shd w:val="clear" w:color="auto" w:fill="FFFFFF"/>
        </w:rPr>
        <w:t>compradores</w:t>
      </w:r>
      <w:r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 vendedores de boletos, así que además de recabar fondos para sus respectivas unidades académicas, recibieron un premio extra.</w:t>
      </w:r>
      <w:r w:rsidR="00EE2982" w:rsidRPr="00560E8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</w:p>
    <w:p w14:paraId="146A3120" w14:textId="48EB58D7" w:rsidR="00CE6F8E" w:rsidRPr="00560E89" w:rsidRDefault="00CE6F8E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6BBC1B52" w14:textId="0AB5C415" w:rsidR="00933760" w:rsidRPr="00560E89" w:rsidRDefault="00CE6F8E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60E89">
        <w:rPr>
          <w:rFonts w:ascii="Arial" w:hAnsi="Arial" w:cs="Arial"/>
          <w:color w:val="222222"/>
          <w:sz w:val="24"/>
          <w:szCs w:val="24"/>
        </w:rPr>
        <w:t xml:space="preserve">Cabe mencionar que el día de ayer, miércoles 21 de diciembre, se entregaron los tres premios principales a los ganadores de Tijuana, un cheque por 23 millones de pesos, otro por 4 millones de pesos y un automóvil Mercedes Benz GLC 300 coupe (Plugh-in-Hybrid). También se entregaron cheques por 100,000 y 50,000 pesos. Y en Ensenada </w:t>
      </w:r>
      <w:r w:rsidR="00B31AA9" w:rsidRPr="00560E89">
        <w:rPr>
          <w:rFonts w:ascii="Arial" w:hAnsi="Arial" w:cs="Arial"/>
          <w:color w:val="222222"/>
          <w:sz w:val="24"/>
          <w:szCs w:val="24"/>
        </w:rPr>
        <w:t xml:space="preserve">se entregó una camioneta Toyota RAV4 versión híbrida y un cheque </w:t>
      </w:r>
      <w:r w:rsidR="00933760" w:rsidRPr="00560E89">
        <w:rPr>
          <w:rFonts w:ascii="Arial" w:hAnsi="Arial" w:cs="Arial"/>
          <w:color w:val="222222"/>
          <w:sz w:val="24"/>
          <w:szCs w:val="24"/>
        </w:rPr>
        <w:t xml:space="preserve">por 25,000 pesos al vendedor del boleto ganador del cuarto premio. </w:t>
      </w:r>
    </w:p>
    <w:p w14:paraId="42B1B4FA" w14:textId="77777777" w:rsidR="00F10870" w:rsidRPr="00560E89" w:rsidRDefault="00F10870" w:rsidP="00EF09C7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274A1A84" w14:textId="6C9C6AE9" w:rsidR="00933760" w:rsidRPr="00560E89" w:rsidRDefault="00933760" w:rsidP="000F493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</w:pPr>
      <w:r w:rsidRPr="00560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Para conocer la lista oficial de ganadores se debe ingresar a la página web de Sorteos UABC: </w:t>
      </w:r>
      <w:hyperlink r:id="rId9" w:tgtFrame="_blank" w:history="1">
        <w:r w:rsidRPr="00560E89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https://www.sorteosuabc.mx</w:t>
        </w:r>
      </w:hyperlink>
      <w:r w:rsidRPr="00560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. Los ganadores tienen hasta 20 días hábiles, contados a partir de la fecha de realización del sorteo para la entrega de premios, en horario de lunes a viernes de 9:00 a 18:00 horas en cada una de las oficinas de Sorteos ubicadas en todo el estado. Deben acudir con el boleto en buen estado y una identificación oficial vigente.</w:t>
      </w:r>
    </w:p>
    <w:bookmarkEnd w:id="0"/>
    <w:p w14:paraId="2466F79D" w14:textId="1617FB74" w:rsidR="00741302" w:rsidRPr="00B31AA9" w:rsidRDefault="00741302" w:rsidP="000F4932">
      <w:pPr>
        <w:shd w:val="clear" w:color="auto" w:fill="FFFFFF"/>
        <w:autoSpaceDN/>
        <w:jc w:val="both"/>
        <w:textAlignment w:val="auto"/>
        <w:rPr>
          <w:rFonts w:cs="Arial"/>
          <w:b/>
          <w:bCs/>
          <w:color w:val="222222"/>
          <w:lang w:val="en-US"/>
        </w:rPr>
      </w:pPr>
    </w:p>
    <w:sectPr w:rsidR="00741302" w:rsidRPr="00B31AA9" w:rsidSect="00CE6F8E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03FE2" w14:textId="77777777" w:rsidR="00A26908" w:rsidRDefault="00A26908">
      <w:r>
        <w:separator/>
      </w:r>
    </w:p>
  </w:endnote>
  <w:endnote w:type="continuationSeparator" w:id="0">
    <w:p w14:paraId="2953C221" w14:textId="77777777" w:rsidR="00A26908" w:rsidRDefault="00A2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03039" w14:textId="77777777" w:rsidR="00A26908" w:rsidRDefault="00A26908">
      <w:r>
        <w:rPr>
          <w:color w:val="000000"/>
        </w:rPr>
        <w:separator/>
      </w:r>
    </w:p>
  </w:footnote>
  <w:footnote w:type="continuationSeparator" w:id="0">
    <w:p w14:paraId="5ECF3C4C" w14:textId="77777777" w:rsidR="00A26908" w:rsidRDefault="00A26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AC82DDE"/>
    <w:multiLevelType w:val="hybridMultilevel"/>
    <w:tmpl w:val="AB28C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467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9C4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932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CC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A01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F5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3E3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8D0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26A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A82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FFB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E89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79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0BB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7C0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57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302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3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87FA2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0DB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28E4"/>
    <w:rsid w:val="008B3628"/>
    <w:rsid w:val="008B3725"/>
    <w:rsid w:val="008B41FE"/>
    <w:rsid w:val="008B434E"/>
    <w:rsid w:val="008B49E4"/>
    <w:rsid w:val="008B4AB3"/>
    <w:rsid w:val="008B4C0E"/>
    <w:rsid w:val="008B4D22"/>
    <w:rsid w:val="008B4E0B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60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908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778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0B0F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3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AA9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66D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5C1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D72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6F8E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5C71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AE0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98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9C7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870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3F8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7AA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666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62B69-0AA8-445F-8440-4CD59F01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</cp:revision>
  <cp:lastPrinted>2022-12-09T21:39:00Z</cp:lastPrinted>
  <dcterms:created xsi:type="dcterms:W3CDTF">2022-12-22T20:07:00Z</dcterms:created>
  <dcterms:modified xsi:type="dcterms:W3CDTF">2022-12-22T20:07:00Z</dcterms:modified>
</cp:coreProperties>
</file>