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633F84FC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66505">
        <w:rPr>
          <w:rFonts w:ascii="Arial" w:hAnsi="Arial" w:cs="Arial"/>
          <w:b/>
          <w:sz w:val="24"/>
          <w:szCs w:val="24"/>
        </w:rPr>
        <w:t>0</w:t>
      </w:r>
      <w:r w:rsidR="007B3C5F" w:rsidRPr="00866505">
        <w:rPr>
          <w:rFonts w:ascii="Arial" w:hAnsi="Arial" w:cs="Arial"/>
          <w:b/>
          <w:sz w:val="24"/>
          <w:szCs w:val="24"/>
        </w:rPr>
        <w:t>7</w:t>
      </w:r>
      <w:r w:rsidR="00CA17AE">
        <w:rPr>
          <w:rFonts w:ascii="Arial" w:hAnsi="Arial" w:cs="Arial"/>
          <w:b/>
          <w:sz w:val="24"/>
          <w:szCs w:val="24"/>
        </w:rPr>
        <w:t>6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F59BDDE" w14:textId="356E9429" w:rsidR="00CA17AE" w:rsidRDefault="00C1553C" w:rsidP="00CA17AE">
      <w:pPr>
        <w:shd w:val="clear" w:color="auto" w:fill="FFFFFF"/>
        <w:jc w:val="center"/>
        <w:rPr>
          <w:rFonts w:ascii="Arial" w:hAnsi="Arial" w:cs="Arial"/>
          <w:sz w:val="19"/>
          <w:szCs w:val="19"/>
        </w:rPr>
      </w:pPr>
      <w:r w:rsidRPr="004C19C3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Start w:id="1" w:name="_GoBack"/>
      <w:bookmarkEnd w:id="0"/>
      <w:r w:rsidR="00CA17AE">
        <w:rPr>
          <w:rFonts w:ascii="Arial" w:hAnsi="Arial" w:cs="Arial"/>
          <w:b/>
          <w:bCs/>
          <w:sz w:val="36"/>
          <w:szCs w:val="36"/>
        </w:rPr>
        <w:t xml:space="preserve">Inició </w:t>
      </w:r>
      <w:r w:rsidR="001524AF">
        <w:rPr>
          <w:rFonts w:ascii="Arial" w:hAnsi="Arial" w:cs="Arial"/>
          <w:b/>
          <w:bCs/>
          <w:sz w:val="36"/>
          <w:szCs w:val="36"/>
        </w:rPr>
        <w:t xml:space="preserve">el </w:t>
      </w:r>
      <w:r w:rsidR="00CA17AE">
        <w:rPr>
          <w:rFonts w:ascii="Arial" w:hAnsi="Arial" w:cs="Arial"/>
          <w:b/>
          <w:bCs/>
          <w:sz w:val="36"/>
          <w:szCs w:val="36"/>
        </w:rPr>
        <w:t>Boletón Universitario del 89 Sorteo Magno UABC</w:t>
      </w:r>
    </w:p>
    <w:p w14:paraId="70D5D499" w14:textId="77777777" w:rsidR="00CA17AE" w:rsidRDefault="00CA17AE" w:rsidP="00CA17AE">
      <w:pPr>
        <w:jc w:val="center"/>
        <w:rPr>
          <w:rFonts w:ascii="Arial" w:hAnsi="Arial" w:cs="Arial"/>
          <w:b/>
          <w:sz w:val="12"/>
          <w:szCs w:val="12"/>
        </w:rPr>
      </w:pPr>
    </w:p>
    <w:p w14:paraId="6B5AD9F5" w14:textId="285D7B5E" w:rsidR="00CA17AE" w:rsidRPr="001524AF" w:rsidRDefault="00CA17AE" w:rsidP="00B815FF">
      <w:pPr>
        <w:numPr>
          <w:ilvl w:val="0"/>
          <w:numId w:val="45"/>
        </w:numPr>
        <w:suppressAutoHyphens w:val="0"/>
        <w:ind w:left="284" w:hanging="284"/>
        <w:jc w:val="both"/>
        <w:textAlignment w:val="auto"/>
        <w:rPr>
          <w:rFonts w:ascii="Arial" w:hAnsi="Arial" w:cs="Arial"/>
          <w:sz w:val="18"/>
          <w:szCs w:val="16"/>
        </w:rPr>
      </w:pPr>
      <w:r w:rsidRPr="001524AF">
        <w:rPr>
          <w:rFonts w:ascii="Arial" w:hAnsi="Arial" w:cs="Arial"/>
          <w:sz w:val="24"/>
          <w:szCs w:val="24"/>
        </w:rPr>
        <w:t xml:space="preserve">Se llevará a cabo en todo el estado del 2 al 4 de diciembre de 2022. </w:t>
      </w:r>
      <w:r w:rsidR="001524AF">
        <w:rPr>
          <w:rFonts w:ascii="Arial" w:hAnsi="Arial" w:cs="Arial"/>
          <w:sz w:val="24"/>
        </w:rPr>
        <w:t>L</w:t>
      </w:r>
      <w:r w:rsidR="001524AF" w:rsidRPr="001524AF">
        <w:rPr>
          <w:rFonts w:ascii="Arial" w:hAnsi="Arial" w:cs="Arial"/>
          <w:sz w:val="24"/>
        </w:rPr>
        <w:t>os Sorteos UABC apoya</w:t>
      </w:r>
      <w:r w:rsidR="001524AF">
        <w:rPr>
          <w:rFonts w:ascii="Arial" w:hAnsi="Arial" w:cs="Arial"/>
          <w:sz w:val="24"/>
        </w:rPr>
        <w:t>n</w:t>
      </w:r>
      <w:r w:rsidR="001524AF" w:rsidRPr="001524AF">
        <w:rPr>
          <w:rFonts w:ascii="Arial" w:hAnsi="Arial" w:cs="Arial"/>
          <w:sz w:val="24"/>
        </w:rPr>
        <w:t xml:space="preserve"> a la educación superior de miles de jóvenes</w:t>
      </w:r>
      <w:r w:rsidR="001524AF">
        <w:rPr>
          <w:rFonts w:ascii="Arial" w:hAnsi="Arial" w:cs="Arial"/>
          <w:sz w:val="24"/>
        </w:rPr>
        <w:t>.</w:t>
      </w:r>
    </w:p>
    <w:p w14:paraId="2552A030" w14:textId="77777777" w:rsidR="001524AF" w:rsidRPr="001524AF" w:rsidRDefault="001524AF" w:rsidP="001524AF">
      <w:pPr>
        <w:suppressAutoHyphens w:val="0"/>
        <w:ind w:left="284"/>
        <w:jc w:val="both"/>
        <w:textAlignment w:val="auto"/>
        <w:rPr>
          <w:rFonts w:ascii="Arial" w:hAnsi="Arial" w:cs="Arial"/>
          <w:sz w:val="18"/>
          <w:szCs w:val="16"/>
        </w:rPr>
      </w:pPr>
    </w:p>
    <w:p w14:paraId="17687C66" w14:textId="1F4620B5" w:rsidR="00CA17AE" w:rsidRPr="007F5019" w:rsidRDefault="00CA17AE" w:rsidP="00CA17AE">
      <w:pPr>
        <w:jc w:val="both"/>
        <w:rPr>
          <w:rFonts w:ascii="Arial" w:hAnsi="Arial" w:cs="Arial"/>
          <w:spacing w:val="-2"/>
          <w:sz w:val="24"/>
          <w:szCs w:val="24"/>
        </w:rPr>
      </w:pPr>
      <w:r w:rsidRPr="007F5019">
        <w:rPr>
          <w:rFonts w:ascii="Arial" w:hAnsi="Arial" w:cs="Arial"/>
          <w:b/>
          <w:spacing w:val="-2"/>
          <w:sz w:val="24"/>
          <w:szCs w:val="24"/>
        </w:rPr>
        <w:t xml:space="preserve">Mexicali, Baja California, viernes </w:t>
      </w:r>
      <w:r w:rsidR="00D95DC8" w:rsidRPr="007F5019">
        <w:rPr>
          <w:rFonts w:ascii="Arial" w:hAnsi="Arial" w:cs="Arial"/>
          <w:b/>
          <w:spacing w:val="-2"/>
          <w:sz w:val="24"/>
          <w:szCs w:val="24"/>
        </w:rPr>
        <w:t>2 de diciembre</w:t>
      </w:r>
      <w:r w:rsidRPr="007F5019">
        <w:rPr>
          <w:rFonts w:ascii="Arial" w:hAnsi="Arial" w:cs="Arial"/>
          <w:b/>
          <w:spacing w:val="-2"/>
          <w:sz w:val="24"/>
          <w:szCs w:val="24"/>
        </w:rPr>
        <w:t xml:space="preserve"> de 2022.-</w:t>
      </w:r>
      <w:r w:rsidRPr="007F5019">
        <w:rPr>
          <w:rFonts w:ascii="Arial" w:hAnsi="Arial" w:cs="Arial"/>
          <w:spacing w:val="-2"/>
          <w:sz w:val="24"/>
          <w:szCs w:val="24"/>
        </w:rPr>
        <w:t xml:space="preserve"> Ya inició la venta de los últimos boletos del 8</w:t>
      </w:r>
      <w:r w:rsidR="000323DE" w:rsidRPr="007F5019">
        <w:rPr>
          <w:rFonts w:ascii="Arial" w:hAnsi="Arial" w:cs="Arial"/>
          <w:spacing w:val="-2"/>
          <w:sz w:val="24"/>
          <w:szCs w:val="24"/>
        </w:rPr>
        <w:t>9</w:t>
      </w:r>
      <w:r w:rsidRPr="007F5019">
        <w:rPr>
          <w:rFonts w:ascii="Arial" w:hAnsi="Arial" w:cs="Arial"/>
          <w:spacing w:val="-2"/>
          <w:sz w:val="24"/>
          <w:szCs w:val="24"/>
        </w:rPr>
        <w:t xml:space="preserve"> Sorteo Magno de la Universidad Autónoma de Baja California a través del Boletón Universitario que se realizará </w:t>
      </w:r>
      <w:r w:rsidR="00D95DC8" w:rsidRPr="007F5019">
        <w:rPr>
          <w:rFonts w:ascii="Arial" w:hAnsi="Arial" w:cs="Arial"/>
          <w:spacing w:val="-2"/>
          <w:sz w:val="24"/>
          <w:szCs w:val="24"/>
        </w:rPr>
        <w:t xml:space="preserve">del 2 al 4 </w:t>
      </w:r>
      <w:r w:rsidRPr="007F5019">
        <w:rPr>
          <w:rFonts w:ascii="Arial" w:hAnsi="Arial" w:cs="Arial"/>
          <w:spacing w:val="-2"/>
          <w:sz w:val="24"/>
          <w:szCs w:val="24"/>
        </w:rPr>
        <w:t xml:space="preserve">de </w:t>
      </w:r>
      <w:r w:rsidR="000323DE" w:rsidRPr="007F5019">
        <w:rPr>
          <w:rFonts w:ascii="Arial" w:hAnsi="Arial" w:cs="Arial"/>
          <w:spacing w:val="-2"/>
          <w:sz w:val="24"/>
          <w:szCs w:val="24"/>
        </w:rPr>
        <w:t xml:space="preserve">diciembre </w:t>
      </w:r>
      <w:r w:rsidRPr="007F5019">
        <w:rPr>
          <w:rFonts w:ascii="Arial" w:hAnsi="Arial" w:cs="Arial"/>
          <w:spacing w:val="-2"/>
          <w:sz w:val="24"/>
          <w:szCs w:val="24"/>
        </w:rPr>
        <w:t>de 2022 en diversos puntos de venta en todo el estado, donde los compradores tendrán la oportunidad de participar en rifas adicionales.</w:t>
      </w:r>
    </w:p>
    <w:p w14:paraId="1E791A37" w14:textId="77777777" w:rsidR="00CA17AE" w:rsidRDefault="00CA17AE" w:rsidP="00CA17A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  <w:r>
        <w:rPr>
          <w:rFonts w:ascii="Arial" w:hAnsi="Arial" w:cs="Arial"/>
          <w:color w:val="000000" w:themeColor="text1"/>
          <w:sz w:val="16"/>
          <w:szCs w:val="16"/>
          <w:lang w:val="es-MX"/>
        </w:rPr>
        <w:t> </w:t>
      </w:r>
    </w:p>
    <w:p w14:paraId="63595821" w14:textId="3034070E" w:rsidR="007F5019" w:rsidRDefault="00CA17AE" w:rsidP="00CA17A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 el arranque oficial del </w:t>
      </w:r>
      <w:r>
        <w:rPr>
          <w:rStyle w:val="il"/>
          <w:rFonts w:ascii="Arial" w:hAnsi="Arial" w:cs="Arial"/>
          <w:lang w:val="es-MX"/>
        </w:rPr>
        <w:t>Boletón</w:t>
      </w:r>
      <w:r>
        <w:rPr>
          <w:rFonts w:ascii="Arial" w:hAnsi="Arial" w:cs="Arial"/>
          <w:lang w:val="es-MX"/>
        </w:rPr>
        <w:t> </w:t>
      </w:r>
      <w:r>
        <w:rPr>
          <w:rStyle w:val="il"/>
          <w:rFonts w:ascii="Arial" w:hAnsi="Arial" w:cs="Arial"/>
          <w:lang w:val="es-MX"/>
        </w:rPr>
        <w:t>Universitario</w:t>
      </w:r>
      <w:r>
        <w:rPr>
          <w:rFonts w:ascii="Arial" w:hAnsi="Arial" w:cs="Arial"/>
          <w:lang w:val="es-MX"/>
        </w:rPr>
        <w:t xml:space="preserve"> se contó con la presencia de </w:t>
      </w:r>
      <w:r w:rsidR="007F5019">
        <w:rPr>
          <w:rFonts w:ascii="Arial" w:hAnsi="Arial" w:cs="Arial"/>
          <w:lang w:val="es-MX"/>
        </w:rPr>
        <w:t>la doctora Yaralin Aceves Villanueva, jefa del Departamento de Apoyo a la Docencia e Investigación de la Vicerrectoría del Campus Mexicali, quien</w:t>
      </w:r>
      <w:r w:rsidR="00AB5B63">
        <w:rPr>
          <w:rFonts w:ascii="Arial" w:hAnsi="Arial" w:cs="Arial"/>
          <w:lang w:val="es-MX"/>
        </w:rPr>
        <w:t xml:space="preserve"> invitó a la comunidad bajacaliforniana a seguir colaborando en la compra de boletos</w:t>
      </w:r>
      <w:r w:rsidR="00F45654">
        <w:rPr>
          <w:rFonts w:ascii="Arial" w:hAnsi="Arial" w:cs="Arial"/>
          <w:lang w:val="es-MX"/>
        </w:rPr>
        <w:t xml:space="preserve">. Destacó que al participar en los Sorteos UABC </w:t>
      </w:r>
      <w:r w:rsidR="00AB5B63">
        <w:rPr>
          <w:rFonts w:ascii="Arial" w:hAnsi="Arial" w:cs="Arial"/>
          <w:lang w:val="es-MX"/>
        </w:rPr>
        <w:t>se apoya a la educación superior de miles de jóvenes que se convertirán en los profesionistas que requieren el estado y el país para el desarrollo y crecimiento social.</w:t>
      </w:r>
    </w:p>
    <w:p w14:paraId="1B5FEC3C" w14:textId="49F67A29" w:rsidR="00AB5B63" w:rsidRPr="00AB5B63" w:rsidRDefault="00AB5B63" w:rsidP="00CA17A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0FB951DC" w14:textId="6D644EEE" w:rsidR="00AB5B63" w:rsidRPr="00AB5B63" w:rsidRDefault="00AB5B63" w:rsidP="00AB5B63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Todos los recursos recabados por Sorteos UABC se invierten en el </w:t>
      </w:r>
      <w:r w:rsidRPr="00AB5B63">
        <w:rPr>
          <w:rFonts w:ascii="Arial" w:hAnsi="Arial" w:cs="Arial"/>
          <w:lang w:val="es-MX"/>
        </w:rPr>
        <w:t xml:space="preserve">equipamiento de las aulas, talleres y laboratorios; se ofrecen becas, apoyos para el intercambio estudiantil y </w:t>
      </w:r>
      <w:r w:rsidR="009C245F">
        <w:rPr>
          <w:rFonts w:ascii="Arial" w:hAnsi="Arial" w:cs="Arial"/>
          <w:lang w:val="es-MX"/>
        </w:rPr>
        <w:t xml:space="preserve">el </w:t>
      </w:r>
      <w:r w:rsidRPr="00AB5B63">
        <w:rPr>
          <w:rFonts w:ascii="Arial" w:hAnsi="Arial" w:cs="Arial"/>
          <w:lang w:val="es-MX"/>
        </w:rPr>
        <w:t xml:space="preserve">fortalecimiento de la infraestructura </w:t>
      </w:r>
      <w:r w:rsidR="009C245F">
        <w:rPr>
          <w:rFonts w:ascii="Arial" w:hAnsi="Arial" w:cs="Arial"/>
          <w:lang w:val="es-MX"/>
        </w:rPr>
        <w:t xml:space="preserve">y tecnología </w:t>
      </w:r>
      <w:r w:rsidRPr="00AB5B63">
        <w:rPr>
          <w:rFonts w:ascii="Arial" w:hAnsi="Arial" w:cs="Arial"/>
          <w:lang w:val="es-MX"/>
        </w:rPr>
        <w:t>de la máxima casa de estudios.</w:t>
      </w:r>
    </w:p>
    <w:p w14:paraId="37E2BFA6" w14:textId="77777777" w:rsidR="007F5019" w:rsidRPr="001D17E8" w:rsidRDefault="007F5019" w:rsidP="00CA17A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07680A33" w14:textId="4B9F61D4" w:rsidR="001D17E8" w:rsidRPr="00BE3DB6" w:rsidRDefault="00CA17AE" w:rsidP="00CA17A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pacing w:val="-2"/>
          <w:lang w:val="es-MX"/>
        </w:rPr>
      </w:pPr>
      <w:r w:rsidRPr="00BE3DB6">
        <w:rPr>
          <w:rFonts w:ascii="Arial" w:hAnsi="Arial" w:cs="Arial"/>
          <w:spacing w:val="-2"/>
          <w:lang w:val="es-MX"/>
        </w:rPr>
        <w:t xml:space="preserve">Por su parte, la doctora </w:t>
      </w:r>
      <w:r w:rsidR="001D17E8" w:rsidRPr="00BE3DB6">
        <w:rPr>
          <w:rFonts w:ascii="Arial" w:hAnsi="Arial" w:cs="Arial"/>
          <w:spacing w:val="-2"/>
          <w:lang w:val="es-MX"/>
        </w:rPr>
        <w:t xml:space="preserve">Mónica </w:t>
      </w:r>
      <w:r w:rsidRPr="00BE3DB6">
        <w:rPr>
          <w:rFonts w:ascii="Arial" w:hAnsi="Arial" w:cs="Arial"/>
          <w:spacing w:val="-2"/>
          <w:lang w:val="es-MX"/>
        </w:rPr>
        <w:t>Lacavex Berumen</w:t>
      </w:r>
      <w:r w:rsidR="001D17E8" w:rsidRPr="00BE3DB6">
        <w:rPr>
          <w:rFonts w:ascii="Arial" w:hAnsi="Arial" w:cs="Arial"/>
          <w:spacing w:val="-2"/>
          <w:lang w:val="es-MX"/>
        </w:rPr>
        <w:t>, vicerrectora de la UABC, Campus Ensenada,</w:t>
      </w:r>
      <w:r w:rsidRPr="00BE3DB6">
        <w:rPr>
          <w:rFonts w:ascii="Arial" w:hAnsi="Arial" w:cs="Arial"/>
          <w:spacing w:val="-2"/>
          <w:lang w:val="es-MX"/>
        </w:rPr>
        <w:t xml:space="preserve"> señaló que </w:t>
      </w:r>
      <w:r w:rsidR="001D17E8" w:rsidRPr="00BE3DB6">
        <w:rPr>
          <w:rFonts w:ascii="Arial" w:hAnsi="Arial" w:cs="Arial"/>
          <w:spacing w:val="-2"/>
          <w:lang w:val="es-MX"/>
        </w:rPr>
        <w:t xml:space="preserve">para ofrecer educación de calidad las universidades públicas requieren generar recursos propios y los sorteos universitarios son una estrategia que ha dado buenos resultados. Además, </w:t>
      </w:r>
      <w:r w:rsidR="00DF3C7C" w:rsidRPr="00BE3DB6">
        <w:rPr>
          <w:rFonts w:ascii="Arial" w:hAnsi="Arial" w:cs="Arial"/>
          <w:spacing w:val="-2"/>
          <w:lang w:val="es-MX"/>
        </w:rPr>
        <w:t>los premios que se ofrecen han logrado transformar la vida de muchos de los ganadores.</w:t>
      </w:r>
    </w:p>
    <w:p w14:paraId="0D929E87" w14:textId="77777777" w:rsidR="001D17E8" w:rsidRPr="001D17E8" w:rsidRDefault="001D17E8" w:rsidP="00CA17A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14:paraId="1311B542" w14:textId="31F07345" w:rsidR="001D17E8" w:rsidRPr="001D17E8" w:rsidRDefault="001D17E8" w:rsidP="00DF3C7C">
      <w:pPr>
        <w:shd w:val="clear" w:color="auto" w:fill="FFFFFF"/>
        <w:jc w:val="both"/>
        <w:rPr>
          <w:rFonts w:ascii="Calibri" w:hAnsi="Calibri" w:cs="Calibri"/>
          <w:color w:val="222222"/>
          <w:sz w:val="24"/>
          <w:szCs w:val="24"/>
        </w:rPr>
      </w:pPr>
      <w:r w:rsidRPr="00BE3DB6">
        <w:rPr>
          <w:rFonts w:ascii="Arial" w:hAnsi="Arial" w:cs="Arial"/>
          <w:spacing w:val="-4"/>
          <w:sz w:val="24"/>
          <w:szCs w:val="24"/>
        </w:rPr>
        <w:t xml:space="preserve">La doctora </w:t>
      </w:r>
      <w:r w:rsidRPr="00BE3DB6">
        <w:rPr>
          <w:rFonts w:ascii="Arial" w:hAnsi="Arial" w:cs="Arial"/>
          <w:color w:val="222222"/>
          <w:spacing w:val="-4"/>
          <w:sz w:val="24"/>
          <w:szCs w:val="24"/>
        </w:rPr>
        <w:t xml:space="preserve">Ana Gabriela Magallanes Rodríguez, directora de la Facultad de Ciencias de la Salud, Unidad Valle de las Palmas del Campus Tijuana, indicó que gracias a los recursos </w:t>
      </w:r>
      <w:r w:rsidR="00BE3DB6">
        <w:rPr>
          <w:rFonts w:ascii="Arial" w:hAnsi="Arial" w:cs="Arial"/>
          <w:color w:val="222222"/>
          <w:spacing w:val="-4"/>
          <w:sz w:val="24"/>
          <w:szCs w:val="24"/>
        </w:rPr>
        <w:t xml:space="preserve">proporcionados por </w:t>
      </w:r>
      <w:r w:rsidRPr="00BE3DB6">
        <w:rPr>
          <w:rFonts w:ascii="Arial" w:hAnsi="Arial" w:cs="Arial"/>
          <w:color w:val="222222"/>
          <w:spacing w:val="-4"/>
          <w:sz w:val="24"/>
          <w:szCs w:val="24"/>
        </w:rPr>
        <w:t>los sorteos anteriores</w:t>
      </w:r>
      <w:r w:rsidR="00BE3DB6">
        <w:rPr>
          <w:rFonts w:ascii="Arial" w:hAnsi="Arial" w:cs="Arial"/>
          <w:color w:val="222222"/>
          <w:spacing w:val="-4"/>
          <w:sz w:val="24"/>
          <w:szCs w:val="24"/>
        </w:rPr>
        <w:t>,</w:t>
      </w:r>
      <w:r w:rsidR="00DF3C7C" w:rsidRPr="00BE3DB6">
        <w:rPr>
          <w:rFonts w:ascii="Arial" w:hAnsi="Arial" w:cs="Arial"/>
          <w:color w:val="222222"/>
          <w:spacing w:val="-4"/>
          <w:sz w:val="24"/>
          <w:szCs w:val="24"/>
        </w:rPr>
        <w:t xml:space="preserve"> se han </w:t>
      </w:r>
      <w:r w:rsidR="00BE3DB6">
        <w:rPr>
          <w:rFonts w:ascii="Arial" w:hAnsi="Arial" w:cs="Arial"/>
          <w:color w:val="222222"/>
          <w:spacing w:val="-4"/>
          <w:sz w:val="24"/>
          <w:szCs w:val="24"/>
        </w:rPr>
        <w:t>incrementado</w:t>
      </w:r>
      <w:r w:rsidRPr="001D17E8">
        <w:rPr>
          <w:rFonts w:ascii="Arial" w:hAnsi="Arial" w:cs="Arial"/>
          <w:color w:val="222222"/>
          <w:spacing w:val="-4"/>
          <w:sz w:val="24"/>
          <w:szCs w:val="24"/>
        </w:rPr>
        <w:t xml:space="preserve"> los espacios para que </w:t>
      </w:r>
      <w:r w:rsidR="001344C0" w:rsidRPr="00BE3DB6">
        <w:rPr>
          <w:rFonts w:ascii="Arial" w:hAnsi="Arial" w:cs="Arial"/>
          <w:color w:val="222222"/>
          <w:spacing w:val="-4"/>
          <w:sz w:val="24"/>
          <w:szCs w:val="24"/>
        </w:rPr>
        <w:t xml:space="preserve">más jóvenes </w:t>
      </w:r>
      <w:r w:rsidRPr="001D17E8">
        <w:rPr>
          <w:rFonts w:ascii="Arial" w:hAnsi="Arial" w:cs="Arial"/>
          <w:color w:val="222222"/>
          <w:spacing w:val="-4"/>
          <w:sz w:val="24"/>
          <w:szCs w:val="24"/>
        </w:rPr>
        <w:t>puedan ingresar a los programas educativos del área de la salud.</w:t>
      </w:r>
      <w:r w:rsidR="001344C0" w:rsidRPr="00BE3DB6">
        <w:rPr>
          <w:rFonts w:ascii="Arial" w:hAnsi="Arial" w:cs="Arial"/>
          <w:color w:val="222222"/>
          <w:spacing w:val="-4"/>
          <w:sz w:val="24"/>
          <w:szCs w:val="24"/>
        </w:rPr>
        <w:t xml:space="preserve"> Agregó que para estas carreras se requieren de bastantes insumos y al adquirirlos por medio de los recursos del sorteo </w:t>
      </w:r>
      <w:r w:rsidR="00BE3DB6">
        <w:rPr>
          <w:rFonts w:ascii="Arial" w:hAnsi="Arial" w:cs="Arial"/>
          <w:color w:val="222222"/>
          <w:spacing w:val="-4"/>
          <w:sz w:val="24"/>
          <w:szCs w:val="24"/>
        </w:rPr>
        <w:t>es de gran ayuda.</w:t>
      </w:r>
    </w:p>
    <w:p w14:paraId="29635B60" w14:textId="77777777" w:rsidR="001D17E8" w:rsidRPr="001D17E8" w:rsidRDefault="001D17E8" w:rsidP="001D17E8">
      <w:pPr>
        <w:shd w:val="clear" w:color="auto" w:fill="FFFFFF"/>
        <w:autoSpaceDN/>
        <w:jc w:val="both"/>
        <w:textAlignment w:val="auto"/>
        <w:rPr>
          <w:rFonts w:ascii="Calibri" w:hAnsi="Calibri" w:cs="Calibri"/>
          <w:color w:val="222222"/>
          <w:sz w:val="16"/>
          <w:szCs w:val="16"/>
        </w:rPr>
      </w:pPr>
      <w:r w:rsidRPr="001D17E8">
        <w:rPr>
          <w:rFonts w:ascii="Arial" w:hAnsi="Arial" w:cs="Arial"/>
          <w:color w:val="222222"/>
          <w:sz w:val="16"/>
          <w:szCs w:val="16"/>
        </w:rPr>
        <w:t> </w:t>
      </w:r>
    </w:p>
    <w:p w14:paraId="0D6196A7" w14:textId="340A4E26" w:rsidR="00CA17AE" w:rsidRPr="00CC5044" w:rsidRDefault="001344C0" w:rsidP="001D17E8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>La venta de boletos en</w:t>
      </w:r>
      <w:r w:rsidR="00D95DC8" w:rsidRPr="001D17E8">
        <w:rPr>
          <w:rFonts w:ascii="Arial" w:hAnsi="Arial" w:cs="Arial"/>
          <w:color w:val="000000" w:themeColor="text1"/>
          <w:lang w:val="es-MX"/>
        </w:rPr>
        <w:t xml:space="preserve"> Mexicali se realiza en </w:t>
      </w:r>
      <w:r w:rsidR="00CA17AE" w:rsidRPr="001D17E8">
        <w:rPr>
          <w:rFonts w:ascii="Arial" w:hAnsi="Arial" w:cs="Arial"/>
          <w:color w:val="000000" w:themeColor="text1"/>
          <w:lang w:val="es-MX"/>
        </w:rPr>
        <w:t>la explanad</w:t>
      </w:r>
      <w:r w:rsidR="00D95DC8" w:rsidRPr="001D17E8">
        <w:rPr>
          <w:rFonts w:ascii="Arial" w:hAnsi="Arial" w:cs="Arial"/>
          <w:color w:val="000000" w:themeColor="text1"/>
          <w:lang w:val="es-MX"/>
        </w:rPr>
        <w:t>a de Vicerrectoría, por bulevar</w:t>
      </w:r>
      <w:r w:rsidR="00CA17AE" w:rsidRPr="001D17E8">
        <w:rPr>
          <w:rFonts w:ascii="Arial" w:hAnsi="Arial" w:cs="Arial"/>
          <w:color w:val="000000" w:themeColor="text1"/>
          <w:lang w:val="es-MX"/>
        </w:rPr>
        <w:t xml:space="preserve"> Benito</w:t>
      </w:r>
      <w:r w:rsidR="00CA17AE" w:rsidRPr="00CC5044">
        <w:rPr>
          <w:rFonts w:ascii="Arial" w:hAnsi="Arial" w:cs="Arial"/>
          <w:color w:val="000000" w:themeColor="text1"/>
          <w:lang w:val="es-MX"/>
        </w:rPr>
        <w:t xml:space="preserve"> Juárez de 9:00 a 19:00 horas y en el “parque de los hippies” por Lázaro Cárdenas de 10:00 a 16:00 horas. En Tijuana los módulos </w:t>
      </w:r>
      <w:r w:rsidR="00BE3DB6">
        <w:rPr>
          <w:rFonts w:ascii="Arial" w:hAnsi="Arial" w:cs="Arial"/>
          <w:color w:val="000000" w:themeColor="text1"/>
          <w:lang w:val="es-MX"/>
        </w:rPr>
        <w:t>se ubican</w:t>
      </w:r>
      <w:r w:rsidR="00CA17AE" w:rsidRPr="00CC5044">
        <w:rPr>
          <w:rFonts w:ascii="Arial" w:hAnsi="Arial" w:cs="Arial"/>
          <w:color w:val="000000" w:themeColor="text1"/>
          <w:lang w:val="es-MX"/>
        </w:rPr>
        <w:t xml:space="preserve"> frente al campus de la UABC </w:t>
      </w:r>
      <w:r w:rsidR="00D95DC8" w:rsidRPr="00CC5044">
        <w:rPr>
          <w:rFonts w:ascii="Arial" w:hAnsi="Arial" w:cs="Arial"/>
          <w:color w:val="000000" w:themeColor="text1"/>
          <w:lang w:val="es-MX"/>
        </w:rPr>
        <w:t xml:space="preserve">de 9:00 a 18:00 horas </w:t>
      </w:r>
      <w:r w:rsidR="00CA17AE" w:rsidRPr="00CC5044">
        <w:rPr>
          <w:rFonts w:ascii="Arial" w:hAnsi="Arial" w:cs="Arial"/>
          <w:color w:val="000000" w:themeColor="text1"/>
          <w:lang w:val="es-MX"/>
        </w:rPr>
        <w:t xml:space="preserve">y en BBVA frente al CECUT de 9:00 a 19:00 horas. En Ensenada </w:t>
      </w:r>
      <w:r w:rsidR="00D95DC8" w:rsidRPr="00CC5044">
        <w:rPr>
          <w:rFonts w:ascii="Arial" w:hAnsi="Arial" w:cs="Arial"/>
          <w:color w:val="000000" w:themeColor="text1"/>
          <w:lang w:val="es-MX"/>
        </w:rPr>
        <w:t xml:space="preserve">la venta de boletos se realiza en </w:t>
      </w:r>
      <w:r w:rsidR="00CA17AE" w:rsidRPr="00CC5044">
        <w:rPr>
          <w:rFonts w:ascii="Arial" w:hAnsi="Arial" w:cs="Arial"/>
          <w:color w:val="000000" w:themeColor="text1"/>
          <w:lang w:val="es-MX"/>
        </w:rPr>
        <w:t xml:space="preserve">las oficinas de Sorteos en Bulevar Costero #180 de 9:00 a 19:00 horas y en </w:t>
      </w:r>
      <w:r w:rsidR="00D95DC8" w:rsidRPr="00CC5044">
        <w:rPr>
          <w:rFonts w:ascii="Arial" w:hAnsi="Arial" w:cs="Arial"/>
          <w:color w:val="000000" w:themeColor="text1"/>
          <w:lang w:val="es-MX"/>
        </w:rPr>
        <w:t>la Unidad</w:t>
      </w:r>
      <w:r w:rsidR="00CA17AE" w:rsidRPr="00CC5044">
        <w:rPr>
          <w:rFonts w:ascii="Arial" w:hAnsi="Arial" w:cs="Arial"/>
          <w:color w:val="000000" w:themeColor="text1"/>
          <w:lang w:val="es-MX"/>
        </w:rPr>
        <w:t xml:space="preserve"> Valle Dorado de 9:00 a 19:00 horas, sábado de 10:00 a 19:00 horas y domingo de 11:00 a 17:00 horas. En Tecate frente al Teatro </w:t>
      </w:r>
      <w:r w:rsidR="00CA17AE" w:rsidRPr="00CC5044">
        <w:rPr>
          <w:rStyle w:val="il"/>
          <w:rFonts w:ascii="Arial" w:hAnsi="Arial" w:cs="Arial"/>
          <w:color w:val="000000" w:themeColor="text1"/>
          <w:lang w:val="es-MX"/>
        </w:rPr>
        <w:t>Universitario</w:t>
      </w:r>
      <w:r w:rsidR="00CA17AE" w:rsidRPr="00CC5044">
        <w:rPr>
          <w:rFonts w:ascii="Arial" w:hAnsi="Arial" w:cs="Arial"/>
          <w:color w:val="000000" w:themeColor="text1"/>
          <w:lang w:val="es-MX"/>
        </w:rPr>
        <w:t> de 9:00 a 18:00 horas. En San Luis Río Colorado frente a Calimax Plaza Fiesta en avenida Zaragoza y calle 6ª de 9:30 a 18:00 horas.</w:t>
      </w:r>
    </w:p>
    <w:p w14:paraId="73DD32F9" w14:textId="77777777" w:rsidR="00CA17AE" w:rsidRPr="00D95DC8" w:rsidRDefault="00CA17AE" w:rsidP="00CA17AE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  <w:r w:rsidRPr="00D95DC8">
        <w:rPr>
          <w:rFonts w:ascii="Arial" w:hAnsi="Arial" w:cs="Arial"/>
          <w:color w:val="000000" w:themeColor="text1"/>
          <w:sz w:val="16"/>
          <w:szCs w:val="16"/>
          <w:lang w:val="es-MX"/>
        </w:rPr>
        <w:t> </w:t>
      </w:r>
    </w:p>
    <w:p w14:paraId="07F95E0A" w14:textId="4A7FE31F" w:rsidR="00CA17AE" w:rsidRPr="00DF3C7C" w:rsidRDefault="00AB5B63" w:rsidP="00CA17AE">
      <w:pPr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DF3C7C">
        <w:rPr>
          <w:rFonts w:ascii="Arial" w:hAnsi="Arial" w:cs="Arial"/>
          <w:color w:val="000000" w:themeColor="text1"/>
          <w:sz w:val="24"/>
          <w:szCs w:val="24"/>
        </w:rPr>
        <w:t>El Sorteo Magno 89</w:t>
      </w:r>
      <w:r w:rsidR="00CA17AE" w:rsidRPr="00DF3C7C">
        <w:rPr>
          <w:rFonts w:ascii="Arial" w:hAnsi="Arial" w:cs="Arial"/>
          <w:color w:val="000000" w:themeColor="text1"/>
          <w:sz w:val="24"/>
          <w:szCs w:val="24"/>
        </w:rPr>
        <w:t xml:space="preserve"> se realizará el 1</w:t>
      </w:r>
      <w:r w:rsidRPr="00DF3C7C">
        <w:rPr>
          <w:rFonts w:ascii="Arial" w:hAnsi="Arial" w:cs="Arial"/>
          <w:color w:val="000000" w:themeColor="text1"/>
          <w:sz w:val="24"/>
          <w:szCs w:val="24"/>
        </w:rPr>
        <w:t>5</w:t>
      </w:r>
      <w:r w:rsidR="00CA17AE" w:rsidRPr="00DF3C7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DF3C7C">
        <w:rPr>
          <w:rFonts w:ascii="Arial" w:hAnsi="Arial" w:cs="Arial"/>
          <w:color w:val="000000" w:themeColor="text1"/>
          <w:sz w:val="24"/>
          <w:szCs w:val="24"/>
        </w:rPr>
        <w:t>diciembre</w:t>
      </w:r>
      <w:r w:rsidR="00CA17AE" w:rsidRPr="00DF3C7C">
        <w:rPr>
          <w:rFonts w:ascii="Arial" w:hAnsi="Arial" w:cs="Arial"/>
          <w:color w:val="000000" w:themeColor="text1"/>
          <w:sz w:val="24"/>
          <w:szCs w:val="24"/>
        </w:rPr>
        <w:t xml:space="preserve"> de 2022</w:t>
      </w:r>
      <w:r w:rsidR="00DF3C7C" w:rsidRPr="00DF3C7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F3C7C" w:rsidRPr="00DF3C7C">
        <w:rPr>
          <w:rFonts w:ascii="Arial" w:hAnsi="Arial" w:cs="Arial"/>
          <w:color w:val="000000"/>
          <w:sz w:val="24"/>
          <w:szCs w:val="24"/>
          <w:shd w:val="clear" w:color="auto" w:fill="FFFFFF"/>
        </w:rPr>
        <w:t>y tiene como primer premio un cheque certificado por 23 millones de pesos y como segundo</w:t>
      </w:r>
      <w:r w:rsidR="00DF3C7C" w:rsidRPr="00DF3C7C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DF3C7C" w:rsidRPr="00DF3C7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un cheque por 4 millones de pesos. Además, del tercer al quinto premio se sortearán automóviles 2022: un Mercedes Benz GLC 300 coupe (Plugh-in-Hybrid), un Toyota RAV4 versión híbrida y una camioneta Suzuki Jimny GLX TM. También se tienen cheques por 100,000, 50,000 y 10,00 pesos, así como 965 premios más. </w:t>
      </w:r>
      <w:r w:rsidR="00DF3C7C" w:rsidRPr="00DF3C7C">
        <w:rPr>
          <w:rFonts w:ascii="Arial" w:hAnsi="Arial" w:cs="Arial"/>
          <w:color w:val="000000"/>
          <w:sz w:val="24"/>
          <w:szCs w:val="24"/>
          <w:shd w:val="clear" w:color="auto" w:fill="FFFFFF"/>
        </w:rPr>
        <w:t>Los boletos tam</w:t>
      </w:r>
      <w:r w:rsidR="00CA17AE" w:rsidRPr="00DF3C7C">
        <w:rPr>
          <w:rFonts w:ascii="Arial" w:hAnsi="Arial" w:cs="Arial"/>
          <w:color w:val="000000" w:themeColor="text1"/>
          <w:sz w:val="24"/>
          <w:szCs w:val="24"/>
        </w:rPr>
        <w:t>bién se pueden adquirir a través de la página en Internet</w:t>
      </w:r>
      <w:r w:rsidR="00CA17AE" w:rsidRPr="00DF3C7C">
        <w:rPr>
          <w:rFonts w:ascii="Arial" w:hAnsi="Arial" w:cs="Arial"/>
          <w:color w:val="222222"/>
          <w:sz w:val="24"/>
          <w:szCs w:val="24"/>
        </w:rPr>
        <w:t>: </w:t>
      </w:r>
      <w:hyperlink r:id="rId9" w:tgtFrame="_blank" w:history="1">
        <w:r w:rsidR="00CA17AE" w:rsidRPr="00DF3C7C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="00CA17AE" w:rsidRPr="00DF3C7C">
        <w:rPr>
          <w:rFonts w:ascii="Arial" w:hAnsi="Arial" w:cs="Arial"/>
          <w:color w:val="222222"/>
          <w:sz w:val="24"/>
          <w:szCs w:val="24"/>
        </w:rPr>
        <w:t xml:space="preserve">. </w:t>
      </w:r>
      <w:r w:rsidR="00CA17AE" w:rsidRPr="00DF3C7C">
        <w:rPr>
          <w:rFonts w:ascii="Arial" w:hAnsi="Arial" w:cs="Arial"/>
          <w:bCs/>
          <w:color w:val="000000"/>
          <w:spacing w:val="-4"/>
          <w:sz w:val="24"/>
          <w:szCs w:val="24"/>
          <w:shd w:val="clear" w:color="auto" w:fill="FFFFFF"/>
        </w:rPr>
        <w:t>Cada boleto</w:t>
      </w:r>
      <w:r w:rsidRPr="00DF3C7C">
        <w:rPr>
          <w:rFonts w:ascii="Arial" w:hAnsi="Arial" w:cs="Arial"/>
          <w:bCs/>
          <w:color w:val="000000"/>
          <w:spacing w:val="-4"/>
          <w:sz w:val="24"/>
          <w:szCs w:val="24"/>
          <w:shd w:val="clear" w:color="auto" w:fill="FFFFFF"/>
        </w:rPr>
        <w:t xml:space="preserve"> tiene un costo de 47</w:t>
      </w:r>
      <w:r w:rsidR="00CA17AE" w:rsidRPr="00DF3C7C">
        <w:rPr>
          <w:rFonts w:ascii="Arial" w:hAnsi="Arial" w:cs="Arial"/>
          <w:bCs/>
          <w:color w:val="000000"/>
          <w:spacing w:val="-4"/>
          <w:sz w:val="24"/>
          <w:szCs w:val="24"/>
          <w:shd w:val="clear" w:color="auto" w:fill="FFFFFF"/>
        </w:rPr>
        <w:t>0 pesos.</w:t>
      </w:r>
      <w:bookmarkEnd w:id="1"/>
    </w:p>
    <w:sectPr w:rsidR="00CA17AE" w:rsidRPr="00DF3C7C" w:rsidSect="00D92B3E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8CEAE" w14:textId="77777777" w:rsidR="00D471EE" w:rsidRDefault="00D471EE">
      <w:r>
        <w:separator/>
      </w:r>
    </w:p>
  </w:endnote>
  <w:endnote w:type="continuationSeparator" w:id="0">
    <w:p w14:paraId="3FDFAD0A" w14:textId="77777777" w:rsidR="00D471EE" w:rsidRDefault="00D4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7E40B" w14:textId="77777777" w:rsidR="00D471EE" w:rsidRDefault="00D471EE">
      <w:r>
        <w:rPr>
          <w:color w:val="000000"/>
        </w:rPr>
        <w:separator/>
      </w:r>
    </w:p>
  </w:footnote>
  <w:footnote w:type="continuationSeparator" w:id="0">
    <w:p w14:paraId="79F9FF38" w14:textId="77777777" w:rsidR="00D471EE" w:rsidRDefault="00D4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2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1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17"/>
  </w:num>
  <w:num w:numId="4">
    <w:abstractNumId w:val="3"/>
  </w:num>
  <w:num w:numId="5">
    <w:abstractNumId w:val="30"/>
  </w:num>
  <w:num w:numId="6">
    <w:abstractNumId w:val="18"/>
  </w:num>
  <w:num w:numId="7">
    <w:abstractNumId w:val="38"/>
  </w:num>
  <w:num w:numId="8">
    <w:abstractNumId w:val="26"/>
  </w:num>
  <w:num w:numId="9">
    <w:abstractNumId w:val="41"/>
  </w:num>
  <w:num w:numId="10">
    <w:abstractNumId w:val="43"/>
  </w:num>
  <w:num w:numId="11">
    <w:abstractNumId w:val="40"/>
  </w:num>
  <w:num w:numId="12">
    <w:abstractNumId w:val="21"/>
  </w:num>
  <w:num w:numId="13">
    <w:abstractNumId w:val="9"/>
  </w:num>
  <w:num w:numId="14">
    <w:abstractNumId w:val="19"/>
  </w:num>
  <w:num w:numId="15">
    <w:abstractNumId w:val="25"/>
  </w:num>
  <w:num w:numId="16">
    <w:abstractNumId w:val="17"/>
  </w:num>
  <w:num w:numId="17">
    <w:abstractNumId w:val="8"/>
  </w:num>
  <w:num w:numId="18">
    <w:abstractNumId w:val="39"/>
  </w:num>
  <w:num w:numId="19">
    <w:abstractNumId w:val="34"/>
  </w:num>
  <w:num w:numId="20">
    <w:abstractNumId w:val="36"/>
  </w:num>
  <w:num w:numId="21">
    <w:abstractNumId w:val="37"/>
  </w:num>
  <w:num w:numId="22">
    <w:abstractNumId w:val="20"/>
  </w:num>
  <w:num w:numId="23">
    <w:abstractNumId w:val="13"/>
  </w:num>
  <w:num w:numId="24">
    <w:abstractNumId w:val="32"/>
  </w:num>
  <w:num w:numId="25">
    <w:abstractNumId w:val="16"/>
  </w:num>
  <w:num w:numId="26">
    <w:abstractNumId w:val="0"/>
  </w:num>
  <w:num w:numId="27">
    <w:abstractNumId w:val="14"/>
  </w:num>
  <w:num w:numId="28">
    <w:abstractNumId w:val="42"/>
  </w:num>
  <w:num w:numId="29">
    <w:abstractNumId w:val="4"/>
  </w:num>
  <w:num w:numId="30">
    <w:abstractNumId w:val="2"/>
  </w:num>
  <w:num w:numId="31">
    <w:abstractNumId w:val="7"/>
  </w:num>
  <w:num w:numId="32">
    <w:abstractNumId w:val="23"/>
  </w:num>
  <w:num w:numId="33">
    <w:abstractNumId w:val="11"/>
  </w:num>
  <w:num w:numId="34">
    <w:abstractNumId w:val="28"/>
  </w:num>
  <w:num w:numId="35">
    <w:abstractNumId w:val="1"/>
  </w:num>
  <w:num w:numId="36">
    <w:abstractNumId w:val="24"/>
  </w:num>
  <w:num w:numId="37">
    <w:abstractNumId w:val="10"/>
  </w:num>
  <w:num w:numId="38">
    <w:abstractNumId w:val="12"/>
  </w:num>
  <w:num w:numId="39">
    <w:abstractNumId w:val="27"/>
  </w:num>
  <w:num w:numId="40">
    <w:abstractNumId w:val="33"/>
  </w:num>
  <w:num w:numId="41">
    <w:abstractNumId w:val="35"/>
  </w:num>
  <w:num w:numId="42">
    <w:abstractNumId w:val="29"/>
  </w:num>
  <w:num w:numId="43">
    <w:abstractNumId w:val="15"/>
  </w:num>
  <w:num w:numId="44">
    <w:abstractNumId w:val="6"/>
  </w:num>
  <w:num w:numId="4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3DE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4C0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516"/>
    <w:rsid w:val="0015187D"/>
    <w:rsid w:val="0015190B"/>
    <w:rsid w:val="00151BC0"/>
    <w:rsid w:val="001522EC"/>
    <w:rsid w:val="001524AF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7E8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7CB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18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416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19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58D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45F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B6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3DB6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7AE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44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1EE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2B3E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DC8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C7C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654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6E23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5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D331-2902-4466-B2BE-C5B390EF7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579</Words>
  <Characters>3188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17</cp:revision>
  <cp:lastPrinted>2022-10-18T20:05:00Z</cp:lastPrinted>
  <dcterms:created xsi:type="dcterms:W3CDTF">2022-11-30T20:53:00Z</dcterms:created>
  <dcterms:modified xsi:type="dcterms:W3CDTF">2022-12-02T21:56:00Z</dcterms:modified>
</cp:coreProperties>
</file>