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0C3CF447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CA3645">
        <w:rPr>
          <w:rFonts w:ascii="Arial" w:hAnsi="Arial" w:cs="Arial"/>
          <w:b/>
          <w:sz w:val="24"/>
          <w:szCs w:val="24"/>
        </w:rPr>
        <w:t>81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Pr="00187F6C" w:rsidRDefault="009139A6" w:rsidP="00D335DF">
      <w:pPr>
        <w:shd w:val="clear" w:color="auto" w:fill="FFFFFF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5EFB7EA7" w14:textId="0BA1D968" w:rsidR="009F2828" w:rsidRPr="00187F6C" w:rsidRDefault="009F2828" w:rsidP="009F2828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4"/>
          <w:szCs w:val="34"/>
        </w:rPr>
      </w:pPr>
      <w:r w:rsidRPr="00187F6C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Legitima</w:t>
      </w:r>
      <w:r w:rsidR="00187F6C" w:rsidRPr="00187F6C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n </w:t>
      </w:r>
      <w:r w:rsidRPr="00187F6C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contrato colectivo celebrado entre la UABC y el SPSU</w:t>
      </w:r>
    </w:p>
    <w:p w14:paraId="4B6AD4C5" w14:textId="77777777" w:rsidR="009139A6" w:rsidRPr="00324F57" w:rsidRDefault="009139A6" w:rsidP="009139A6">
      <w:pPr>
        <w:shd w:val="clear" w:color="auto" w:fill="FFFFFF"/>
        <w:autoSpaceDN/>
        <w:jc w:val="center"/>
        <w:textAlignment w:val="auto"/>
      </w:pPr>
      <w:r w:rsidRPr="00324F57">
        <w:rPr>
          <w:rFonts w:ascii="Arial" w:hAnsi="Arial" w:cs="Arial"/>
          <w:sz w:val="16"/>
          <w:szCs w:val="16"/>
        </w:rPr>
        <w:t> </w:t>
      </w:r>
    </w:p>
    <w:p w14:paraId="5C716979" w14:textId="591E28C6" w:rsidR="009139A6" w:rsidRPr="00324F57" w:rsidRDefault="00324F57" w:rsidP="009139A6">
      <w:pPr>
        <w:pStyle w:val="Prrafodelista"/>
        <w:numPr>
          <w:ilvl w:val="0"/>
          <w:numId w:val="48"/>
        </w:numPr>
        <w:shd w:val="clear" w:color="auto" w:fill="FFFFFF"/>
        <w:autoSpaceDN/>
        <w:ind w:left="284" w:hanging="284"/>
        <w:jc w:val="both"/>
        <w:textAlignment w:val="auto"/>
      </w:pPr>
      <w:r w:rsidRPr="00324F57">
        <w:rPr>
          <w:rFonts w:ascii="Arial" w:hAnsi="Arial" w:cs="Arial"/>
          <w:sz w:val="24"/>
          <w:szCs w:val="24"/>
        </w:rPr>
        <w:t>En la consulta realizada entre los docentes universitarios se obtuvo el 96 % a favor</w:t>
      </w:r>
      <w:r w:rsidR="009139A6" w:rsidRPr="00324F57">
        <w:rPr>
          <w:rFonts w:ascii="Arial" w:hAnsi="Arial" w:cs="Arial"/>
          <w:sz w:val="24"/>
          <w:szCs w:val="24"/>
        </w:rPr>
        <w:t>.</w:t>
      </w:r>
    </w:p>
    <w:p w14:paraId="05E833FB" w14:textId="77777777" w:rsidR="009139A6" w:rsidRPr="00324F57" w:rsidRDefault="009139A6" w:rsidP="009139A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24F57">
        <w:rPr>
          <w:rFonts w:ascii="Arial" w:hAnsi="Arial" w:cs="Arial"/>
          <w:sz w:val="12"/>
          <w:szCs w:val="12"/>
          <w:lang w:val="es-ES"/>
        </w:rPr>
        <w:t> </w:t>
      </w:r>
    </w:p>
    <w:p w14:paraId="7C5573A5" w14:textId="09215BD6" w:rsidR="00D967F0" w:rsidRPr="00324F57" w:rsidRDefault="00F321DD" w:rsidP="00F321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324F57">
        <w:rPr>
          <w:rFonts w:ascii="Arial" w:hAnsi="Arial" w:cs="Arial"/>
          <w:b/>
          <w:bCs/>
          <w:sz w:val="24"/>
          <w:szCs w:val="24"/>
          <w:lang w:val="es-ES"/>
        </w:rPr>
        <w:t>Mexicali</w:t>
      </w:r>
      <w:r w:rsidR="009139A6" w:rsidRPr="00324F57">
        <w:rPr>
          <w:rFonts w:ascii="Arial" w:hAnsi="Arial" w:cs="Arial"/>
          <w:b/>
          <w:bCs/>
          <w:sz w:val="24"/>
          <w:szCs w:val="24"/>
          <w:lang w:val="es-ES"/>
        </w:rPr>
        <w:t xml:space="preserve">, Baja California, </w:t>
      </w:r>
      <w:r w:rsidR="00B26D18">
        <w:rPr>
          <w:rFonts w:ascii="Arial" w:hAnsi="Arial" w:cs="Arial"/>
          <w:b/>
          <w:bCs/>
          <w:sz w:val="24"/>
          <w:szCs w:val="24"/>
          <w:lang w:val="es-ES"/>
        </w:rPr>
        <w:t>viernes 9</w:t>
      </w:r>
      <w:bookmarkStart w:id="0" w:name="_GoBack"/>
      <w:bookmarkEnd w:id="0"/>
      <w:r w:rsidR="009139A6" w:rsidRPr="00324F57">
        <w:rPr>
          <w:rFonts w:ascii="Arial" w:hAnsi="Arial" w:cs="Arial"/>
          <w:b/>
          <w:bCs/>
          <w:sz w:val="24"/>
          <w:szCs w:val="24"/>
          <w:lang w:val="es-ES"/>
        </w:rPr>
        <w:t xml:space="preserve"> de diciembre de 2022</w:t>
      </w:r>
      <w:r w:rsidR="009139A6" w:rsidRPr="00324F57">
        <w:rPr>
          <w:rFonts w:ascii="Arial" w:hAnsi="Arial" w:cs="Arial"/>
          <w:sz w:val="24"/>
          <w:szCs w:val="24"/>
          <w:lang w:val="es-ES"/>
        </w:rPr>
        <w:t xml:space="preserve">.- </w:t>
      </w:r>
      <w:r w:rsidRPr="00324F57">
        <w:rPr>
          <w:rFonts w:ascii="Arial" w:hAnsi="Arial" w:cs="Arial"/>
          <w:sz w:val="24"/>
          <w:szCs w:val="24"/>
          <w:lang w:val="es-ES"/>
        </w:rPr>
        <w:t xml:space="preserve">El Contrato Colectivo de Trabajo </w:t>
      </w:r>
      <w:r w:rsidR="000D13FB" w:rsidRPr="00324F57">
        <w:rPr>
          <w:rFonts w:ascii="Arial" w:hAnsi="Arial" w:cs="Arial"/>
          <w:sz w:val="24"/>
          <w:szCs w:val="24"/>
          <w:lang w:val="es-ES"/>
        </w:rPr>
        <w:t>celebrado entre la Universidad Autónoma de Baja California (UABC) y e</w:t>
      </w:r>
      <w:r w:rsidRPr="00324F57">
        <w:rPr>
          <w:rFonts w:ascii="Arial" w:hAnsi="Arial" w:cs="Arial"/>
          <w:sz w:val="24"/>
          <w:szCs w:val="24"/>
          <w:lang w:val="es-ES"/>
        </w:rPr>
        <w:t>l Sindicato de Profesores Superación Universitaria (SPSU) recibió la Constancia de Le</w:t>
      </w:r>
      <w:r w:rsidR="000D13FB" w:rsidRPr="00324F57">
        <w:rPr>
          <w:rFonts w:ascii="Arial" w:hAnsi="Arial" w:cs="Arial"/>
          <w:sz w:val="24"/>
          <w:szCs w:val="24"/>
          <w:lang w:val="es-ES"/>
        </w:rPr>
        <w:t xml:space="preserve">gitimación por parte </w:t>
      </w:r>
      <w:r w:rsidR="00392201" w:rsidRPr="00324F57">
        <w:rPr>
          <w:rFonts w:ascii="Arial" w:hAnsi="Arial" w:cs="Arial"/>
          <w:sz w:val="24"/>
          <w:szCs w:val="24"/>
          <w:lang w:val="es-ES"/>
        </w:rPr>
        <w:t xml:space="preserve">del Centro Federal de </w:t>
      </w:r>
      <w:r w:rsidR="00324F57">
        <w:rPr>
          <w:rFonts w:ascii="Arial" w:hAnsi="Arial" w:cs="Arial"/>
          <w:sz w:val="24"/>
          <w:szCs w:val="24"/>
          <w:lang w:val="es-ES"/>
        </w:rPr>
        <w:t>Conciliación y Registro Laboral, como quedó establecido en la reforma a la Ley Federal del Trabajo en 2019.</w:t>
      </w:r>
    </w:p>
    <w:p w14:paraId="075DB7EB" w14:textId="31656BFE" w:rsidR="00392201" w:rsidRPr="00324F57" w:rsidRDefault="00392201" w:rsidP="00F321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7CA11F62" w14:textId="2DB06DB6" w:rsidR="00392201" w:rsidRPr="00324F57" w:rsidRDefault="00392201" w:rsidP="00F321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324F57">
        <w:rPr>
          <w:rFonts w:ascii="Arial" w:hAnsi="Arial" w:cs="Arial"/>
          <w:sz w:val="24"/>
          <w:szCs w:val="24"/>
          <w:lang w:val="es-ES"/>
        </w:rPr>
        <w:t>Para lograr este resultado, el pasado 12 de octubre de 2022 en los tres campus universitarios de Ensenada, Mexicali y Tijuana, se realizó una consulta donde los profesores cimarrones, mediante voto personal, libre, directo y secreto, otorgaron el respaldo mayoritario al Contrato Colectivo de Trabajo que los rige</w:t>
      </w:r>
      <w:r w:rsidR="00787C35" w:rsidRPr="00324F57">
        <w:rPr>
          <w:rFonts w:ascii="Arial" w:hAnsi="Arial" w:cs="Arial"/>
          <w:sz w:val="24"/>
          <w:szCs w:val="24"/>
          <w:lang w:val="es-ES"/>
        </w:rPr>
        <w:t>. Dicha consulta cumplió con las normas y requisitos previstos por la Ley Federal del Trabajo y Protocolo de Legitimación.</w:t>
      </w:r>
      <w:r w:rsidR="001A163B">
        <w:rPr>
          <w:rFonts w:ascii="Arial" w:hAnsi="Arial" w:cs="Arial"/>
          <w:sz w:val="24"/>
          <w:szCs w:val="24"/>
          <w:lang w:val="es-ES"/>
        </w:rPr>
        <w:t xml:space="preserve"> El resultado fue de</w:t>
      </w:r>
      <w:r w:rsidR="001A163B" w:rsidRPr="00324F57">
        <w:rPr>
          <w:rFonts w:ascii="Arial" w:hAnsi="Arial" w:cs="Arial"/>
          <w:sz w:val="24"/>
          <w:szCs w:val="24"/>
        </w:rPr>
        <w:t>l 96 % de votos a favor del contrato colectivo</w:t>
      </w:r>
      <w:r w:rsidR="001A163B">
        <w:rPr>
          <w:rFonts w:ascii="Arial" w:hAnsi="Arial" w:cs="Arial"/>
          <w:sz w:val="24"/>
          <w:szCs w:val="24"/>
        </w:rPr>
        <w:t>.</w:t>
      </w:r>
    </w:p>
    <w:p w14:paraId="0C1B5688" w14:textId="0FD36924" w:rsidR="00787C35" w:rsidRPr="00324F57" w:rsidRDefault="00787C35" w:rsidP="00F321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5FAB36A0" w14:textId="465B8FA3" w:rsidR="00787C35" w:rsidRPr="00324F57" w:rsidRDefault="00787C35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324F57">
        <w:rPr>
          <w:rFonts w:ascii="Arial" w:hAnsi="Arial" w:cs="Arial"/>
          <w:sz w:val="24"/>
          <w:szCs w:val="24"/>
          <w:lang w:val="es-ES"/>
        </w:rPr>
        <w:t>Para entregar la constancia, se llevó a cabo una reunión que fue presidida por el rector de la UABC, doctor Daniel Octavio Valdez Delgadillo; maestro Francisco Javier Márquez Cortez, secretario general del SPSU y el licenciado Julio César Paz Rodríguez, director estatal del Centro Federal de Conciliación y Registro Laboral.</w:t>
      </w:r>
    </w:p>
    <w:p w14:paraId="41A22F31" w14:textId="05F92F84" w:rsidR="00787C35" w:rsidRPr="00410F47" w:rsidRDefault="00787C35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1C0A816C" w14:textId="62C89D68" w:rsidR="00C5540F" w:rsidRPr="00324F57" w:rsidRDefault="00787C35" w:rsidP="00C5540F">
      <w:pPr>
        <w:pStyle w:val="NormalWeb"/>
        <w:spacing w:before="0" w:after="0"/>
        <w:jc w:val="both"/>
        <w:rPr>
          <w:rFonts w:ascii="Arial" w:hAnsi="Arial" w:cs="Arial"/>
        </w:rPr>
      </w:pPr>
      <w:r w:rsidRPr="00324F57">
        <w:rPr>
          <w:rFonts w:ascii="Arial" w:hAnsi="Arial" w:cs="Arial"/>
          <w:lang w:val="es-ES"/>
        </w:rPr>
        <w:t>El doctor Valdez Delgadillo</w:t>
      </w:r>
      <w:r w:rsidR="00C5540F" w:rsidRPr="00324F57">
        <w:rPr>
          <w:rFonts w:ascii="Arial" w:hAnsi="Arial" w:cs="Arial"/>
          <w:lang w:val="es-ES"/>
        </w:rPr>
        <w:t xml:space="preserve"> indicó que </w:t>
      </w:r>
      <w:r w:rsidR="00C5540F" w:rsidRPr="00C5540F">
        <w:rPr>
          <w:rFonts w:ascii="Arial" w:hAnsi="Arial" w:cs="Arial"/>
        </w:rPr>
        <w:t xml:space="preserve">para </w:t>
      </w:r>
      <w:r w:rsidR="00C5540F" w:rsidRPr="00324F57">
        <w:rPr>
          <w:rFonts w:ascii="Arial" w:hAnsi="Arial" w:cs="Arial"/>
        </w:rPr>
        <w:t xml:space="preserve">mantener </w:t>
      </w:r>
      <w:r w:rsidR="00C5540F" w:rsidRPr="00C5540F">
        <w:rPr>
          <w:rFonts w:ascii="Arial" w:hAnsi="Arial" w:cs="Arial"/>
        </w:rPr>
        <w:t xml:space="preserve">la estabilidad de las instituciones de educación superior </w:t>
      </w:r>
      <w:r w:rsidR="00C5540F" w:rsidRPr="00324F57">
        <w:rPr>
          <w:rFonts w:ascii="Arial" w:hAnsi="Arial" w:cs="Arial"/>
        </w:rPr>
        <w:t xml:space="preserve">es necesario </w:t>
      </w:r>
      <w:r w:rsidR="00C5540F" w:rsidRPr="00C5540F">
        <w:rPr>
          <w:rFonts w:ascii="Arial" w:hAnsi="Arial" w:cs="Arial"/>
        </w:rPr>
        <w:t>contar con la legitim</w:t>
      </w:r>
      <w:r w:rsidR="00324F57">
        <w:rPr>
          <w:rFonts w:ascii="Arial" w:hAnsi="Arial" w:cs="Arial"/>
        </w:rPr>
        <w:t>idad</w:t>
      </w:r>
      <w:r w:rsidR="00187F6C">
        <w:rPr>
          <w:rFonts w:ascii="Arial" w:hAnsi="Arial" w:cs="Arial"/>
        </w:rPr>
        <w:t xml:space="preserve"> de</w:t>
      </w:r>
      <w:r w:rsidR="00C5540F" w:rsidRPr="00C5540F">
        <w:rPr>
          <w:rFonts w:ascii="Arial" w:hAnsi="Arial" w:cs="Arial"/>
        </w:rPr>
        <w:t xml:space="preserve"> su</w:t>
      </w:r>
      <w:r w:rsidR="00C5540F" w:rsidRPr="00324F57">
        <w:rPr>
          <w:rFonts w:ascii="Arial" w:hAnsi="Arial" w:cs="Arial"/>
        </w:rPr>
        <w:t>s</w:t>
      </w:r>
      <w:r w:rsidR="00C5540F" w:rsidRPr="00C5540F">
        <w:rPr>
          <w:rFonts w:ascii="Arial" w:hAnsi="Arial" w:cs="Arial"/>
        </w:rPr>
        <w:t xml:space="preserve"> contratos colectivos de trabajo</w:t>
      </w:r>
      <w:r w:rsidR="00C5540F" w:rsidRPr="00324F57">
        <w:rPr>
          <w:rFonts w:ascii="Arial" w:hAnsi="Arial" w:cs="Arial"/>
        </w:rPr>
        <w:t xml:space="preserve">, así como contar </w:t>
      </w:r>
      <w:r w:rsidR="00187F6C">
        <w:rPr>
          <w:rFonts w:ascii="Arial" w:hAnsi="Arial" w:cs="Arial"/>
        </w:rPr>
        <w:t>en su organización con</w:t>
      </w:r>
      <w:r w:rsidR="00C5540F" w:rsidRPr="00C5540F">
        <w:rPr>
          <w:rFonts w:ascii="Arial" w:hAnsi="Arial" w:cs="Arial"/>
        </w:rPr>
        <w:t xml:space="preserve"> gent</w:t>
      </w:r>
      <w:r w:rsidR="00C5540F" w:rsidRPr="00324F57">
        <w:rPr>
          <w:rFonts w:ascii="Arial" w:hAnsi="Arial" w:cs="Arial"/>
        </w:rPr>
        <w:t>e que tiene voluntad de trabajo</w:t>
      </w:r>
      <w:r w:rsidR="00C5540F" w:rsidRPr="00C5540F">
        <w:rPr>
          <w:rFonts w:ascii="Arial" w:hAnsi="Arial" w:cs="Arial"/>
        </w:rPr>
        <w:t xml:space="preserve">, honestidad y responsabilidad en el ejercicio. </w:t>
      </w:r>
      <w:r w:rsidR="00C5540F" w:rsidRPr="00324F57">
        <w:rPr>
          <w:rFonts w:ascii="Arial" w:hAnsi="Arial" w:cs="Arial"/>
        </w:rPr>
        <w:t>“</w:t>
      </w:r>
      <w:r w:rsidR="00C5540F" w:rsidRPr="00C5540F">
        <w:rPr>
          <w:rFonts w:ascii="Arial" w:hAnsi="Arial" w:cs="Arial"/>
        </w:rPr>
        <w:t>Si un sindicato no tiene solidez, puede desestabilizar a las instituciones, por eso todos tenemos que colaborar y poner nuestro granito de arena</w:t>
      </w:r>
      <w:r w:rsidR="00C5540F" w:rsidRPr="00324F57">
        <w:rPr>
          <w:rFonts w:ascii="Arial" w:hAnsi="Arial" w:cs="Arial"/>
        </w:rPr>
        <w:t>”, expresó</w:t>
      </w:r>
      <w:r w:rsidR="00C5540F" w:rsidRPr="00C5540F">
        <w:rPr>
          <w:rFonts w:ascii="Arial" w:hAnsi="Arial" w:cs="Arial"/>
        </w:rPr>
        <w:t>.</w:t>
      </w:r>
    </w:p>
    <w:p w14:paraId="1875AEB3" w14:textId="75BBD4A1" w:rsidR="009F2828" w:rsidRPr="00410F47" w:rsidRDefault="009F2828" w:rsidP="00C5540F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</w:rPr>
      </w:pPr>
    </w:p>
    <w:p w14:paraId="41D908E4" w14:textId="40CE2059" w:rsidR="009F2828" w:rsidRPr="00C5540F" w:rsidRDefault="009F2828" w:rsidP="00C5540F">
      <w:pPr>
        <w:pStyle w:val="NormalWeb"/>
        <w:spacing w:before="0" w:after="0"/>
        <w:jc w:val="both"/>
        <w:rPr>
          <w:rFonts w:ascii="Arial" w:hAnsi="Arial" w:cs="Arial"/>
        </w:rPr>
      </w:pPr>
      <w:r w:rsidRPr="00324F57">
        <w:rPr>
          <w:rFonts w:ascii="Arial" w:hAnsi="Arial" w:cs="Arial"/>
        </w:rPr>
        <w:t xml:space="preserve">Por su parte, el maestro Márquez Cortez reconoció a todos los académicos que participaron demostrando </w:t>
      </w:r>
      <w:r w:rsidR="00187F6C">
        <w:rPr>
          <w:rFonts w:ascii="Arial" w:hAnsi="Arial" w:cs="Arial"/>
        </w:rPr>
        <w:t xml:space="preserve">su responsabilidad y compromise, apoyando a </w:t>
      </w:r>
      <w:r w:rsidRPr="00324F57">
        <w:rPr>
          <w:rFonts w:ascii="Arial" w:hAnsi="Arial" w:cs="Arial"/>
        </w:rPr>
        <w:t xml:space="preserve">un contrato colectivo que a través de los años se ha fortalecido y contribuido para que sus funciones como docentes e investigadores tengan un impacto en el desarrollo de la comunidad universitaria, sociedad bajacaliforniana y de sus propias familias. </w:t>
      </w:r>
    </w:p>
    <w:p w14:paraId="43A07DB8" w14:textId="30A313BE" w:rsidR="00787C35" w:rsidRPr="00410F47" w:rsidRDefault="00787C35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2E61769C" w14:textId="2C6534E3" w:rsidR="007F6413" w:rsidRPr="00324F57" w:rsidRDefault="00410F47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Finalmente, el licenciado </w:t>
      </w:r>
      <w:r w:rsidR="005E2E98" w:rsidRPr="00324F57">
        <w:rPr>
          <w:rFonts w:ascii="Arial" w:hAnsi="Arial" w:cs="Arial"/>
          <w:sz w:val="24"/>
          <w:szCs w:val="24"/>
          <w:lang w:val="es-ES"/>
        </w:rPr>
        <w:t>Paz Rodríguez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destacó que con este ejercicio los académicos validan por su propia voluntad el contrato que los ampara y al mismo tiempo se garantiza </w:t>
      </w:r>
      <w:r w:rsidR="007F6413" w:rsidRPr="00324F57">
        <w:rPr>
          <w:rFonts w:ascii="Arial" w:hAnsi="Arial" w:cs="Arial"/>
          <w:sz w:val="24"/>
          <w:szCs w:val="24"/>
          <w:lang w:val="es-ES"/>
        </w:rPr>
        <w:t>el principio de libertad y democracia sindical.</w:t>
      </w:r>
      <w:r w:rsidR="005E2E98" w:rsidRPr="00324F57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De igual manera, señaló que se cumplió con</w:t>
      </w:r>
      <w:r w:rsidR="007F6413" w:rsidRPr="00324F57">
        <w:rPr>
          <w:rFonts w:ascii="Arial" w:hAnsi="Arial" w:cs="Arial"/>
          <w:sz w:val="24"/>
          <w:szCs w:val="24"/>
          <w:lang w:val="es-ES"/>
        </w:rPr>
        <w:t xml:space="preserve"> la obligación dentro del plazo convenido</w:t>
      </w:r>
      <w:r>
        <w:rPr>
          <w:rFonts w:ascii="Arial" w:hAnsi="Arial" w:cs="Arial"/>
          <w:sz w:val="24"/>
          <w:szCs w:val="24"/>
          <w:lang w:val="es-ES"/>
        </w:rPr>
        <w:t xml:space="preserve"> por la Ley</w:t>
      </w:r>
      <w:r w:rsidR="007F6413" w:rsidRPr="00324F57">
        <w:rPr>
          <w:rFonts w:ascii="Arial" w:hAnsi="Arial" w:cs="Arial"/>
          <w:sz w:val="24"/>
          <w:szCs w:val="24"/>
          <w:lang w:val="es-ES"/>
        </w:rPr>
        <w:t>.</w:t>
      </w:r>
    </w:p>
    <w:p w14:paraId="1049D357" w14:textId="7B3D6C8B" w:rsidR="007F6413" w:rsidRPr="00410F47" w:rsidRDefault="007F6413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7E7A1CAF" w14:textId="3A0D79F0" w:rsidR="007F6413" w:rsidRPr="00324F57" w:rsidRDefault="007F6413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24F57">
        <w:rPr>
          <w:rFonts w:ascii="Arial" w:hAnsi="Arial" w:cs="Arial"/>
          <w:sz w:val="24"/>
          <w:szCs w:val="24"/>
          <w:lang w:val="es-ES"/>
        </w:rPr>
        <w:t xml:space="preserve">En la reunión para la entrega de constancias se contó con la presencia del abogado general de la UABC, doctor David Álvarez García; maestro Emigdio Julián Becerra Valenzuela, coordinador general de Recursos Humanos de la UABC; </w:t>
      </w:r>
      <w:r w:rsidR="005E2E98" w:rsidRPr="00324F57">
        <w:rPr>
          <w:rFonts w:ascii="Arial" w:hAnsi="Arial" w:cs="Arial"/>
          <w:sz w:val="24"/>
          <w:szCs w:val="24"/>
          <w:lang w:val="es-ES"/>
        </w:rPr>
        <w:t>Guadalupe Loreto Mada, secretaria de Organización y Actas del SPSU, así como la licenciada Mar</w:t>
      </w:r>
      <w:r w:rsidR="005E2E98" w:rsidRPr="00324F57">
        <w:rPr>
          <w:rFonts w:ascii="Arial" w:hAnsi="Arial" w:cs="Arial"/>
          <w:sz w:val="24"/>
          <w:szCs w:val="24"/>
        </w:rPr>
        <w:t xml:space="preserve">ía Consuelo Díaz Hernández, jefa del Departamento de Orientación del Centro </w:t>
      </w:r>
      <w:r w:rsidR="005E2E98" w:rsidRPr="00324F57">
        <w:rPr>
          <w:rFonts w:ascii="Arial" w:hAnsi="Arial" w:cs="Arial"/>
          <w:sz w:val="24"/>
          <w:szCs w:val="24"/>
          <w:lang w:val="es-ES"/>
        </w:rPr>
        <w:t>Federal de Conciliación y Registro Laboral.</w:t>
      </w:r>
    </w:p>
    <w:p w14:paraId="6DC5064D" w14:textId="77777777" w:rsidR="007F6413" w:rsidRPr="00324F57" w:rsidRDefault="007F6413" w:rsidP="00787C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</w:p>
    <w:p w14:paraId="3C75335D" w14:textId="770D98C8" w:rsidR="00787C35" w:rsidRPr="0081567D" w:rsidRDefault="00787C35" w:rsidP="00F321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787C35" w:rsidRPr="0081567D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4EE91" w14:textId="77777777" w:rsidR="006F6850" w:rsidRDefault="006F6850">
      <w:r>
        <w:separator/>
      </w:r>
    </w:p>
  </w:endnote>
  <w:endnote w:type="continuationSeparator" w:id="0">
    <w:p w14:paraId="42C606BF" w14:textId="77777777" w:rsidR="006F6850" w:rsidRDefault="006F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FFBB2" w14:textId="77777777" w:rsidR="006F6850" w:rsidRDefault="006F6850">
      <w:r>
        <w:rPr>
          <w:color w:val="000000"/>
        </w:rPr>
        <w:separator/>
      </w:r>
    </w:p>
  </w:footnote>
  <w:footnote w:type="continuationSeparator" w:id="0">
    <w:p w14:paraId="5A3C7987" w14:textId="77777777" w:rsidR="006F6850" w:rsidRDefault="006F6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3"/>
  </w:num>
  <w:num w:numId="5">
    <w:abstractNumId w:val="32"/>
  </w:num>
  <w:num w:numId="6">
    <w:abstractNumId w:val="19"/>
  </w:num>
  <w:num w:numId="7">
    <w:abstractNumId w:val="40"/>
  </w:num>
  <w:num w:numId="8">
    <w:abstractNumId w:val="28"/>
  </w:num>
  <w:num w:numId="9">
    <w:abstractNumId w:val="43"/>
  </w:num>
  <w:num w:numId="10">
    <w:abstractNumId w:val="46"/>
  </w:num>
  <w:num w:numId="11">
    <w:abstractNumId w:val="42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1"/>
  </w:num>
  <w:num w:numId="19">
    <w:abstractNumId w:val="36"/>
  </w:num>
  <w:num w:numId="20">
    <w:abstractNumId w:val="38"/>
  </w:num>
  <w:num w:numId="21">
    <w:abstractNumId w:val="39"/>
  </w:num>
  <w:num w:numId="22">
    <w:abstractNumId w:val="21"/>
  </w:num>
  <w:num w:numId="23">
    <w:abstractNumId w:val="13"/>
  </w:num>
  <w:num w:numId="24">
    <w:abstractNumId w:val="34"/>
  </w:num>
  <w:num w:numId="25">
    <w:abstractNumId w:val="16"/>
  </w:num>
  <w:num w:numId="26">
    <w:abstractNumId w:val="0"/>
  </w:num>
  <w:num w:numId="27">
    <w:abstractNumId w:val="14"/>
  </w:num>
  <w:num w:numId="28">
    <w:abstractNumId w:val="45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0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9"/>
  </w:num>
  <w:num w:numId="40">
    <w:abstractNumId w:val="35"/>
  </w:num>
  <w:num w:numId="41">
    <w:abstractNumId w:val="37"/>
  </w:num>
  <w:num w:numId="42">
    <w:abstractNumId w:val="31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4"/>
  </w:num>
  <w:num w:numId="4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3FB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87F6C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3B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19F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57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01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0F47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6A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E98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850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1B2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87C35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3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828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D18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35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0CD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40F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1D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40BE-7388-47E6-8F6D-C4AA0E48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489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13</cp:revision>
  <cp:lastPrinted>2022-12-06T22:25:00Z</cp:lastPrinted>
  <dcterms:created xsi:type="dcterms:W3CDTF">2022-12-08T21:23:00Z</dcterms:created>
  <dcterms:modified xsi:type="dcterms:W3CDTF">2022-12-09T21:56:00Z</dcterms:modified>
</cp:coreProperties>
</file>