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2DA009FB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5B7E00">
        <w:rPr>
          <w:rFonts w:ascii="Arial" w:hAnsi="Arial" w:cs="Arial"/>
          <w:b/>
          <w:sz w:val="24"/>
          <w:szCs w:val="24"/>
        </w:rPr>
        <w:t>82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F4F9EA1" w14:textId="6C856D96" w:rsidR="009139A6" w:rsidRPr="00CA3645" w:rsidRDefault="009139A6" w:rsidP="00D335DF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14:paraId="48D018B1" w14:textId="77777777" w:rsidR="00A363C9" w:rsidRDefault="00A363C9" w:rsidP="00A363C9">
      <w:pPr>
        <w:jc w:val="center"/>
        <w:rPr>
          <w:rFonts w:ascii="Arial" w:hAnsi="Arial" w:cs="Arial"/>
          <w:b/>
          <w:color w:val="212529"/>
          <w:sz w:val="36"/>
          <w:szCs w:val="24"/>
          <w:highlight w:val="white"/>
        </w:rPr>
      </w:pPr>
      <w:r w:rsidRPr="00A363C9">
        <w:rPr>
          <w:rFonts w:ascii="Arial" w:hAnsi="Arial" w:cs="Arial"/>
          <w:b/>
          <w:color w:val="212529"/>
          <w:sz w:val="36"/>
          <w:szCs w:val="24"/>
          <w:highlight w:val="white"/>
        </w:rPr>
        <w:t xml:space="preserve">Ya inició la Última Llamada </w:t>
      </w:r>
      <w:r>
        <w:rPr>
          <w:rFonts w:ascii="Arial" w:hAnsi="Arial" w:cs="Arial"/>
          <w:b/>
          <w:color w:val="212529"/>
          <w:sz w:val="36"/>
          <w:szCs w:val="24"/>
          <w:highlight w:val="white"/>
        </w:rPr>
        <w:t>para la compra</w:t>
      </w:r>
    </w:p>
    <w:p w14:paraId="4FD3D4B8" w14:textId="479C0DF4" w:rsidR="00A363C9" w:rsidRDefault="00A363C9" w:rsidP="00A363C9">
      <w:pPr>
        <w:jc w:val="center"/>
        <w:rPr>
          <w:rFonts w:ascii="Arial" w:hAnsi="Arial" w:cs="Arial"/>
          <w:color w:val="212529"/>
          <w:sz w:val="24"/>
          <w:szCs w:val="24"/>
          <w:highlight w:val="white"/>
        </w:rPr>
      </w:pPr>
      <w:r>
        <w:rPr>
          <w:rFonts w:ascii="Arial" w:hAnsi="Arial" w:cs="Arial"/>
          <w:b/>
          <w:color w:val="212529"/>
          <w:sz w:val="36"/>
          <w:szCs w:val="24"/>
          <w:highlight w:val="white"/>
        </w:rPr>
        <w:t xml:space="preserve"> de boletos del 89 sorteo Magno de la UABC</w:t>
      </w:r>
    </w:p>
    <w:p w14:paraId="304054B1" w14:textId="039BA732" w:rsidR="00A363C9" w:rsidRDefault="00A363C9" w:rsidP="00A363C9">
      <w:pPr>
        <w:jc w:val="both"/>
        <w:rPr>
          <w:rFonts w:ascii="Arial" w:hAnsi="Arial" w:cs="Arial"/>
          <w:b/>
          <w:color w:val="212529"/>
          <w:sz w:val="24"/>
          <w:szCs w:val="24"/>
          <w:highlight w:val="white"/>
        </w:rPr>
      </w:pPr>
    </w:p>
    <w:p w14:paraId="0569E7E2" w14:textId="03F67FB0" w:rsidR="00A363C9" w:rsidRPr="00A363C9" w:rsidRDefault="00A363C9" w:rsidP="00A363C9">
      <w:pPr>
        <w:pStyle w:val="Prrafodelista"/>
        <w:numPr>
          <w:ilvl w:val="0"/>
          <w:numId w:val="49"/>
        </w:numPr>
        <w:ind w:left="284" w:hanging="284"/>
        <w:jc w:val="both"/>
        <w:rPr>
          <w:rFonts w:ascii="Arial" w:hAnsi="Arial" w:cs="Arial"/>
          <w:b/>
          <w:color w:val="212529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A363C9">
        <w:rPr>
          <w:rFonts w:ascii="Arial" w:hAnsi="Arial" w:cs="Arial"/>
          <w:sz w:val="24"/>
          <w:szCs w:val="24"/>
        </w:rPr>
        <w:t xml:space="preserve">primer premio un cheque certificado por 23 millones de pesos.  </w:t>
      </w:r>
    </w:p>
    <w:p w14:paraId="228D39F0" w14:textId="77777777" w:rsidR="00A363C9" w:rsidRPr="00A363C9" w:rsidRDefault="00A363C9" w:rsidP="00A363C9">
      <w:pPr>
        <w:pStyle w:val="Prrafodelista"/>
        <w:jc w:val="both"/>
        <w:rPr>
          <w:rFonts w:ascii="Arial" w:hAnsi="Arial" w:cs="Arial"/>
          <w:b/>
          <w:color w:val="212529"/>
          <w:sz w:val="24"/>
          <w:szCs w:val="24"/>
          <w:highlight w:val="white"/>
        </w:rPr>
      </w:pPr>
    </w:p>
    <w:p w14:paraId="692B0241" w14:textId="7517E1DA" w:rsidR="00A363C9" w:rsidRPr="00A363C9" w:rsidRDefault="00A363C9" w:rsidP="00A363C9">
      <w:pPr>
        <w:jc w:val="both"/>
        <w:rPr>
          <w:rFonts w:ascii="Arial" w:hAnsi="Arial" w:cs="Arial"/>
          <w:sz w:val="24"/>
          <w:szCs w:val="24"/>
        </w:rPr>
      </w:pPr>
      <w:r w:rsidRPr="00A363C9">
        <w:rPr>
          <w:rFonts w:ascii="Arial" w:hAnsi="Arial" w:cs="Arial"/>
          <w:b/>
          <w:color w:val="212529"/>
          <w:sz w:val="24"/>
          <w:szCs w:val="24"/>
          <w:highlight w:val="white"/>
        </w:rPr>
        <w:t>Mexicali, Baja California, viernes 9 de diciembre de 2022</w:t>
      </w:r>
      <w:r>
        <w:rPr>
          <w:rFonts w:ascii="Arial" w:hAnsi="Arial" w:cs="Arial"/>
          <w:color w:val="212529"/>
          <w:sz w:val="24"/>
          <w:szCs w:val="24"/>
          <w:highlight w:val="white"/>
        </w:rPr>
        <w:t xml:space="preserve">.- Este día inició la </w:t>
      </w:r>
      <w:r w:rsidRPr="00A363C9">
        <w:rPr>
          <w:rFonts w:ascii="Arial" w:hAnsi="Arial" w:cs="Arial"/>
          <w:color w:val="212529"/>
          <w:sz w:val="24"/>
          <w:szCs w:val="24"/>
          <w:highlight w:val="white"/>
        </w:rPr>
        <w:t xml:space="preserve">Última Llamada para adquirir boletos, participar y apoyar en el 89 Sorteo Magno </w:t>
      </w:r>
      <w:r>
        <w:rPr>
          <w:rFonts w:ascii="Arial" w:hAnsi="Arial" w:cs="Arial"/>
          <w:color w:val="212529"/>
          <w:sz w:val="24"/>
          <w:szCs w:val="24"/>
          <w:highlight w:val="white"/>
        </w:rPr>
        <w:t xml:space="preserve">de la Universidad autónoma de Baja California (UABC), </w:t>
      </w:r>
      <w:r w:rsidRPr="00A363C9">
        <w:rPr>
          <w:rFonts w:ascii="Arial" w:hAnsi="Arial" w:cs="Arial"/>
          <w:color w:val="212529"/>
          <w:sz w:val="24"/>
          <w:szCs w:val="24"/>
          <w:highlight w:val="white"/>
        </w:rPr>
        <w:t>que se realizará el 15 de diciembre de 2022.</w:t>
      </w:r>
    </w:p>
    <w:p w14:paraId="32027438" w14:textId="77777777" w:rsidR="00A363C9" w:rsidRPr="00A363C9" w:rsidRDefault="00A363C9" w:rsidP="00A363C9">
      <w:pPr>
        <w:jc w:val="both"/>
        <w:rPr>
          <w:rFonts w:ascii="Arial" w:hAnsi="Arial" w:cs="Arial"/>
          <w:color w:val="212529"/>
          <w:sz w:val="24"/>
          <w:szCs w:val="24"/>
          <w:highlight w:val="white"/>
        </w:rPr>
      </w:pPr>
    </w:p>
    <w:p w14:paraId="7DBC61FF" w14:textId="77777777" w:rsidR="00A363C9" w:rsidRDefault="00A363C9" w:rsidP="00A363C9">
      <w:pPr>
        <w:jc w:val="both"/>
        <w:rPr>
          <w:rFonts w:ascii="Arial" w:hAnsi="Arial" w:cs="Arial"/>
          <w:color w:val="212529"/>
          <w:sz w:val="24"/>
          <w:szCs w:val="24"/>
          <w:highlight w:val="white"/>
        </w:rPr>
      </w:pPr>
      <w:r w:rsidRPr="00A363C9">
        <w:rPr>
          <w:rFonts w:ascii="Arial" w:hAnsi="Arial" w:cs="Arial"/>
          <w:color w:val="212529"/>
          <w:sz w:val="24"/>
          <w:szCs w:val="24"/>
          <w:highlight w:val="white"/>
        </w:rPr>
        <w:t>Los fondos recaudados por el Sorteo Magno son destinados a becas, infraestructura, movilidad estudiantil y labores generale</w:t>
      </w:r>
      <w:r>
        <w:rPr>
          <w:rFonts w:ascii="Arial" w:hAnsi="Arial" w:cs="Arial"/>
          <w:color w:val="212529"/>
          <w:sz w:val="24"/>
          <w:szCs w:val="24"/>
          <w:highlight w:val="white"/>
        </w:rPr>
        <w:t xml:space="preserve">s, así como para </w:t>
      </w:r>
      <w:r w:rsidRPr="00A363C9">
        <w:rPr>
          <w:rFonts w:ascii="Arial" w:hAnsi="Arial" w:cs="Arial"/>
          <w:color w:val="212529"/>
          <w:sz w:val="24"/>
          <w:szCs w:val="24"/>
          <w:highlight w:val="white"/>
        </w:rPr>
        <w:t xml:space="preserve">mejorar la calidad educativa que la máxima casa de estudios ofrece a sus alumnos. </w:t>
      </w:r>
    </w:p>
    <w:p w14:paraId="41599BF9" w14:textId="77777777" w:rsidR="00A363C9" w:rsidRDefault="00A363C9" w:rsidP="00A363C9">
      <w:pPr>
        <w:jc w:val="both"/>
        <w:rPr>
          <w:rFonts w:ascii="Arial" w:hAnsi="Arial" w:cs="Arial"/>
          <w:color w:val="212529"/>
          <w:sz w:val="24"/>
          <w:szCs w:val="24"/>
          <w:highlight w:val="white"/>
        </w:rPr>
      </w:pPr>
    </w:p>
    <w:p w14:paraId="233164CF" w14:textId="3F086D65" w:rsidR="00A363C9" w:rsidRPr="00A363C9" w:rsidRDefault="00A363C9" w:rsidP="00A363C9">
      <w:pPr>
        <w:jc w:val="both"/>
        <w:rPr>
          <w:rFonts w:ascii="Arial" w:hAnsi="Arial" w:cs="Arial"/>
          <w:color w:val="262626"/>
          <w:sz w:val="24"/>
          <w:szCs w:val="24"/>
          <w:highlight w:val="white"/>
        </w:rPr>
      </w:pPr>
      <w:r w:rsidRPr="00A363C9">
        <w:rPr>
          <w:rFonts w:ascii="Arial" w:hAnsi="Arial" w:cs="Arial"/>
          <w:color w:val="212529"/>
          <w:sz w:val="24"/>
          <w:szCs w:val="24"/>
          <w:highlight w:val="white"/>
        </w:rPr>
        <w:t>“</w:t>
      </w:r>
      <w:r w:rsidRPr="00A363C9">
        <w:rPr>
          <w:rFonts w:ascii="Arial" w:hAnsi="Arial" w:cs="Arial"/>
          <w:color w:val="262626"/>
          <w:sz w:val="24"/>
          <w:szCs w:val="24"/>
          <w:highlight w:val="white"/>
        </w:rPr>
        <w:t xml:space="preserve">Sin duda la educación sale ganando y estamos convencidos de que esta es la mejor forma de hacerlo. El conocimiento en nuestros jóvenes es muy importante y </w:t>
      </w:r>
      <w:r>
        <w:rPr>
          <w:rFonts w:ascii="Arial" w:hAnsi="Arial" w:cs="Arial"/>
          <w:color w:val="262626"/>
          <w:sz w:val="24"/>
          <w:szCs w:val="24"/>
          <w:highlight w:val="white"/>
        </w:rPr>
        <w:t>S</w:t>
      </w:r>
      <w:r w:rsidRPr="00A363C9">
        <w:rPr>
          <w:rFonts w:ascii="Arial" w:hAnsi="Arial" w:cs="Arial"/>
          <w:color w:val="262626"/>
          <w:sz w:val="24"/>
          <w:szCs w:val="24"/>
          <w:highlight w:val="white"/>
        </w:rPr>
        <w:t xml:space="preserve">orteos </w:t>
      </w:r>
      <w:r>
        <w:rPr>
          <w:rFonts w:ascii="Arial" w:hAnsi="Arial" w:cs="Arial"/>
          <w:color w:val="262626"/>
          <w:sz w:val="24"/>
          <w:szCs w:val="24"/>
          <w:highlight w:val="white"/>
        </w:rPr>
        <w:t>Universitarios</w:t>
      </w:r>
      <w:r w:rsidRPr="00A363C9">
        <w:rPr>
          <w:rFonts w:ascii="Arial" w:hAnsi="Arial" w:cs="Arial"/>
          <w:color w:val="262626"/>
          <w:sz w:val="24"/>
          <w:szCs w:val="24"/>
          <w:highlight w:val="white"/>
        </w:rPr>
        <w:t xml:space="preserve"> es la herramienta para que los jóvenes puedan hacerse de esa infraestructura, de esas becas que son tan importantes” puntualizó el coordinador de Sorteos Universitarios, el licenciado Jesús Issac Cadena García.</w:t>
      </w:r>
    </w:p>
    <w:p w14:paraId="38F51238" w14:textId="77777777" w:rsidR="00A363C9" w:rsidRPr="00A363C9" w:rsidRDefault="00A363C9" w:rsidP="00A363C9">
      <w:pPr>
        <w:jc w:val="both"/>
        <w:rPr>
          <w:rFonts w:ascii="Arial" w:hAnsi="Arial" w:cs="Arial"/>
          <w:color w:val="262626"/>
          <w:sz w:val="24"/>
          <w:szCs w:val="24"/>
          <w:highlight w:val="white"/>
        </w:rPr>
      </w:pPr>
    </w:p>
    <w:p w14:paraId="2CC8D0F3" w14:textId="67F409EC" w:rsidR="00A363C9" w:rsidRPr="00A363C9" w:rsidRDefault="00A363C9" w:rsidP="00A363C9">
      <w:pPr>
        <w:jc w:val="both"/>
        <w:rPr>
          <w:rFonts w:ascii="Arial" w:hAnsi="Arial" w:cs="Arial"/>
          <w:sz w:val="24"/>
          <w:szCs w:val="24"/>
        </w:rPr>
      </w:pPr>
      <w:r w:rsidRPr="00A363C9">
        <w:rPr>
          <w:rFonts w:ascii="Arial" w:hAnsi="Arial" w:cs="Arial"/>
          <w:color w:val="212529"/>
          <w:sz w:val="24"/>
          <w:szCs w:val="24"/>
          <w:highlight w:val="white"/>
        </w:rPr>
        <w:t>El licenciado Cadena</w:t>
      </w:r>
      <w:r>
        <w:rPr>
          <w:rFonts w:ascii="Arial" w:hAnsi="Arial" w:cs="Arial"/>
          <w:color w:val="212529"/>
          <w:sz w:val="24"/>
          <w:szCs w:val="24"/>
          <w:highlight w:val="white"/>
        </w:rPr>
        <w:t xml:space="preserve"> García</w:t>
      </w:r>
      <w:r w:rsidRPr="00A363C9">
        <w:rPr>
          <w:rFonts w:ascii="Arial" w:hAnsi="Arial" w:cs="Arial"/>
          <w:color w:val="212529"/>
          <w:sz w:val="24"/>
          <w:szCs w:val="24"/>
          <w:highlight w:val="white"/>
        </w:rPr>
        <w:t xml:space="preserve"> invitó a la sociedad bajacaliforniana a seguir apoyando a la educación superior a través de la compra de boletos del mejor sorteo de la región. </w:t>
      </w:r>
    </w:p>
    <w:p w14:paraId="2F04D59E" w14:textId="77777777" w:rsidR="00A363C9" w:rsidRPr="00A363C9" w:rsidRDefault="00A363C9" w:rsidP="00A363C9">
      <w:pPr>
        <w:jc w:val="both"/>
        <w:rPr>
          <w:rFonts w:ascii="Arial" w:hAnsi="Arial" w:cs="Arial"/>
          <w:color w:val="262626"/>
          <w:sz w:val="24"/>
          <w:szCs w:val="24"/>
          <w:highlight w:val="white"/>
        </w:rPr>
      </w:pPr>
    </w:p>
    <w:p w14:paraId="6783D1FB" w14:textId="77777777" w:rsidR="00A363C9" w:rsidRPr="00A363C9" w:rsidRDefault="00A363C9" w:rsidP="00A363C9">
      <w:pPr>
        <w:jc w:val="both"/>
        <w:rPr>
          <w:rFonts w:ascii="Arial" w:hAnsi="Arial" w:cs="Arial"/>
          <w:sz w:val="24"/>
          <w:szCs w:val="24"/>
        </w:rPr>
      </w:pPr>
      <w:r w:rsidRPr="00A363C9">
        <w:rPr>
          <w:rFonts w:ascii="Arial" w:hAnsi="Arial" w:cs="Arial"/>
          <w:color w:val="212529"/>
          <w:sz w:val="24"/>
          <w:szCs w:val="24"/>
          <w:highlight w:val="white"/>
        </w:rPr>
        <w:t>El sorteo tiene</w:t>
      </w:r>
      <w:r w:rsidRPr="00A363C9">
        <w:rPr>
          <w:rFonts w:ascii="Arial" w:hAnsi="Arial" w:cs="Arial"/>
          <w:sz w:val="24"/>
          <w:szCs w:val="24"/>
        </w:rPr>
        <w:t xml:space="preserve"> como primer premio un cheque certificado por 23 millones de pesos.  Como segundo, un cheque por 4 millones de pesos. Además, del tercer al quinto premio se sortearán automóviles 2022: un Mercedes Benz GLC 300 coupe (Plugh-in-Hybrid), un Toyota RAV4 versión híbrida y una camioneta Suzuki Jimny GLX TM. También se tienen cheques por 100,000, 50,000 y 10,00 pesos, así como 965 premios más.</w:t>
      </w:r>
    </w:p>
    <w:p w14:paraId="471B843E" w14:textId="77777777" w:rsidR="00A363C9" w:rsidRPr="00A363C9" w:rsidRDefault="00A363C9" w:rsidP="00A363C9">
      <w:pPr>
        <w:pStyle w:val="Ttulo2"/>
        <w:keepNext w:val="0"/>
        <w:keepLines w:val="0"/>
        <w:shd w:val="clear" w:color="auto" w:fill="FFFFFF"/>
        <w:spacing w:before="0"/>
        <w:jc w:val="both"/>
        <w:rPr>
          <w:rFonts w:ascii="Arial" w:hAnsi="Arial" w:cs="Arial"/>
          <w:sz w:val="24"/>
          <w:szCs w:val="24"/>
        </w:rPr>
      </w:pPr>
    </w:p>
    <w:p w14:paraId="73737C8C" w14:textId="77777777" w:rsidR="00F70716" w:rsidRDefault="00A363C9" w:rsidP="00A363C9">
      <w:pPr>
        <w:pStyle w:val="Ttulo2"/>
        <w:keepNext w:val="0"/>
        <w:keepLines w:val="0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A363C9">
        <w:rPr>
          <w:rFonts w:ascii="Arial" w:hAnsi="Arial" w:cs="Arial"/>
          <w:b w:val="0"/>
          <w:color w:val="auto"/>
          <w:sz w:val="24"/>
          <w:szCs w:val="24"/>
        </w:rPr>
        <w:t xml:space="preserve">La venta de boletos en Mexicali se realiza en la explanada de Vicerrectoría, por bulevar Benito Juárez de 9:00 a 19:00 horas y en el “parque de los hippies” por Lázaro Cárdenas de 10:00 a 16:00 horas. En Tijuana los módulos se ubican frente al campus de la UABC de 9:00 a 18:00 horas y en BBVA frente al CECUT de 9:00 a 19:00 horas. </w:t>
      </w:r>
    </w:p>
    <w:p w14:paraId="6A470C25" w14:textId="77777777" w:rsidR="00F70716" w:rsidRDefault="00F70716" w:rsidP="00A363C9">
      <w:pPr>
        <w:pStyle w:val="Ttulo2"/>
        <w:keepNext w:val="0"/>
        <w:keepLines w:val="0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</w:p>
    <w:p w14:paraId="05AD143F" w14:textId="307DEF03" w:rsidR="00A363C9" w:rsidRPr="00A363C9" w:rsidRDefault="00A363C9" w:rsidP="00A363C9">
      <w:pPr>
        <w:pStyle w:val="Ttulo2"/>
        <w:keepNext w:val="0"/>
        <w:keepLines w:val="0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bookmarkStart w:id="0" w:name="_GoBack"/>
      <w:bookmarkEnd w:id="0"/>
      <w:r w:rsidRPr="00A363C9">
        <w:rPr>
          <w:rFonts w:ascii="Arial" w:hAnsi="Arial" w:cs="Arial"/>
          <w:b w:val="0"/>
          <w:color w:val="auto"/>
          <w:sz w:val="24"/>
          <w:szCs w:val="24"/>
        </w:rPr>
        <w:t>En Ensenada la venta de boletos se realiza en las oficinas de Sorteos en Bulevar Costero #180 de 9:00 a 19:00 horas y en la Unidad Valle Dorado de 9:00 a 19:00 horas, sábado de 10:00 a 19:00 horas y domingo de 11:00 a 17:00 horas. En Tecate frente al Teatro Universitario de 9:00 a 18:00 horas. En San Luis Río Colorado frente a Calimax Plaza Fiesta en avenida Zaragoza y calle 6ª de 9:30 a 18:00 horas.</w:t>
      </w:r>
    </w:p>
    <w:p w14:paraId="5BEE6092" w14:textId="77777777" w:rsidR="00A363C9" w:rsidRPr="00A363C9" w:rsidRDefault="00A363C9" w:rsidP="00A363C9">
      <w:pPr>
        <w:pStyle w:val="Ttulo2"/>
        <w:keepNext w:val="0"/>
        <w:keepLines w:val="0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A363C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14:paraId="62FB96E8" w14:textId="77777777" w:rsidR="00A363C9" w:rsidRPr="00A363C9" w:rsidRDefault="00A363C9" w:rsidP="00A363C9">
      <w:pPr>
        <w:pStyle w:val="Ttulo2"/>
        <w:keepNext w:val="0"/>
        <w:keepLines w:val="0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bookmarkStart w:id="1" w:name="_a6pos76qje50" w:colFirst="0" w:colLast="0"/>
      <w:bookmarkEnd w:id="1"/>
      <w:r w:rsidRPr="00A363C9">
        <w:rPr>
          <w:rFonts w:ascii="Arial" w:hAnsi="Arial" w:cs="Arial"/>
          <w:b w:val="0"/>
          <w:color w:val="auto"/>
          <w:sz w:val="24"/>
          <w:szCs w:val="24"/>
        </w:rPr>
        <w:t xml:space="preserve">Los boletos también se pueden adquirir a través de la página en Internet: </w:t>
      </w:r>
      <w:hyperlink r:id="rId9">
        <w:r w:rsidRPr="00A363C9">
          <w:rPr>
            <w:rFonts w:ascii="Arial" w:hAnsi="Arial" w:cs="Arial"/>
            <w:b w:val="0"/>
            <w:color w:val="0000FF"/>
            <w:sz w:val="24"/>
            <w:szCs w:val="24"/>
            <w:u w:val="single"/>
          </w:rPr>
          <w:t>www.sorteosuabc.mx</w:t>
        </w:r>
      </w:hyperlink>
      <w:r w:rsidRPr="00A363C9">
        <w:rPr>
          <w:rFonts w:ascii="Arial" w:hAnsi="Arial" w:cs="Arial"/>
          <w:b w:val="0"/>
          <w:color w:val="222222"/>
          <w:sz w:val="24"/>
          <w:szCs w:val="24"/>
        </w:rPr>
        <w:t xml:space="preserve">. </w:t>
      </w:r>
      <w:r w:rsidRPr="00A363C9">
        <w:rPr>
          <w:rFonts w:ascii="Arial" w:hAnsi="Arial" w:cs="Arial"/>
          <w:b w:val="0"/>
          <w:color w:val="auto"/>
          <w:sz w:val="24"/>
          <w:szCs w:val="24"/>
        </w:rPr>
        <w:t>Cada boleto tiene un costo de 470 pesos.</w:t>
      </w:r>
    </w:p>
    <w:p w14:paraId="68D92243" w14:textId="77777777" w:rsidR="00A363C9" w:rsidRPr="00A363C9" w:rsidRDefault="00A363C9" w:rsidP="00A363C9">
      <w:pPr>
        <w:jc w:val="both"/>
        <w:rPr>
          <w:rFonts w:ascii="Arial" w:hAnsi="Arial" w:cs="Arial"/>
          <w:sz w:val="24"/>
          <w:szCs w:val="24"/>
        </w:rPr>
      </w:pPr>
    </w:p>
    <w:p w14:paraId="6178FC8B" w14:textId="77777777" w:rsidR="000F2BEB" w:rsidRPr="00A363C9" w:rsidRDefault="000F2BEB" w:rsidP="00A363C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0F2BEB" w:rsidRPr="00A363C9" w:rsidSect="00A363C9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09C0C" w14:textId="77777777" w:rsidR="00F527F6" w:rsidRDefault="00F527F6">
      <w:r>
        <w:separator/>
      </w:r>
    </w:p>
  </w:endnote>
  <w:endnote w:type="continuationSeparator" w:id="0">
    <w:p w14:paraId="51C80500" w14:textId="77777777" w:rsidR="00F527F6" w:rsidRDefault="00F52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BAA0C" w14:textId="77777777" w:rsidR="00F527F6" w:rsidRDefault="00F527F6">
      <w:r>
        <w:rPr>
          <w:color w:val="000000"/>
        </w:rPr>
        <w:separator/>
      </w:r>
    </w:p>
  </w:footnote>
  <w:footnote w:type="continuationSeparator" w:id="0">
    <w:p w14:paraId="17BC68AD" w14:textId="77777777" w:rsidR="00F527F6" w:rsidRDefault="00F52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D751F81"/>
    <w:multiLevelType w:val="hybridMultilevel"/>
    <w:tmpl w:val="988A4B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A1E3E"/>
    <w:multiLevelType w:val="hybridMultilevel"/>
    <w:tmpl w:val="E7983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1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4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0C075F"/>
    <w:multiLevelType w:val="hybridMultilevel"/>
    <w:tmpl w:val="0472E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17"/>
  </w:num>
  <w:num w:numId="4">
    <w:abstractNumId w:val="3"/>
  </w:num>
  <w:num w:numId="5">
    <w:abstractNumId w:val="33"/>
  </w:num>
  <w:num w:numId="6">
    <w:abstractNumId w:val="20"/>
  </w:num>
  <w:num w:numId="7">
    <w:abstractNumId w:val="41"/>
  </w:num>
  <w:num w:numId="8">
    <w:abstractNumId w:val="29"/>
  </w:num>
  <w:num w:numId="9">
    <w:abstractNumId w:val="44"/>
  </w:num>
  <w:num w:numId="10">
    <w:abstractNumId w:val="47"/>
  </w:num>
  <w:num w:numId="11">
    <w:abstractNumId w:val="43"/>
  </w:num>
  <w:num w:numId="12">
    <w:abstractNumId w:val="23"/>
  </w:num>
  <w:num w:numId="13">
    <w:abstractNumId w:val="9"/>
  </w:num>
  <w:num w:numId="14">
    <w:abstractNumId w:val="21"/>
  </w:num>
  <w:num w:numId="15">
    <w:abstractNumId w:val="28"/>
  </w:num>
  <w:num w:numId="16">
    <w:abstractNumId w:val="17"/>
  </w:num>
  <w:num w:numId="17">
    <w:abstractNumId w:val="7"/>
  </w:num>
  <w:num w:numId="18">
    <w:abstractNumId w:val="42"/>
  </w:num>
  <w:num w:numId="19">
    <w:abstractNumId w:val="37"/>
  </w:num>
  <w:num w:numId="20">
    <w:abstractNumId w:val="39"/>
  </w:num>
  <w:num w:numId="21">
    <w:abstractNumId w:val="40"/>
  </w:num>
  <w:num w:numId="22">
    <w:abstractNumId w:val="22"/>
  </w:num>
  <w:num w:numId="23">
    <w:abstractNumId w:val="13"/>
  </w:num>
  <w:num w:numId="24">
    <w:abstractNumId w:val="35"/>
  </w:num>
  <w:num w:numId="25">
    <w:abstractNumId w:val="16"/>
  </w:num>
  <w:num w:numId="26">
    <w:abstractNumId w:val="0"/>
  </w:num>
  <w:num w:numId="27">
    <w:abstractNumId w:val="14"/>
  </w:num>
  <w:num w:numId="28">
    <w:abstractNumId w:val="46"/>
  </w:num>
  <w:num w:numId="29">
    <w:abstractNumId w:val="4"/>
  </w:num>
  <w:num w:numId="30">
    <w:abstractNumId w:val="2"/>
  </w:num>
  <w:num w:numId="31">
    <w:abstractNumId w:val="6"/>
  </w:num>
  <w:num w:numId="32">
    <w:abstractNumId w:val="25"/>
  </w:num>
  <w:num w:numId="33">
    <w:abstractNumId w:val="11"/>
  </w:num>
  <w:num w:numId="34">
    <w:abstractNumId w:val="31"/>
  </w:num>
  <w:num w:numId="35">
    <w:abstractNumId w:val="1"/>
  </w:num>
  <w:num w:numId="36">
    <w:abstractNumId w:val="26"/>
  </w:num>
  <w:num w:numId="37">
    <w:abstractNumId w:val="10"/>
  </w:num>
  <w:num w:numId="38">
    <w:abstractNumId w:val="12"/>
  </w:num>
  <w:num w:numId="39">
    <w:abstractNumId w:val="30"/>
  </w:num>
  <w:num w:numId="40">
    <w:abstractNumId w:val="36"/>
  </w:num>
  <w:num w:numId="41">
    <w:abstractNumId w:val="38"/>
  </w:num>
  <w:num w:numId="42">
    <w:abstractNumId w:val="32"/>
  </w:num>
  <w:num w:numId="43">
    <w:abstractNumId w:val="15"/>
  </w:num>
  <w:num w:numId="44">
    <w:abstractNumId w:val="5"/>
  </w:num>
  <w:num w:numId="45">
    <w:abstractNumId w:val="19"/>
  </w:num>
  <w:num w:numId="46">
    <w:abstractNumId w:val="8"/>
  </w:num>
  <w:num w:numId="47">
    <w:abstractNumId w:val="45"/>
  </w:num>
  <w:num w:numId="48">
    <w:abstractNumId w:val="27"/>
  </w:num>
  <w:num w:numId="49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3C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7F6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16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B3C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7BD29-3AEC-4ADE-9CFF-27F7C7B25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415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4</cp:revision>
  <cp:lastPrinted>2022-12-06T22:25:00Z</cp:lastPrinted>
  <dcterms:created xsi:type="dcterms:W3CDTF">2022-12-09T21:25:00Z</dcterms:created>
  <dcterms:modified xsi:type="dcterms:W3CDTF">2022-12-09T21:34:00Z</dcterms:modified>
</cp:coreProperties>
</file>