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D5947E4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24922">
        <w:rPr>
          <w:rFonts w:ascii="Arial" w:hAnsi="Arial" w:cs="Arial"/>
          <w:b/>
          <w:sz w:val="24"/>
          <w:szCs w:val="24"/>
        </w:rPr>
        <w:t>05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Pr="00CA3645" w:rsidRDefault="009139A6" w:rsidP="00D335DF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39DF6D24" w14:textId="1DF49D26" w:rsidR="009139A6" w:rsidRPr="00C5177E" w:rsidRDefault="009133BF" w:rsidP="009139A6">
      <w:pPr>
        <w:shd w:val="clear" w:color="auto" w:fill="FFFFFF"/>
        <w:autoSpaceDN/>
        <w:jc w:val="center"/>
        <w:textAlignment w:val="auto"/>
      </w:pPr>
      <w:r>
        <w:rPr>
          <w:rFonts w:ascii="Arial" w:hAnsi="Arial" w:cs="Arial"/>
          <w:b/>
          <w:bCs/>
          <w:sz w:val="36"/>
          <w:szCs w:val="36"/>
        </w:rPr>
        <w:t>Cimarrones brindan apoyo a pacientes de cáncer de mama</w:t>
      </w:r>
    </w:p>
    <w:p w14:paraId="4B6AD4C5" w14:textId="77777777" w:rsidR="009139A6" w:rsidRPr="00012512" w:rsidRDefault="009139A6" w:rsidP="009139A6">
      <w:pPr>
        <w:shd w:val="clear" w:color="auto" w:fill="FFFFFF"/>
        <w:autoSpaceDN/>
        <w:jc w:val="center"/>
        <w:textAlignment w:val="auto"/>
        <w:rPr>
          <w:color w:val="FF0000"/>
        </w:rPr>
      </w:pPr>
      <w:r w:rsidRPr="00012512">
        <w:rPr>
          <w:rFonts w:ascii="Arial" w:hAnsi="Arial" w:cs="Arial"/>
          <w:color w:val="FF0000"/>
          <w:sz w:val="16"/>
          <w:szCs w:val="16"/>
        </w:rPr>
        <w:t> </w:t>
      </w:r>
    </w:p>
    <w:p w14:paraId="05E833FB" w14:textId="6C75249B" w:rsidR="009139A6" w:rsidRPr="009133BF" w:rsidRDefault="00D629C6" w:rsidP="009133BF">
      <w:pPr>
        <w:pStyle w:val="Prrafodelista"/>
        <w:numPr>
          <w:ilvl w:val="0"/>
          <w:numId w:val="50"/>
        </w:numPr>
        <w:shd w:val="clear" w:color="auto" w:fill="FFFFFF"/>
        <w:autoSpaceDN/>
        <w:ind w:left="284" w:hanging="284"/>
        <w:jc w:val="both"/>
        <w:textAlignment w:val="auto"/>
        <w:rPr>
          <w:color w:val="222222"/>
          <w:spacing w:val="-4"/>
        </w:rPr>
      </w:pPr>
      <w:r w:rsidRPr="006D1717">
        <w:rPr>
          <w:rFonts w:ascii="Arial" w:hAnsi="Arial" w:cs="Arial"/>
          <w:color w:val="000000" w:themeColor="text1"/>
          <w:sz w:val="24"/>
          <w:szCs w:val="24"/>
        </w:rPr>
        <w:t xml:space="preserve">Durante los 10 años </w:t>
      </w:r>
      <w:r>
        <w:rPr>
          <w:rFonts w:ascii="Arial" w:hAnsi="Arial" w:cs="Arial"/>
          <w:color w:val="000000" w:themeColor="text1"/>
          <w:sz w:val="24"/>
          <w:szCs w:val="24"/>
        </w:rPr>
        <w:t>de</w:t>
      </w:r>
      <w:r w:rsidRPr="006D1717">
        <w:rPr>
          <w:rFonts w:ascii="Arial" w:hAnsi="Arial" w:cs="Arial"/>
          <w:color w:val="000000" w:themeColor="text1"/>
          <w:sz w:val="24"/>
          <w:szCs w:val="24"/>
        </w:rPr>
        <w:t xml:space="preserve"> funcionamiento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6D1717">
        <w:rPr>
          <w:rFonts w:ascii="Arial" w:hAnsi="Arial" w:cs="Arial"/>
          <w:color w:val="000000" w:themeColor="text1"/>
          <w:sz w:val="24"/>
          <w:szCs w:val="24"/>
        </w:rPr>
        <w:t xml:space="preserve"> el programa ha atendido a más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6D1717">
        <w:rPr>
          <w:rFonts w:ascii="Arial" w:hAnsi="Arial" w:cs="Arial"/>
          <w:color w:val="000000" w:themeColor="text1"/>
          <w:sz w:val="24"/>
          <w:szCs w:val="24"/>
        </w:rPr>
        <w:t>6,000 personas</w:t>
      </w:r>
      <w:r w:rsidR="009133BF" w:rsidRPr="009133BF">
        <w:rPr>
          <w:rFonts w:ascii="Arial" w:hAnsi="Arial" w:cs="Arial"/>
          <w:color w:val="000000" w:themeColor="text1"/>
          <w:spacing w:val="-4"/>
          <w:sz w:val="24"/>
          <w:szCs w:val="24"/>
        </w:rPr>
        <w:t>.</w:t>
      </w:r>
      <w:r w:rsidR="009139A6" w:rsidRPr="009133BF">
        <w:rPr>
          <w:rFonts w:ascii="Arial" w:hAnsi="Arial" w:cs="Arial"/>
          <w:color w:val="222222"/>
          <w:spacing w:val="-4"/>
          <w:sz w:val="12"/>
          <w:szCs w:val="12"/>
          <w:lang w:val="es-ES"/>
        </w:rPr>
        <w:t> </w:t>
      </w:r>
    </w:p>
    <w:p w14:paraId="35DB73BC" w14:textId="77777777" w:rsidR="009133BF" w:rsidRPr="009133BF" w:rsidRDefault="009133BF" w:rsidP="009133BF">
      <w:pPr>
        <w:pStyle w:val="Prrafodelista"/>
        <w:shd w:val="clear" w:color="auto" w:fill="FFFFFF"/>
        <w:autoSpaceDN/>
        <w:jc w:val="both"/>
        <w:textAlignment w:val="auto"/>
        <w:rPr>
          <w:color w:val="222222"/>
        </w:rPr>
      </w:pPr>
    </w:p>
    <w:p w14:paraId="10F2B970" w14:textId="2A46A39D" w:rsidR="006D1717" w:rsidRPr="006D1717" w:rsidRDefault="006D1717" w:rsidP="006D1717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3"/>
        </w:rPr>
      </w:pPr>
      <w:r w:rsidRPr="006D1717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Mexicali</w:t>
      </w:r>
      <w:r w:rsidR="009139A6" w:rsidRPr="006D1717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, Baja California,</w:t>
      </w:r>
      <w:r w:rsidR="00124922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 lunes 16 </w:t>
      </w:r>
      <w:r w:rsidR="009139A6" w:rsidRPr="006D1717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de </w:t>
      </w:r>
      <w:r w:rsidR="00345464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enero</w:t>
      </w:r>
      <w:r w:rsidR="009139A6" w:rsidRPr="006D1717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 de 202</w:t>
      </w:r>
      <w:r w:rsidR="00345464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3</w:t>
      </w:r>
      <w:r w:rsidR="009139A6" w:rsidRPr="006D1717">
        <w:rPr>
          <w:rFonts w:ascii="Arial" w:hAnsi="Arial" w:cs="Arial"/>
          <w:sz w:val="24"/>
          <w:szCs w:val="24"/>
          <w:lang w:val="es-ES"/>
        </w:rPr>
        <w:t xml:space="preserve">.- </w:t>
      </w:r>
      <w:r w:rsidRPr="006D1717">
        <w:rPr>
          <w:rFonts w:ascii="Arial" w:hAnsi="Arial" w:cs="Arial"/>
          <w:color w:val="000000" w:themeColor="text1"/>
          <w:sz w:val="24"/>
          <w:szCs w:val="23"/>
        </w:rPr>
        <w:t>El Programa de Psicooncología que surge de la Facultad de Ciencias Humanas (FCH) de la Universidad Autónoma de Baja California (UABC), tiene como objetivo colaborar</w:t>
      </w:r>
      <w:r w:rsidR="00CA128D">
        <w:rPr>
          <w:rFonts w:ascii="Arial" w:hAnsi="Arial" w:cs="Arial"/>
          <w:color w:val="000000" w:themeColor="text1"/>
          <w:sz w:val="24"/>
          <w:szCs w:val="23"/>
        </w:rPr>
        <w:t>, de manera eficaz y oportuna,</w:t>
      </w:r>
      <w:r w:rsidRPr="006D1717">
        <w:rPr>
          <w:rFonts w:ascii="Arial" w:hAnsi="Arial" w:cs="Arial"/>
          <w:color w:val="000000" w:themeColor="text1"/>
          <w:sz w:val="24"/>
          <w:szCs w:val="23"/>
        </w:rPr>
        <w:t xml:space="preserve"> para mejorar las condiciones de calidad de vida en las personas con diagnóstico de cáncer de mama, así como a sus familiares, cuidadores y personal de salud.</w:t>
      </w:r>
    </w:p>
    <w:p w14:paraId="4AC0C3E5" w14:textId="77777777" w:rsidR="006D1717" w:rsidRPr="006D1717" w:rsidRDefault="006D1717" w:rsidP="006D1717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B051183" w14:textId="088B5461" w:rsidR="006D1717" w:rsidRDefault="006B3310" w:rsidP="006D1717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3"/>
        </w:rPr>
      </w:pPr>
      <w:r>
        <w:rPr>
          <w:rFonts w:ascii="Arial" w:hAnsi="Arial" w:cs="Arial"/>
          <w:color w:val="000000" w:themeColor="text1"/>
          <w:sz w:val="24"/>
          <w:szCs w:val="23"/>
        </w:rPr>
        <w:t xml:space="preserve">Esta también es una oportunidad para que </w:t>
      </w:r>
      <w:r w:rsidR="006D1717" w:rsidRPr="006D1717">
        <w:rPr>
          <w:rFonts w:ascii="Arial" w:hAnsi="Arial" w:cs="Arial"/>
          <w:color w:val="000000" w:themeColor="text1"/>
          <w:sz w:val="24"/>
          <w:szCs w:val="23"/>
        </w:rPr>
        <w:t>los estudiantes de la Licenciatura en Psicología</w:t>
      </w:r>
      <w:r>
        <w:rPr>
          <w:rFonts w:ascii="Arial" w:hAnsi="Arial" w:cs="Arial"/>
          <w:color w:val="000000" w:themeColor="text1"/>
          <w:sz w:val="24"/>
          <w:szCs w:val="23"/>
        </w:rPr>
        <w:t xml:space="preserve"> de la FCH que participan, desarrollen </w:t>
      </w:r>
      <w:r w:rsidR="006D1717" w:rsidRPr="006D1717">
        <w:rPr>
          <w:rFonts w:ascii="Arial" w:hAnsi="Arial" w:cs="Arial"/>
          <w:color w:val="000000" w:themeColor="text1"/>
          <w:sz w:val="24"/>
          <w:szCs w:val="23"/>
        </w:rPr>
        <w:t>habilidades y competencias para el trabajo interdisciplinario</w:t>
      </w:r>
      <w:r>
        <w:rPr>
          <w:rFonts w:ascii="Arial" w:hAnsi="Arial" w:cs="Arial"/>
          <w:color w:val="000000" w:themeColor="text1"/>
          <w:sz w:val="24"/>
          <w:szCs w:val="23"/>
        </w:rPr>
        <w:t xml:space="preserve">. De esta forma consolidan </w:t>
      </w:r>
      <w:r w:rsidR="006D1717" w:rsidRPr="006D1717">
        <w:rPr>
          <w:rFonts w:ascii="Arial" w:hAnsi="Arial" w:cs="Arial"/>
          <w:color w:val="000000" w:themeColor="text1"/>
          <w:sz w:val="24"/>
          <w:szCs w:val="23"/>
        </w:rPr>
        <w:t xml:space="preserve">actitudes profesionales y valores como responsabilidad, compromiso, justicia y honestidad, </w:t>
      </w:r>
      <w:r>
        <w:rPr>
          <w:rFonts w:ascii="Arial" w:hAnsi="Arial" w:cs="Arial"/>
          <w:color w:val="000000" w:themeColor="text1"/>
          <w:sz w:val="24"/>
          <w:szCs w:val="23"/>
        </w:rPr>
        <w:t>logrando</w:t>
      </w:r>
      <w:r w:rsidR="006D1717" w:rsidRPr="006D1717">
        <w:rPr>
          <w:rFonts w:ascii="Arial" w:hAnsi="Arial" w:cs="Arial"/>
          <w:color w:val="000000" w:themeColor="text1"/>
          <w:sz w:val="24"/>
          <w:szCs w:val="23"/>
        </w:rPr>
        <w:t xml:space="preserve"> aportar bienestar a quienes padecen la enfermedad</w:t>
      </w:r>
      <w:r>
        <w:rPr>
          <w:rFonts w:ascii="Arial" w:hAnsi="Arial" w:cs="Arial"/>
          <w:color w:val="000000" w:themeColor="text1"/>
          <w:sz w:val="24"/>
          <w:szCs w:val="23"/>
        </w:rPr>
        <w:t>.</w:t>
      </w:r>
    </w:p>
    <w:p w14:paraId="5BD8002B" w14:textId="77777777" w:rsidR="006B3310" w:rsidRPr="006D1717" w:rsidRDefault="006B3310" w:rsidP="006D1717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FB0BD97" w14:textId="74F834B8" w:rsidR="00A2524B" w:rsidRDefault="006D1717" w:rsidP="006D171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E6C87">
        <w:rPr>
          <w:rFonts w:ascii="Arial" w:hAnsi="Arial" w:cs="Arial"/>
          <w:sz w:val="24"/>
          <w:szCs w:val="23"/>
        </w:rPr>
        <w:t xml:space="preserve">El programa está a cargo de la doctora Margarita Barak Velázquez, quien también es responsable del Laboratorio de Desarrollo Humano de la FCH. La coordinadora explicó que los </w:t>
      </w:r>
      <w:r w:rsidRPr="007E6C87">
        <w:rPr>
          <w:rFonts w:ascii="Arial" w:hAnsi="Arial" w:cs="Arial"/>
          <w:sz w:val="24"/>
          <w:szCs w:val="24"/>
        </w:rPr>
        <w:t xml:space="preserve">estudiantes </w:t>
      </w:r>
      <w:r w:rsidR="007E6C87" w:rsidRPr="007E6C87">
        <w:rPr>
          <w:rFonts w:ascii="Arial" w:hAnsi="Arial" w:cs="Arial"/>
          <w:sz w:val="24"/>
          <w:szCs w:val="24"/>
        </w:rPr>
        <w:t xml:space="preserve">trabajan directamente </w:t>
      </w:r>
      <w:r w:rsidRPr="007E6C87">
        <w:rPr>
          <w:rFonts w:ascii="Arial" w:hAnsi="Arial" w:cs="Arial"/>
          <w:sz w:val="24"/>
          <w:szCs w:val="24"/>
        </w:rPr>
        <w:t xml:space="preserve">con </w:t>
      </w:r>
      <w:r w:rsidR="004809C5">
        <w:rPr>
          <w:rFonts w:ascii="Arial" w:hAnsi="Arial" w:cs="Arial"/>
          <w:sz w:val="24"/>
          <w:szCs w:val="24"/>
        </w:rPr>
        <w:t>el</w:t>
      </w:r>
      <w:r w:rsidRPr="007E6C87">
        <w:rPr>
          <w:rFonts w:ascii="Arial" w:hAnsi="Arial" w:cs="Arial"/>
          <w:sz w:val="24"/>
          <w:szCs w:val="24"/>
        </w:rPr>
        <w:t xml:space="preserve"> paciente</w:t>
      </w:r>
      <w:r w:rsidR="004809C5">
        <w:rPr>
          <w:rFonts w:ascii="Arial" w:hAnsi="Arial" w:cs="Arial"/>
          <w:sz w:val="24"/>
          <w:szCs w:val="24"/>
        </w:rPr>
        <w:t>, guiándolo</w:t>
      </w:r>
      <w:r w:rsidR="007E6C87" w:rsidRPr="007E6C87">
        <w:rPr>
          <w:rFonts w:ascii="Arial" w:hAnsi="Arial" w:cs="Arial"/>
          <w:sz w:val="24"/>
          <w:szCs w:val="24"/>
        </w:rPr>
        <w:t xml:space="preserve"> </w:t>
      </w:r>
      <w:r w:rsidRPr="007E6C87">
        <w:rPr>
          <w:rFonts w:ascii="Arial" w:hAnsi="Arial" w:cs="Arial"/>
          <w:sz w:val="24"/>
          <w:szCs w:val="24"/>
        </w:rPr>
        <w:t xml:space="preserve">con ejercicios </w:t>
      </w:r>
      <w:r w:rsidR="007E6C87" w:rsidRPr="007E6C87">
        <w:rPr>
          <w:rFonts w:ascii="Arial" w:hAnsi="Arial" w:cs="Arial"/>
          <w:sz w:val="24"/>
          <w:szCs w:val="24"/>
        </w:rPr>
        <w:t xml:space="preserve">relajantes y proporcionándole mayor información sobre los </w:t>
      </w:r>
      <w:r w:rsidRPr="007E6C87">
        <w:rPr>
          <w:rFonts w:ascii="Arial" w:hAnsi="Arial" w:cs="Arial"/>
          <w:sz w:val="24"/>
          <w:szCs w:val="24"/>
        </w:rPr>
        <w:t>efectos d</w:t>
      </w:r>
      <w:r w:rsidR="004809C5">
        <w:rPr>
          <w:rFonts w:ascii="Arial" w:hAnsi="Arial" w:cs="Arial"/>
          <w:sz w:val="24"/>
          <w:szCs w:val="24"/>
        </w:rPr>
        <w:t>e los tratamientos que recibirá</w:t>
      </w:r>
      <w:r w:rsidRPr="007E6C87">
        <w:rPr>
          <w:rFonts w:ascii="Arial" w:hAnsi="Arial" w:cs="Arial"/>
          <w:sz w:val="24"/>
          <w:szCs w:val="24"/>
        </w:rPr>
        <w:t xml:space="preserve"> para contrarrestar la enfermedad</w:t>
      </w:r>
      <w:r w:rsidR="004809C5">
        <w:rPr>
          <w:rFonts w:ascii="Arial" w:hAnsi="Arial" w:cs="Arial"/>
          <w:sz w:val="24"/>
          <w:szCs w:val="24"/>
        </w:rPr>
        <w:t xml:space="preserve">. </w:t>
      </w:r>
    </w:p>
    <w:p w14:paraId="3A7180FA" w14:textId="77777777" w:rsidR="00A2524B" w:rsidRPr="00A2524B" w:rsidRDefault="00A2524B" w:rsidP="006D171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C49E73D" w14:textId="50C859CF" w:rsidR="006D1717" w:rsidRPr="00FA5B4A" w:rsidRDefault="004809C5" w:rsidP="006D171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A5B4A">
        <w:rPr>
          <w:rFonts w:ascii="Arial" w:hAnsi="Arial" w:cs="Arial"/>
          <w:sz w:val="24"/>
          <w:szCs w:val="24"/>
        </w:rPr>
        <w:t>Destacó que se le</w:t>
      </w:r>
      <w:r w:rsidR="007E6C87" w:rsidRPr="00FA5B4A">
        <w:rPr>
          <w:rFonts w:ascii="Arial" w:hAnsi="Arial" w:cs="Arial"/>
          <w:sz w:val="24"/>
          <w:szCs w:val="24"/>
        </w:rPr>
        <w:t xml:space="preserve"> brinda acompañamiento al momento de recibir </w:t>
      </w:r>
      <w:r w:rsidR="009133BF" w:rsidRPr="00FA5B4A">
        <w:rPr>
          <w:rFonts w:ascii="Arial" w:hAnsi="Arial" w:cs="Arial"/>
          <w:sz w:val="24"/>
          <w:szCs w:val="24"/>
        </w:rPr>
        <w:t>las quimioterapias.</w:t>
      </w:r>
      <w:r w:rsidR="00A2524B" w:rsidRPr="00FA5B4A">
        <w:rPr>
          <w:rFonts w:ascii="Arial" w:hAnsi="Arial" w:cs="Arial"/>
          <w:sz w:val="24"/>
          <w:szCs w:val="24"/>
        </w:rPr>
        <w:t xml:space="preserve"> </w:t>
      </w:r>
      <w:r w:rsidR="006D1717" w:rsidRPr="00FA5B4A">
        <w:rPr>
          <w:rFonts w:ascii="Arial" w:hAnsi="Arial" w:cs="Arial"/>
          <w:sz w:val="24"/>
          <w:szCs w:val="24"/>
        </w:rPr>
        <w:t>“La finalidad es hacer que el paciente se sienta más seguro y protegido. Somos psicólogos que hemos estudiado parte de la oncología para poder brindar este acompañamiento. Cuando se requiere mayor información, se envía a los pacientes con los especialistas correspondientes” señaló la doctora Velázquez.</w:t>
      </w:r>
    </w:p>
    <w:p w14:paraId="1A38EFBF" w14:textId="77777777" w:rsidR="006D1717" w:rsidRPr="00F13444" w:rsidRDefault="006D1717" w:rsidP="006D1717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024F6959" w14:textId="071AD45E" w:rsidR="00C02D9E" w:rsidRDefault="006D1717" w:rsidP="006D1717">
      <w:pPr>
        <w:shd w:val="clear" w:color="auto" w:fill="FFFFFF"/>
        <w:jc w:val="both"/>
        <w:rPr>
          <w:rFonts w:ascii="Arial" w:hAnsi="Arial" w:cs="Arial"/>
          <w:color w:val="FF0000"/>
          <w:spacing w:val="-2"/>
          <w:sz w:val="24"/>
          <w:szCs w:val="24"/>
        </w:rPr>
      </w:pPr>
      <w:r w:rsidRPr="00593692">
        <w:rPr>
          <w:rFonts w:ascii="Arial" w:hAnsi="Arial" w:cs="Arial"/>
          <w:spacing w:val="-2"/>
          <w:sz w:val="24"/>
          <w:szCs w:val="24"/>
        </w:rPr>
        <w:t xml:space="preserve">Durante los 10 años </w:t>
      </w:r>
      <w:r w:rsidR="00D629C6" w:rsidRPr="00593692">
        <w:rPr>
          <w:rFonts w:ascii="Arial" w:hAnsi="Arial" w:cs="Arial"/>
          <w:spacing w:val="-2"/>
          <w:sz w:val="24"/>
          <w:szCs w:val="24"/>
        </w:rPr>
        <w:t>de</w:t>
      </w:r>
      <w:r w:rsidRPr="00593692">
        <w:rPr>
          <w:rFonts w:ascii="Arial" w:hAnsi="Arial" w:cs="Arial"/>
          <w:spacing w:val="-2"/>
          <w:sz w:val="24"/>
          <w:szCs w:val="24"/>
        </w:rPr>
        <w:t xml:space="preserve"> funcionamiento</w:t>
      </w:r>
      <w:r w:rsidR="00C02D9E" w:rsidRPr="00593692">
        <w:rPr>
          <w:rFonts w:ascii="Arial" w:hAnsi="Arial" w:cs="Arial"/>
          <w:spacing w:val="-2"/>
          <w:sz w:val="24"/>
          <w:szCs w:val="24"/>
        </w:rPr>
        <w:t xml:space="preserve">, </w:t>
      </w:r>
      <w:r w:rsidRPr="00593692">
        <w:rPr>
          <w:rFonts w:ascii="Arial" w:hAnsi="Arial" w:cs="Arial"/>
          <w:spacing w:val="-2"/>
          <w:sz w:val="24"/>
          <w:szCs w:val="24"/>
        </w:rPr>
        <w:t xml:space="preserve">el programa ha atendido a más </w:t>
      </w:r>
      <w:r w:rsidR="00D629C6" w:rsidRPr="00593692">
        <w:rPr>
          <w:rFonts w:ascii="Arial" w:hAnsi="Arial" w:cs="Arial"/>
          <w:spacing w:val="-2"/>
          <w:sz w:val="24"/>
          <w:szCs w:val="24"/>
        </w:rPr>
        <w:t xml:space="preserve">de </w:t>
      </w:r>
      <w:r w:rsidRPr="00593692">
        <w:rPr>
          <w:rFonts w:ascii="Arial" w:hAnsi="Arial" w:cs="Arial"/>
          <w:spacing w:val="-2"/>
          <w:sz w:val="24"/>
          <w:szCs w:val="24"/>
        </w:rPr>
        <w:t>6,000 personas</w:t>
      </w:r>
      <w:r w:rsidR="00C02D9E" w:rsidRPr="00593692">
        <w:rPr>
          <w:rFonts w:ascii="Arial" w:hAnsi="Arial" w:cs="Arial"/>
          <w:spacing w:val="-2"/>
          <w:sz w:val="24"/>
          <w:szCs w:val="24"/>
        </w:rPr>
        <w:t xml:space="preserve"> trabajando </w:t>
      </w:r>
      <w:r w:rsidR="00C02D9E" w:rsidRPr="00593692">
        <w:rPr>
          <w:rFonts w:ascii="Arial" w:hAnsi="Arial" w:cs="Arial"/>
          <w:spacing w:val="-2"/>
          <w:sz w:val="24"/>
          <w:szCs w:val="24"/>
          <w:highlight w:val="white"/>
        </w:rPr>
        <w:t xml:space="preserve">con grupos de autoayuda formados por derechohabientes del IMSS e Issstecali. Uno de ellos es Por </w:t>
      </w:r>
      <w:r w:rsidR="007D409A">
        <w:rPr>
          <w:rFonts w:ascii="Arial" w:hAnsi="Arial" w:cs="Arial"/>
          <w:spacing w:val="-2"/>
          <w:sz w:val="24"/>
          <w:szCs w:val="24"/>
          <w:highlight w:val="white"/>
        </w:rPr>
        <w:t>Amor a la Vida</w:t>
      </w:r>
      <w:r w:rsidR="00C02D9E" w:rsidRPr="00593692">
        <w:rPr>
          <w:rFonts w:ascii="Arial" w:hAnsi="Arial" w:cs="Arial"/>
          <w:spacing w:val="-2"/>
          <w:sz w:val="24"/>
          <w:szCs w:val="24"/>
          <w:highlight w:val="white"/>
        </w:rPr>
        <w:t xml:space="preserve"> y el otro Nueva Oportunidad de Vida. </w:t>
      </w:r>
      <w:r w:rsidR="00C02D9E" w:rsidRPr="00593692">
        <w:rPr>
          <w:rFonts w:ascii="Arial" w:hAnsi="Arial" w:cs="Arial"/>
          <w:spacing w:val="-2"/>
          <w:sz w:val="24"/>
          <w:szCs w:val="24"/>
        </w:rPr>
        <w:t>“</w:t>
      </w:r>
      <w:r w:rsidR="00C02D9E" w:rsidRPr="00593692">
        <w:rPr>
          <w:rFonts w:ascii="Arial" w:hAnsi="Arial" w:cs="Arial"/>
          <w:spacing w:val="-2"/>
          <w:sz w:val="24"/>
          <w:szCs w:val="24"/>
          <w:shd w:val="clear" w:color="auto" w:fill="FFFFFF"/>
        </w:rPr>
        <w:t>Si bien trabajamos con derechohabientes</w:t>
      </w:r>
      <w:r w:rsidR="00D753F0" w:rsidRPr="00593692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que padecen principalmente cáncer de mama</w:t>
      </w:r>
      <w:r w:rsidR="00C02D9E" w:rsidRPr="00593692">
        <w:rPr>
          <w:rFonts w:ascii="Arial" w:hAnsi="Arial" w:cs="Arial"/>
          <w:spacing w:val="-2"/>
          <w:sz w:val="24"/>
          <w:szCs w:val="24"/>
          <w:shd w:val="clear" w:color="auto" w:fill="FFFFFF"/>
        </w:rPr>
        <w:t>, no cerramos las puertas a las demás personas”, expresó la doctora Barak Velázquez</w:t>
      </w:r>
      <w:r w:rsidR="00C02D9E" w:rsidRPr="00F13444">
        <w:rPr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  <w:t xml:space="preserve">. </w:t>
      </w:r>
    </w:p>
    <w:p w14:paraId="0325FADA" w14:textId="77777777" w:rsidR="006D1717" w:rsidRPr="00F13444" w:rsidRDefault="006D1717" w:rsidP="006D1717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1AD0991D" w14:textId="594D45BA" w:rsidR="007F4A14" w:rsidRPr="00345464" w:rsidRDefault="00C473FF" w:rsidP="007F4A1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45464">
        <w:rPr>
          <w:rFonts w:ascii="Arial" w:hAnsi="Arial" w:cs="Arial"/>
          <w:sz w:val="24"/>
          <w:szCs w:val="24"/>
        </w:rPr>
        <w:t>Señaló</w:t>
      </w:r>
      <w:r w:rsidR="007D11CB" w:rsidRPr="00345464">
        <w:rPr>
          <w:rFonts w:ascii="Arial" w:hAnsi="Arial" w:cs="Arial"/>
          <w:sz w:val="24"/>
          <w:szCs w:val="24"/>
        </w:rPr>
        <w:t xml:space="preserve"> que </w:t>
      </w:r>
      <w:r w:rsidR="007F4A14" w:rsidRPr="00345464">
        <w:rPr>
          <w:rFonts w:ascii="Arial" w:hAnsi="Arial" w:cs="Arial"/>
          <w:sz w:val="24"/>
          <w:szCs w:val="24"/>
        </w:rPr>
        <w:t>la psicooncología es un campo virgen en Mexicali</w:t>
      </w:r>
      <w:r w:rsidR="00345464" w:rsidRPr="00345464">
        <w:rPr>
          <w:rFonts w:ascii="Arial" w:hAnsi="Arial" w:cs="Arial"/>
          <w:sz w:val="24"/>
          <w:szCs w:val="24"/>
        </w:rPr>
        <w:t xml:space="preserve">, por lo que bien podrían los futuros psicólogos o los egresados comenzar a desarrollarse en esta área. Agregó que </w:t>
      </w:r>
      <w:r w:rsidR="007F4A14" w:rsidRPr="00345464">
        <w:rPr>
          <w:rFonts w:ascii="Arial" w:hAnsi="Arial" w:cs="Arial"/>
          <w:sz w:val="24"/>
          <w:szCs w:val="24"/>
        </w:rPr>
        <w:t>incluso en la mesa de Atención Psicológica del Consorcio de Universidades Mexicanas (Cum</w:t>
      </w:r>
      <w:r w:rsidR="009133BF" w:rsidRPr="00345464">
        <w:rPr>
          <w:rFonts w:ascii="Arial" w:hAnsi="Arial" w:cs="Arial"/>
          <w:sz w:val="24"/>
          <w:szCs w:val="24"/>
        </w:rPr>
        <w:t>ex), -</w:t>
      </w:r>
      <w:r w:rsidR="007F4A14" w:rsidRPr="00345464">
        <w:rPr>
          <w:rFonts w:ascii="Arial" w:hAnsi="Arial" w:cs="Arial"/>
          <w:sz w:val="24"/>
          <w:szCs w:val="24"/>
        </w:rPr>
        <w:t>de la cual forma parte</w:t>
      </w:r>
      <w:r w:rsidR="009133BF" w:rsidRPr="00345464">
        <w:rPr>
          <w:rFonts w:ascii="Arial" w:hAnsi="Arial" w:cs="Arial"/>
          <w:sz w:val="24"/>
          <w:szCs w:val="24"/>
        </w:rPr>
        <w:t>-</w:t>
      </w:r>
      <w:r w:rsidR="007F4A14" w:rsidRPr="00345464">
        <w:rPr>
          <w:rFonts w:ascii="Arial" w:hAnsi="Arial" w:cs="Arial"/>
          <w:sz w:val="24"/>
          <w:szCs w:val="24"/>
        </w:rPr>
        <w:t xml:space="preserve">, han reconocido la importancia </w:t>
      </w:r>
      <w:r w:rsidR="009133BF" w:rsidRPr="00345464">
        <w:rPr>
          <w:rFonts w:ascii="Arial" w:hAnsi="Arial" w:cs="Arial"/>
          <w:sz w:val="24"/>
          <w:szCs w:val="24"/>
        </w:rPr>
        <w:t xml:space="preserve">del programa y el resto de las universidades que también integran esta mesa han expresado su deseo de contar con </w:t>
      </w:r>
      <w:r w:rsidR="007D409A">
        <w:rPr>
          <w:rFonts w:ascii="Arial" w:hAnsi="Arial" w:cs="Arial"/>
          <w:sz w:val="24"/>
          <w:szCs w:val="24"/>
        </w:rPr>
        <w:t>un proyecto similar</w:t>
      </w:r>
      <w:r w:rsidR="009133BF" w:rsidRPr="00345464">
        <w:rPr>
          <w:rFonts w:ascii="Arial" w:hAnsi="Arial" w:cs="Arial"/>
          <w:sz w:val="24"/>
          <w:szCs w:val="24"/>
        </w:rPr>
        <w:t>.</w:t>
      </w:r>
    </w:p>
    <w:p w14:paraId="77778DC7" w14:textId="77777777" w:rsidR="006D1717" w:rsidRPr="00345464" w:rsidRDefault="006D1717" w:rsidP="006D171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08713AA" w14:textId="68D87770" w:rsidR="006D1717" w:rsidRPr="00345464" w:rsidRDefault="006D1717" w:rsidP="006D171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45464">
        <w:rPr>
          <w:rFonts w:ascii="Arial" w:hAnsi="Arial" w:cs="Arial"/>
          <w:sz w:val="24"/>
          <w:szCs w:val="24"/>
        </w:rPr>
        <w:t xml:space="preserve">Para </w:t>
      </w:r>
      <w:r w:rsidR="009133BF" w:rsidRPr="00345464">
        <w:rPr>
          <w:rFonts w:ascii="Arial" w:hAnsi="Arial" w:cs="Arial"/>
          <w:sz w:val="24"/>
          <w:szCs w:val="24"/>
        </w:rPr>
        <w:t>finalizar, la doctora Barak Velá</w:t>
      </w:r>
      <w:r w:rsidRPr="00345464">
        <w:rPr>
          <w:rFonts w:ascii="Arial" w:hAnsi="Arial" w:cs="Arial"/>
          <w:sz w:val="24"/>
          <w:szCs w:val="24"/>
        </w:rPr>
        <w:t>zquez mencionó que</w:t>
      </w:r>
      <w:r w:rsidR="009133BF" w:rsidRPr="00345464">
        <w:rPr>
          <w:rFonts w:ascii="Arial" w:hAnsi="Arial" w:cs="Arial"/>
          <w:sz w:val="24"/>
          <w:szCs w:val="24"/>
        </w:rPr>
        <w:t xml:space="preserve"> en la FCH </w:t>
      </w:r>
      <w:r w:rsidRPr="00345464">
        <w:rPr>
          <w:rFonts w:ascii="Arial" w:hAnsi="Arial" w:cs="Arial"/>
          <w:sz w:val="24"/>
          <w:szCs w:val="24"/>
        </w:rPr>
        <w:t xml:space="preserve">reciben </w:t>
      </w:r>
      <w:r w:rsidR="009133BF" w:rsidRPr="00345464">
        <w:rPr>
          <w:rFonts w:ascii="Arial" w:hAnsi="Arial" w:cs="Arial"/>
          <w:sz w:val="24"/>
          <w:szCs w:val="24"/>
        </w:rPr>
        <w:t xml:space="preserve">todo el año </w:t>
      </w:r>
      <w:r w:rsidRPr="00345464">
        <w:rPr>
          <w:rFonts w:ascii="Arial" w:hAnsi="Arial" w:cs="Arial"/>
          <w:sz w:val="24"/>
          <w:szCs w:val="24"/>
        </w:rPr>
        <w:t xml:space="preserve">donación de cabello para hacer pelucas, ayudando así a las personas que </w:t>
      </w:r>
      <w:r w:rsidR="009133BF" w:rsidRPr="00345464">
        <w:rPr>
          <w:rFonts w:ascii="Arial" w:hAnsi="Arial" w:cs="Arial"/>
          <w:sz w:val="24"/>
          <w:szCs w:val="24"/>
        </w:rPr>
        <w:t xml:space="preserve">lo </w:t>
      </w:r>
      <w:r w:rsidRPr="00345464">
        <w:rPr>
          <w:rFonts w:ascii="Arial" w:hAnsi="Arial" w:cs="Arial"/>
          <w:sz w:val="24"/>
          <w:szCs w:val="24"/>
        </w:rPr>
        <w:t>pierden con las quimio</w:t>
      </w:r>
      <w:r w:rsidR="009133BF" w:rsidRPr="00345464">
        <w:rPr>
          <w:rFonts w:ascii="Arial" w:hAnsi="Arial" w:cs="Arial"/>
          <w:sz w:val="24"/>
          <w:szCs w:val="24"/>
        </w:rPr>
        <w:t>terapia</w:t>
      </w:r>
      <w:r w:rsidRPr="00345464">
        <w:rPr>
          <w:rFonts w:ascii="Arial" w:hAnsi="Arial" w:cs="Arial"/>
          <w:sz w:val="24"/>
          <w:szCs w:val="24"/>
        </w:rPr>
        <w:t xml:space="preserve">s y radiaciones. “Yo siempre digo, no nada más es en el mes rosa (octubre) que </w:t>
      </w:r>
      <w:r w:rsidR="009133BF" w:rsidRPr="00345464">
        <w:rPr>
          <w:rFonts w:ascii="Arial" w:hAnsi="Arial" w:cs="Arial"/>
          <w:sz w:val="24"/>
          <w:szCs w:val="24"/>
        </w:rPr>
        <w:t>debemos tener conciencia de la prevención del cáncer de mama, sino debe ser todo el año”</w:t>
      </w:r>
      <w:r w:rsidRPr="00345464">
        <w:rPr>
          <w:rFonts w:ascii="Arial" w:hAnsi="Arial" w:cs="Arial"/>
          <w:sz w:val="24"/>
          <w:szCs w:val="24"/>
        </w:rPr>
        <w:t>.</w:t>
      </w:r>
    </w:p>
    <w:p w14:paraId="190A2AB7" w14:textId="77777777" w:rsidR="006D1717" w:rsidRPr="00E10F43" w:rsidRDefault="006D1717" w:rsidP="006D1717">
      <w:pPr>
        <w:jc w:val="both"/>
        <w:rPr>
          <w:rFonts w:ascii="Arial" w:hAnsi="Arial" w:cs="Arial"/>
          <w:sz w:val="16"/>
          <w:szCs w:val="16"/>
        </w:rPr>
      </w:pPr>
    </w:p>
    <w:p w14:paraId="36156CAC" w14:textId="77777777" w:rsidR="006D1717" w:rsidRPr="006D1717" w:rsidRDefault="006D1717" w:rsidP="006D1717">
      <w:pPr>
        <w:jc w:val="both"/>
        <w:rPr>
          <w:rFonts w:ascii="Arial" w:hAnsi="Arial" w:cs="Arial"/>
          <w:sz w:val="24"/>
          <w:szCs w:val="24"/>
        </w:rPr>
      </w:pPr>
      <w:r w:rsidRPr="006D1717">
        <w:rPr>
          <w:rFonts w:ascii="Arial" w:hAnsi="Arial" w:cs="Arial"/>
          <w:sz w:val="24"/>
          <w:szCs w:val="24"/>
        </w:rPr>
        <w:t xml:space="preserve">Para más información, el programa cuenta con su propia página disponible en el siguiente enlace: </w:t>
      </w:r>
      <w:hyperlink r:id="rId9">
        <w:r w:rsidRPr="006D1717">
          <w:rPr>
            <w:rFonts w:ascii="Arial" w:hAnsi="Arial" w:cs="Arial"/>
            <w:color w:val="1155CC"/>
            <w:sz w:val="24"/>
            <w:szCs w:val="24"/>
            <w:u w:val="single"/>
          </w:rPr>
          <w:t>https://www.facebook.com/profile.php?id=100057205339309</w:t>
        </w:r>
      </w:hyperlink>
      <w:r w:rsidRPr="006D1717">
        <w:rPr>
          <w:rFonts w:ascii="Arial" w:hAnsi="Arial" w:cs="Arial"/>
          <w:sz w:val="24"/>
          <w:szCs w:val="24"/>
        </w:rPr>
        <w:t xml:space="preserve"> </w:t>
      </w:r>
    </w:p>
    <w:p w14:paraId="67CC76EC" w14:textId="636E1399" w:rsidR="00AC1E0D" w:rsidRPr="006D1717" w:rsidRDefault="00AC1E0D" w:rsidP="006D171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AC1E0D" w:rsidRPr="006D1717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7E31F" w14:textId="77777777" w:rsidR="00D65E6F" w:rsidRDefault="00D65E6F">
      <w:r>
        <w:separator/>
      </w:r>
    </w:p>
  </w:endnote>
  <w:endnote w:type="continuationSeparator" w:id="0">
    <w:p w14:paraId="52F8A02B" w14:textId="77777777" w:rsidR="00D65E6F" w:rsidRDefault="00D6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36211" w14:textId="77777777" w:rsidR="00D65E6F" w:rsidRDefault="00D65E6F">
      <w:r>
        <w:rPr>
          <w:color w:val="000000"/>
        </w:rPr>
        <w:separator/>
      </w:r>
    </w:p>
  </w:footnote>
  <w:footnote w:type="continuationSeparator" w:id="0">
    <w:p w14:paraId="13330DBB" w14:textId="77777777" w:rsidR="00D65E6F" w:rsidRDefault="00D6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D5A8B"/>
    <w:multiLevelType w:val="hybridMultilevel"/>
    <w:tmpl w:val="A9A0D0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C2CED"/>
    <w:multiLevelType w:val="hybridMultilevel"/>
    <w:tmpl w:val="72ACA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3"/>
  </w:num>
  <w:num w:numId="3">
    <w:abstractNumId w:val="17"/>
  </w:num>
  <w:num w:numId="4">
    <w:abstractNumId w:val="3"/>
  </w:num>
  <w:num w:numId="5">
    <w:abstractNumId w:val="34"/>
  </w:num>
  <w:num w:numId="6">
    <w:abstractNumId w:val="19"/>
  </w:num>
  <w:num w:numId="7">
    <w:abstractNumId w:val="42"/>
  </w:num>
  <w:num w:numId="8">
    <w:abstractNumId w:val="29"/>
  </w:num>
  <w:num w:numId="9">
    <w:abstractNumId w:val="45"/>
  </w:num>
  <w:num w:numId="10">
    <w:abstractNumId w:val="48"/>
  </w:num>
  <w:num w:numId="11">
    <w:abstractNumId w:val="44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3"/>
  </w:num>
  <w:num w:numId="19">
    <w:abstractNumId w:val="38"/>
  </w:num>
  <w:num w:numId="20">
    <w:abstractNumId w:val="40"/>
  </w:num>
  <w:num w:numId="21">
    <w:abstractNumId w:val="41"/>
  </w:num>
  <w:num w:numId="22">
    <w:abstractNumId w:val="21"/>
  </w:num>
  <w:num w:numId="23">
    <w:abstractNumId w:val="13"/>
  </w:num>
  <w:num w:numId="24">
    <w:abstractNumId w:val="36"/>
  </w:num>
  <w:num w:numId="25">
    <w:abstractNumId w:val="16"/>
  </w:num>
  <w:num w:numId="26">
    <w:abstractNumId w:val="0"/>
  </w:num>
  <w:num w:numId="27">
    <w:abstractNumId w:val="14"/>
  </w:num>
  <w:num w:numId="28">
    <w:abstractNumId w:val="47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1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30"/>
  </w:num>
  <w:num w:numId="40">
    <w:abstractNumId w:val="37"/>
  </w:num>
  <w:num w:numId="41">
    <w:abstractNumId w:val="39"/>
  </w:num>
  <w:num w:numId="42">
    <w:abstractNumId w:val="33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6"/>
  </w:num>
  <w:num w:numId="48">
    <w:abstractNumId w:val="26"/>
  </w:num>
  <w:num w:numId="49">
    <w:abstractNumId w:val="32"/>
  </w:num>
  <w:num w:numId="5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3DC0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8DA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A14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rofile.php?id=10005720533930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04C3-53C9-4268-997F-25F64757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</cp:revision>
  <cp:lastPrinted>2023-01-16T18:46:00Z</cp:lastPrinted>
  <dcterms:created xsi:type="dcterms:W3CDTF">2023-01-16T21:52:00Z</dcterms:created>
  <dcterms:modified xsi:type="dcterms:W3CDTF">2023-01-16T21:52:00Z</dcterms:modified>
</cp:coreProperties>
</file>