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97E86" w14:textId="1DCA0689" w:rsidR="00A272FD" w:rsidRDefault="00D33078" w:rsidP="00A272FD">
      <w:pPr>
        <w:jc w:val="both"/>
        <w:rPr>
          <w:rFonts w:ascii="Arial" w:hAnsi="Arial" w:cs="Arial"/>
          <w:b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13E7FED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47800"/>
            <wp:effectExtent l="0" t="0" r="9525" b="0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</w:t>
      </w:r>
      <w:r w:rsidR="006F1986">
        <w:rPr>
          <w:sz w:val="24"/>
          <w:szCs w:val="24"/>
        </w:rPr>
        <w:t xml:space="preserve">    </w:t>
      </w:r>
      <w:r w:rsidR="006A7057">
        <w:rPr>
          <w:sz w:val="24"/>
          <w:szCs w:val="24"/>
        </w:rPr>
        <w:t xml:space="preserve">   </w:t>
      </w:r>
      <w:r w:rsidR="009C025A">
        <w:rPr>
          <w:sz w:val="24"/>
          <w:szCs w:val="24"/>
        </w:rPr>
        <w:t xml:space="preserve"> </w:t>
      </w:r>
      <w:r w:rsidR="00C6120C">
        <w:rPr>
          <w:sz w:val="24"/>
          <w:szCs w:val="24"/>
        </w:rPr>
        <w:t xml:space="preserve">  </w:t>
      </w:r>
      <w:r w:rsidR="006F1986">
        <w:rPr>
          <w:rFonts w:ascii="Arial" w:hAnsi="Arial" w:cs="Arial"/>
          <w:b/>
          <w:sz w:val="24"/>
          <w:szCs w:val="24"/>
        </w:rPr>
        <w:t>BOL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C3724">
        <w:rPr>
          <w:rFonts w:ascii="Arial" w:hAnsi="Arial" w:cs="Arial"/>
          <w:b/>
          <w:sz w:val="24"/>
          <w:szCs w:val="24"/>
        </w:rPr>
        <w:t>0</w:t>
      </w:r>
      <w:r w:rsidR="005B787A" w:rsidRPr="004D6786">
        <w:rPr>
          <w:rFonts w:ascii="Arial" w:hAnsi="Arial" w:cs="Arial"/>
          <w:b/>
          <w:sz w:val="24"/>
          <w:szCs w:val="24"/>
        </w:rPr>
        <w:t>8</w:t>
      </w:r>
      <w:r w:rsidR="004D6786" w:rsidRPr="004D6786">
        <w:rPr>
          <w:rFonts w:ascii="Arial" w:hAnsi="Arial" w:cs="Arial"/>
          <w:b/>
          <w:sz w:val="24"/>
          <w:szCs w:val="24"/>
        </w:rPr>
        <w:t>3</w:t>
      </w:r>
      <w:r w:rsidR="0049457C" w:rsidRPr="003C3724">
        <w:rPr>
          <w:rFonts w:ascii="Arial" w:hAnsi="Arial" w:cs="Arial"/>
          <w:b/>
          <w:sz w:val="24"/>
          <w:szCs w:val="24"/>
        </w:rPr>
        <w:t>/</w:t>
      </w:r>
      <w:r w:rsidR="0049457C" w:rsidRPr="00124922">
        <w:rPr>
          <w:rFonts w:ascii="Arial" w:hAnsi="Arial" w:cs="Arial"/>
          <w:b/>
          <w:sz w:val="24"/>
          <w:szCs w:val="24"/>
        </w:rPr>
        <w:t>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17172AE3" w14:textId="77777777" w:rsidR="00ED701D" w:rsidRPr="00DF419A" w:rsidRDefault="00ED701D" w:rsidP="00ED701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6E88805" w14:textId="0F60FEAF" w:rsidR="00ED701D" w:rsidRPr="001B7C10" w:rsidRDefault="00ED701D" w:rsidP="00ED701D">
      <w:pPr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GoBack"/>
      <w:r>
        <w:rPr>
          <w:rFonts w:ascii="Arial" w:hAnsi="Arial" w:cs="Arial"/>
          <w:b/>
          <w:bCs/>
          <w:sz w:val="36"/>
          <w:szCs w:val="36"/>
        </w:rPr>
        <w:t>Inicia periodo vacacional en la UABC</w:t>
      </w:r>
      <w:r w:rsidRPr="001B7C10"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31B718CF" w14:textId="77777777" w:rsidR="00ED701D" w:rsidRPr="009C18FE" w:rsidRDefault="00ED701D" w:rsidP="00ED701D">
      <w:pPr>
        <w:suppressAutoHyphens w:val="0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  <w:r w:rsidRPr="009C18FE">
        <w:rPr>
          <w:rFonts w:ascii="Arial" w:hAnsi="Arial" w:cs="Arial"/>
          <w:color w:val="FF0000"/>
          <w:sz w:val="24"/>
          <w:szCs w:val="24"/>
        </w:rPr>
        <w:t> </w:t>
      </w:r>
    </w:p>
    <w:p w14:paraId="583F93BE" w14:textId="5359F26A" w:rsidR="00ED701D" w:rsidRDefault="00ED701D" w:rsidP="00ED701D">
      <w:pPr>
        <w:pStyle w:val="Prrafodelista"/>
        <w:numPr>
          <w:ilvl w:val="0"/>
          <w:numId w:val="11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36206E">
        <w:rPr>
          <w:rFonts w:ascii="Arial" w:hAnsi="Arial" w:cs="Arial"/>
          <w:sz w:val="24"/>
          <w:szCs w:val="24"/>
        </w:rPr>
        <w:t xml:space="preserve">Las actividades se reanudarán con el curso de inducción para los alumnos de nuevo ingreso, que se impartirá </w:t>
      </w:r>
      <w:r w:rsidRPr="00581DF1">
        <w:rPr>
          <w:rFonts w:ascii="Arial" w:hAnsi="Arial" w:cs="Arial"/>
          <w:sz w:val="24"/>
          <w:szCs w:val="24"/>
        </w:rPr>
        <w:t xml:space="preserve">del </w:t>
      </w:r>
      <w:r w:rsidR="00581DF1" w:rsidRPr="00581DF1">
        <w:rPr>
          <w:rFonts w:ascii="Arial" w:hAnsi="Arial" w:cs="Arial"/>
          <w:sz w:val="24"/>
          <w:szCs w:val="24"/>
        </w:rPr>
        <w:t xml:space="preserve">31 de julio </w:t>
      </w:r>
      <w:r w:rsidRPr="00581DF1">
        <w:rPr>
          <w:rFonts w:ascii="Arial" w:hAnsi="Arial" w:cs="Arial"/>
          <w:sz w:val="24"/>
          <w:szCs w:val="24"/>
        </w:rPr>
        <w:t xml:space="preserve">al </w:t>
      </w:r>
      <w:r w:rsidR="00581DF1" w:rsidRPr="00581DF1">
        <w:rPr>
          <w:rFonts w:ascii="Arial" w:hAnsi="Arial" w:cs="Arial"/>
          <w:sz w:val="24"/>
          <w:szCs w:val="24"/>
        </w:rPr>
        <w:t>4</w:t>
      </w:r>
      <w:r w:rsidRPr="00581DF1">
        <w:rPr>
          <w:rFonts w:ascii="Arial" w:hAnsi="Arial" w:cs="Arial"/>
          <w:sz w:val="24"/>
          <w:szCs w:val="24"/>
        </w:rPr>
        <w:t xml:space="preserve"> de agosto.</w:t>
      </w:r>
    </w:p>
    <w:p w14:paraId="1A13B1FF" w14:textId="77777777" w:rsidR="00ED701D" w:rsidRPr="0036206E" w:rsidRDefault="00ED701D" w:rsidP="00ED701D">
      <w:pPr>
        <w:pStyle w:val="Prrafodelista"/>
        <w:autoSpaceDN/>
        <w:ind w:left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</w:p>
    <w:p w14:paraId="799C1CCA" w14:textId="77777777" w:rsidR="009E2024" w:rsidRPr="009E2024" w:rsidRDefault="009E2024" w:rsidP="009E2024">
      <w:pPr>
        <w:jc w:val="both"/>
        <w:rPr>
          <w:rFonts w:ascii="Arial" w:hAnsi="Arial" w:cs="Arial"/>
          <w:color w:val="222222"/>
          <w:spacing w:val="-6"/>
          <w:sz w:val="24"/>
          <w:szCs w:val="24"/>
        </w:rPr>
      </w:pPr>
      <w:r w:rsidRPr="009E2024">
        <w:rPr>
          <w:rFonts w:ascii="Arial" w:hAnsi="Arial" w:cs="Arial"/>
          <w:b/>
          <w:color w:val="222222"/>
          <w:spacing w:val="-6"/>
          <w:sz w:val="24"/>
          <w:szCs w:val="24"/>
        </w:rPr>
        <w:t xml:space="preserve">Mexicali, Baja California, viernes 30 de junio de 2023.- </w:t>
      </w:r>
      <w:r w:rsidRPr="009E2024">
        <w:rPr>
          <w:rFonts w:ascii="Arial" w:hAnsi="Arial" w:cs="Arial"/>
          <w:color w:val="222222"/>
          <w:spacing w:val="-6"/>
          <w:sz w:val="24"/>
          <w:szCs w:val="24"/>
        </w:rPr>
        <w:t xml:space="preserve">De acuerdo al calendario de actividades escolares emitido por la Universidad Autónoma de Baja California (UABC), a través de la Coordinación General de Servicios Estudiantiles y Gestión Escolar, este día inicia el periodo vacacional para el personal académico y administrativo, el cual culminará el próximo 28 de julio del presente año. </w:t>
      </w:r>
    </w:p>
    <w:p w14:paraId="750964C5" w14:textId="77777777" w:rsidR="009E2024" w:rsidRPr="009E2024" w:rsidRDefault="009E2024" w:rsidP="009E2024">
      <w:pPr>
        <w:jc w:val="both"/>
        <w:rPr>
          <w:rFonts w:ascii="Arial" w:hAnsi="Arial" w:cs="Arial"/>
          <w:color w:val="222222"/>
          <w:spacing w:val="-6"/>
          <w:sz w:val="24"/>
          <w:szCs w:val="24"/>
        </w:rPr>
      </w:pPr>
    </w:p>
    <w:p w14:paraId="046BCF48" w14:textId="77777777" w:rsidR="009E2024" w:rsidRPr="009E2024" w:rsidRDefault="009E2024" w:rsidP="009E2024">
      <w:pPr>
        <w:jc w:val="both"/>
        <w:rPr>
          <w:rFonts w:ascii="Arial" w:hAnsi="Arial" w:cs="Arial"/>
          <w:color w:val="222222"/>
          <w:spacing w:val="-6"/>
          <w:sz w:val="24"/>
          <w:szCs w:val="24"/>
        </w:rPr>
      </w:pPr>
      <w:r w:rsidRPr="009E2024">
        <w:rPr>
          <w:rFonts w:ascii="Arial" w:hAnsi="Arial" w:cs="Arial"/>
          <w:color w:val="222222"/>
          <w:spacing w:val="-6"/>
          <w:sz w:val="24"/>
          <w:szCs w:val="24"/>
        </w:rPr>
        <w:t>Al alumnado de nuevo ingreso se informa que la fecha límite para el pago de inscripción y para subir la documentación de la inscripción será el 7 de julio. La inscripción se dará una vez que genere la Constancia de inscripción.</w:t>
      </w:r>
    </w:p>
    <w:p w14:paraId="36FBBE6B" w14:textId="77777777" w:rsidR="009E2024" w:rsidRPr="009E2024" w:rsidRDefault="009E2024" w:rsidP="009E2024">
      <w:pPr>
        <w:jc w:val="both"/>
        <w:rPr>
          <w:rFonts w:ascii="Arial" w:hAnsi="Arial" w:cs="Arial"/>
          <w:color w:val="222222"/>
          <w:spacing w:val="-6"/>
          <w:sz w:val="24"/>
          <w:szCs w:val="24"/>
        </w:rPr>
      </w:pPr>
    </w:p>
    <w:p w14:paraId="72C4F0BA" w14:textId="639A0361" w:rsidR="009E2024" w:rsidRPr="009E2024" w:rsidRDefault="009E2024" w:rsidP="009E2024">
      <w:pPr>
        <w:jc w:val="both"/>
        <w:rPr>
          <w:rFonts w:ascii="Arial" w:hAnsi="Arial" w:cs="Arial"/>
          <w:color w:val="222222"/>
          <w:spacing w:val="-6"/>
          <w:sz w:val="24"/>
          <w:szCs w:val="24"/>
        </w:rPr>
      </w:pPr>
      <w:r w:rsidRPr="009E2024">
        <w:rPr>
          <w:rFonts w:ascii="Arial" w:hAnsi="Arial" w:cs="Arial"/>
          <w:color w:val="222222"/>
          <w:spacing w:val="-6"/>
          <w:sz w:val="24"/>
          <w:szCs w:val="24"/>
        </w:rPr>
        <w:t xml:space="preserve">A quienes realizarán reinscripción se les informa que el periodo para pagar los recibos de reinscripción inició el 27 de junio y cerrará el 2 de agosto. La </w:t>
      </w:r>
      <w:r w:rsidRPr="009E2024">
        <w:rPr>
          <w:rFonts w:ascii="Arial" w:hAnsi="Arial" w:cs="Arial"/>
          <w:color w:val="222222"/>
          <w:spacing w:val="-6"/>
          <w:sz w:val="24"/>
          <w:szCs w:val="24"/>
        </w:rPr>
        <w:t>selección de unidades de aprendizaje en línea (subasta) para reinscripción 2023-2</w:t>
      </w:r>
      <w:r>
        <w:rPr>
          <w:rFonts w:ascii="Arial" w:hAnsi="Arial" w:cs="Arial"/>
          <w:color w:val="222222"/>
          <w:spacing w:val="-6"/>
          <w:sz w:val="24"/>
          <w:szCs w:val="24"/>
        </w:rPr>
        <w:t xml:space="preserve"> </w:t>
      </w:r>
      <w:r w:rsidRPr="009E2024">
        <w:rPr>
          <w:rFonts w:ascii="Arial" w:hAnsi="Arial" w:cs="Arial"/>
          <w:color w:val="222222"/>
          <w:spacing w:val="-6"/>
          <w:sz w:val="24"/>
          <w:szCs w:val="24"/>
        </w:rPr>
        <w:t>será del 25 de julio (apertura del sistema 6:00 a. m.) al 26 de julio (cierre del sistema 5:00 p. m.).</w:t>
      </w:r>
    </w:p>
    <w:p w14:paraId="0853F1F4" w14:textId="77777777" w:rsidR="009E2024" w:rsidRPr="009E2024" w:rsidRDefault="009E2024" w:rsidP="009E2024">
      <w:pPr>
        <w:jc w:val="both"/>
        <w:rPr>
          <w:rFonts w:ascii="Arial" w:hAnsi="Arial" w:cs="Arial"/>
          <w:color w:val="222222"/>
          <w:spacing w:val="-6"/>
          <w:sz w:val="24"/>
          <w:szCs w:val="24"/>
        </w:rPr>
      </w:pPr>
    </w:p>
    <w:p w14:paraId="1775E427" w14:textId="77777777" w:rsidR="009E2024" w:rsidRPr="009E2024" w:rsidRDefault="009E2024" w:rsidP="009E2024">
      <w:pPr>
        <w:jc w:val="both"/>
        <w:rPr>
          <w:rFonts w:ascii="Arial" w:hAnsi="Arial" w:cs="Arial"/>
          <w:color w:val="222222"/>
          <w:spacing w:val="-6"/>
          <w:sz w:val="24"/>
          <w:szCs w:val="24"/>
        </w:rPr>
      </w:pPr>
      <w:r w:rsidRPr="009E2024">
        <w:rPr>
          <w:rFonts w:ascii="Arial" w:hAnsi="Arial" w:cs="Arial"/>
          <w:color w:val="222222"/>
          <w:spacing w:val="-6"/>
          <w:sz w:val="24"/>
          <w:szCs w:val="24"/>
        </w:rPr>
        <w:t xml:space="preserve">Las actividades se reanudarán con el curso de inducción para estudiantes de nuevo ingreso, que se impartirá del 31 de julio al 4 de agosto. Las clases iniciarán el 7 de agosto. </w:t>
      </w:r>
    </w:p>
    <w:p w14:paraId="20BE5CB9" w14:textId="77777777" w:rsidR="009E2024" w:rsidRPr="009E2024" w:rsidRDefault="009E2024" w:rsidP="009E2024">
      <w:pPr>
        <w:jc w:val="both"/>
        <w:rPr>
          <w:rFonts w:ascii="Arial" w:hAnsi="Arial" w:cs="Arial"/>
          <w:color w:val="222222"/>
          <w:spacing w:val="-6"/>
          <w:sz w:val="24"/>
          <w:szCs w:val="24"/>
        </w:rPr>
      </w:pPr>
    </w:p>
    <w:p w14:paraId="41F7F3A8" w14:textId="77777777" w:rsidR="009E2024" w:rsidRPr="009E2024" w:rsidRDefault="009E2024" w:rsidP="009E2024">
      <w:pPr>
        <w:jc w:val="both"/>
        <w:rPr>
          <w:rFonts w:ascii="Arial" w:hAnsi="Arial" w:cs="Arial"/>
          <w:color w:val="222222"/>
          <w:spacing w:val="-6"/>
          <w:sz w:val="24"/>
          <w:szCs w:val="24"/>
        </w:rPr>
      </w:pPr>
      <w:r w:rsidRPr="009E2024">
        <w:rPr>
          <w:rFonts w:ascii="Arial" w:hAnsi="Arial" w:cs="Arial"/>
          <w:color w:val="222222"/>
          <w:spacing w:val="-6"/>
          <w:sz w:val="24"/>
          <w:szCs w:val="24"/>
        </w:rPr>
        <w:t>Son más de 68 000 mil estudiantes, alrededor de 1800 personas que trabajan en las áreas administrativas y de servicios, así como más de 6000 docentes de tiempo completo, medio tiempo y asignatura quienes gozarán de este periodo vacacional.</w:t>
      </w:r>
    </w:p>
    <w:p w14:paraId="604B54B0" w14:textId="77777777" w:rsidR="009E2024" w:rsidRPr="009E2024" w:rsidRDefault="009E2024" w:rsidP="009E2024">
      <w:pPr>
        <w:jc w:val="both"/>
        <w:rPr>
          <w:rFonts w:ascii="Arial" w:hAnsi="Arial" w:cs="Arial"/>
          <w:color w:val="222222"/>
          <w:spacing w:val="-6"/>
          <w:sz w:val="24"/>
          <w:szCs w:val="24"/>
        </w:rPr>
      </w:pPr>
    </w:p>
    <w:p w14:paraId="501C78D8" w14:textId="267596E8" w:rsidR="00AD2EA0" w:rsidRDefault="009E2024" w:rsidP="009E2024">
      <w:pPr>
        <w:jc w:val="both"/>
        <w:rPr>
          <w:rFonts w:ascii="Arial" w:hAnsi="Arial" w:cs="Arial"/>
          <w:color w:val="222222"/>
          <w:spacing w:val="-6"/>
          <w:sz w:val="24"/>
          <w:szCs w:val="24"/>
        </w:rPr>
      </w:pPr>
      <w:r w:rsidRPr="009E2024">
        <w:rPr>
          <w:rFonts w:ascii="Arial" w:hAnsi="Arial" w:cs="Arial"/>
          <w:color w:val="222222"/>
          <w:spacing w:val="-6"/>
          <w:sz w:val="24"/>
          <w:szCs w:val="24"/>
        </w:rPr>
        <w:t xml:space="preserve">Asimismo, está vigente la “Convocatoria de Becas 2023-2 para pagos de inscripción y reinscripción”, dirigida a la comunidad estudiantil de licenciatura. Se ofrecen becas reembolsables y no reembolsables. Para consultar los requisitos y fechas límites de entrega de las solicitudes para cada tipo de beca, ingresar al portal web de la Coordinación General de Servicios Estudiantiles y Gestión Escolar: </w:t>
      </w:r>
      <w:hyperlink r:id="rId9" w:history="1">
        <w:r w:rsidRPr="00EC0FF0">
          <w:rPr>
            <w:rStyle w:val="Hipervnculo"/>
            <w:rFonts w:ascii="Arial" w:hAnsi="Arial" w:cs="Arial"/>
            <w:spacing w:val="-6"/>
            <w:sz w:val="24"/>
            <w:szCs w:val="24"/>
          </w:rPr>
          <w:t>http://cgsege.uabc.mx/</w:t>
        </w:r>
      </w:hyperlink>
      <w:r w:rsidRPr="009E2024">
        <w:rPr>
          <w:rFonts w:ascii="Arial" w:hAnsi="Arial" w:cs="Arial"/>
          <w:color w:val="222222"/>
          <w:spacing w:val="-6"/>
          <w:sz w:val="24"/>
          <w:szCs w:val="24"/>
        </w:rPr>
        <w:t>.</w:t>
      </w:r>
    </w:p>
    <w:bookmarkEnd w:id="0"/>
    <w:p w14:paraId="2BB06A5D" w14:textId="082B130F" w:rsidR="009E2024" w:rsidRDefault="009E2024" w:rsidP="009E2024">
      <w:pPr>
        <w:jc w:val="both"/>
        <w:rPr>
          <w:rFonts w:ascii="Arial" w:hAnsi="Arial" w:cs="Arial"/>
          <w:color w:val="222222"/>
          <w:spacing w:val="-6"/>
          <w:sz w:val="24"/>
          <w:szCs w:val="24"/>
        </w:rPr>
      </w:pPr>
    </w:p>
    <w:sectPr w:rsidR="009E2024" w:rsidSect="00EE56D8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26C330" w14:textId="77777777" w:rsidR="0080370B" w:rsidRDefault="0080370B">
      <w:r>
        <w:separator/>
      </w:r>
    </w:p>
  </w:endnote>
  <w:endnote w:type="continuationSeparator" w:id="0">
    <w:p w14:paraId="66EC778E" w14:textId="77777777" w:rsidR="0080370B" w:rsidRDefault="00803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77FC23" w14:textId="77777777" w:rsidR="0080370B" w:rsidRDefault="0080370B">
      <w:r>
        <w:rPr>
          <w:color w:val="000000"/>
        </w:rPr>
        <w:separator/>
      </w:r>
    </w:p>
  </w:footnote>
  <w:footnote w:type="continuationSeparator" w:id="0">
    <w:p w14:paraId="20C6C53A" w14:textId="77777777" w:rsidR="0080370B" w:rsidRDefault="00803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C11DE"/>
    <w:multiLevelType w:val="hybridMultilevel"/>
    <w:tmpl w:val="36A6C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56DBA"/>
    <w:multiLevelType w:val="hybridMultilevel"/>
    <w:tmpl w:val="B47CAD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7528E"/>
    <w:multiLevelType w:val="hybridMultilevel"/>
    <w:tmpl w:val="C054D430"/>
    <w:lvl w:ilvl="0" w:tplc="D6D40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9AE3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B8EE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5E3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248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DE98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5661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82F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741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C428AA"/>
    <w:multiLevelType w:val="hybridMultilevel"/>
    <w:tmpl w:val="6A26B09A"/>
    <w:lvl w:ilvl="0" w:tplc="74B47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50BD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0E2C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143E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687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989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147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091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20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793883"/>
    <w:multiLevelType w:val="hybridMultilevel"/>
    <w:tmpl w:val="6A966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42236C39"/>
    <w:multiLevelType w:val="hybridMultilevel"/>
    <w:tmpl w:val="27B6D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B5C85"/>
    <w:multiLevelType w:val="hybridMultilevel"/>
    <w:tmpl w:val="0298C2F4"/>
    <w:lvl w:ilvl="0" w:tplc="8E061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F368EB"/>
    <w:multiLevelType w:val="hybridMultilevel"/>
    <w:tmpl w:val="AB0C62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0"/>
  </w:num>
  <w:num w:numId="1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C52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2FD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DCF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0FD6"/>
    <w:rsid w:val="001211F9"/>
    <w:rsid w:val="00121653"/>
    <w:rsid w:val="00121683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3D8"/>
    <w:rsid w:val="0015187D"/>
    <w:rsid w:val="0015190B"/>
    <w:rsid w:val="00151B13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86"/>
    <w:rsid w:val="001621B5"/>
    <w:rsid w:val="001623D8"/>
    <w:rsid w:val="001626EE"/>
    <w:rsid w:val="001628D9"/>
    <w:rsid w:val="00162C9A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ADC"/>
    <w:rsid w:val="001D1C74"/>
    <w:rsid w:val="001D258A"/>
    <w:rsid w:val="001D27E7"/>
    <w:rsid w:val="001D2991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54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A49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79D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892"/>
    <w:rsid w:val="002A4BE4"/>
    <w:rsid w:val="002A4E6A"/>
    <w:rsid w:val="002A4F93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20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369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70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2317"/>
    <w:rsid w:val="00342D5C"/>
    <w:rsid w:val="00342EAB"/>
    <w:rsid w:val="00343192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3D7B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784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33A"/>
    <w:rsid w:val="003A0574"/>
    <w:rsid w:val="003A0C87"/>
    <w:rsid w:val="003A0D80"/>
    <w:rsid w:val="003A1137"/>
    <w:rsid w:val="003A1420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72C0"/>
    <w:rsid w:val="00457434"/>
    <w:rsid w:val="004575D8"/>
    <w:rsid w:val="00457C1E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8BB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86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0C9"/>
    <w:rsid w:val="00524E6B"/>
    <w:rsid w:val="005254D4"/>
    <w:rsid w:val="00525761"/>
    <w:rsid w:val="00525B00"/>
    <w:rsid w:val="00525DD6"/>
    <w:rsid w:val="00526031"/>
    <w:rsid w:val="00526316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85F"/>
    <w:rsid w:val="00563FC7"/>
    <w:rsid w:val="0056449F"/>
    <w:rsid w:val="005644C5"/>
    <w:rsid w:val="005647F5"/>
    <w:rsid w:val="0056491B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F1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E0D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791"/>
    <w:rsid w:val="005A4FC4"/>
    <w:rsid w:val="005A51A1"/>
    <w:rsid w:val="005A5460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D06"/>
    <w:rsid w:val="005B7E00"/>
    <w:rsid w:val="005C0275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EE"/>
    <w:rsid w:val="005D7502"/>
    <w:rsid w:val="005D7D96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51"/>
    <w:rsid w:val="006011F6"/>
    <w:rsid w:val="006016BC"/>
    <w:rsid w:val="00601B70"/>
    <w:rsid w:val="00601CF6"/>
    <w:rsid w:val="006023BF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40A"/>
    <w:rsid w:val="00636424"/>
    <w:rsid w:val="00636623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7B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4B27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6C5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35C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96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88A"/>
    <w:rsid w:val="00721FFA"/>
    <w:rsid w:val="00722222"/>
    <w:rsid w:val="00722394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45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15C"/>
    <w:rsid w:val="00766184"/>
    <w:rsid w:val="0076654D"/>
    <w:rsid w:val="00766578"/>
    <w:rsid w:val="007665AE"/>
    <w:rsid w:val="0076684D"/>
    <w:rsid w:val="00766979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8F"/>
    <w:rsid w:val="00777AF6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4A8"/>
    <w:rsid w:val="007856B5"/>
    <w:rsid w:val="00785B3D"/>
    <w:rsid w:val="00785EA0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817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AB"/>
    <w:rsid w:val="007E24B9"/>
    <w:rsid w:val="007E2824"/>
    <w:rsid w:val="007E29E3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DC0"/>
    <w:rsid w:val="007F1FD4"/>
    <w:rsid w:val="007F2358"/>
    <w:rsid w:val="007F24E6"/>
    <w:rsid w:val="007F2584"/>
    <w:rsid w:val="007F25CF"/>
    <w:rsid w:val="007F284B"/>
    <w:rsid w:val="007F2B52"/>
    <w:rsid w:val="007F2BD9"/>
    <w:rsid w:val="007F2E52"/>
    <w:rsid w:val="007F347B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70B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36E3"/>
    <w:rsid w:val="00853BAA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122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5E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A0"/>
    <w:rsid w:val="00891DFF"/>
    <w:rsid w:val="0089204F"/>
    <w:rsid w:val="00892144"/>
    <w:rsid w:val="00892AFD"/>
    <w:rsid w:val="00893294"/>
    <w:rsid w:val="008932F8"/>
    <w:rsid w:val="0089361B"/>
    <w:rsid w:val="0089364F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165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663"/>
    <w:rsid w:val="009C18FE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AE5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024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D25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3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05B"/>
    <w:rsid w:val="00AB112B"/>
    <w:rsid w:val="00AB128E"/>
    <w:rsid w:val="00AB13DF"/>
    <w:rsid w:val="00AB15D2"/>
    <w:rsid w:val="00AB15FD"/>
    <w:rsid w:val="00AB1959"/>
    <w:rsid w:val="00AB1ABE"/>
    <w:rsid w:val="00AB25C0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05F"/>
    <w:rsid w:val="00AC514A"/>
    <w:rsid w:val="00AC51D0"/>
    <w:rsid w:val="00AC57F6"/>
    <w:rsid w:val="00AC5F0C"/>
    <w:rsid w:val="00AC6042"/>
    <w:rsid w:val="00AC60EC"/>
    <w:rsid w:val="00AC638A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A0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130"/>
    <w:rsid w:val="00AF5409"/>
    <w:rsid w:val="00AF5872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7A"/>
    <w:rsid w:val="00B01CE7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592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794"/>
    <w:rsid w:val="00B10CD0"/>
    <w:rsid w:val="00B1147E"/>
    <w:rsid w:val="00B1178C"/>
    <w:rsid w:val="00B11C4B"/>
    <w:rsid w:val="00B12495"/>
    <w:rsid w:val="00B12777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CC3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2CF"/>
    <w:rsid w:val="00BF044A"/>
    <w:rsid w:val="00BF0DC0"/>
    <w:rsid w:val="00BF0E46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439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65F"/>
    <w:rsid w:val="00C4785D"/>
    <w:rsid w:val="00C50038"/>
    <w:rsid w:val="00C50268"/>
    <w:rsid w:val="00C50609"/>
    <w:rsid w:val="00C50703"/>
    <w:rsid w:val="00C50AD3"/>
    <w:rsid w:val="00C50DFF"/>
    <w:rsid w:val="00C51606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E7"/>
    <w:rsid w:val="00C9312C"/>
    <w:rsid w:val="00C93262"/>
    <w:rsid w:val="00C9329B"/>
    <w:rsid w:val="00C93482"/>
    <w:rsid w:val="00C935B0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107"/>
    <w:rsid w:val="00CD626A"/>
    <w:rsid w:val="00CD63AC"/>
    <w:rsid w:val="00CD68BD"/>
    <w:rsid w:val="00CD6B9F"/>
    <w:rsid w:val="00CD6DB7"/>
    <w:rsid w:val="00CD6EB9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85C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61F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4ED1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E7F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896"/>
    <w:rsid w:val="00E07F98"/>
    <w:rsid w:val="00E100B3"/>
    <w:rsid w:val="00E10364"/>
    <w:rsid w:val="00E1037F"/>
    <w:rsid w:val="00E10561"/>
    <w:rsid w:val="00E105B1"/>
    <w:rsid w:val="00E10762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B1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737"/>
    <w:rsid w:val="00E31779"/>
    <w:rsid w:val="00E319AC"/>
    <w:rsid w:val="00E3218B"/>
    <w:rsid w:val="00E322B1"/>
    <w:rsid w:val="00E324AE"/>
    <w:rsid w:val="00E3286D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67"/>
    <w:rsid w:val="00E94FDD"/>
    <w:rsid w:val="00E95097"/>
    <w:rsid w:val="00E95D3B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4E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6D8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A6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908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26"/>
    <w:rsid w:val="00F73F3E"/>
    <w:rsid w:val="00F74255"/>
    <w:rsid w:val="00F74761"/>
    <w:rsid w:val="00F74772"/>
    <w:rsid w:val="00F74C79"/>
    <w:rsid w:val="00F74D63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8BF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8CA"/>
    <w:rsid w:val="00FF1A38"/>
    <w:rsid w:val="00FF1F1D"/>
    <w:rsid w:val="00FF21BD"/>
    <w:rsid w:val="00FF2265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6F3"/>
    <w:rsid w:val="00FF3B13"/>
    <w:rsid w:val="00FF4059"/>
    <w:rsid w:val="00FF420F"/>
    <w:rsid w:val="00FF47A3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cgsege.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ABCCA-7471-4F97-93AE-7CEB5EC45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339</Words>
  <Characters>1865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7</cp:revision>
  <cp:lastPrinted>2023-06-23T21:19:00Z</cp:lastPrinted>
  <dcterms:created xsi:type="dcterms:W3CDTF">2023-06-27T16:58:00Z</dcterms:created>
  <dcterms:modified xsi:type="dcterms:W3CDTF">2023-07-01T17:40:00Z</dcterms:modified>
</cp:coreProperties>
</file>