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717BBCBA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5B92731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000"/>
            <wp:effectExtent l="0" t="0" r="9525" b="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  </w:t>
      </w:r>
      <w:r w:rsidR="00F91827" w:rsidRPr="00165F9F">
        <w:rPr>
          <w:sz w:val="24"/>
          <w:szCs w:val="24"/>
        </w:rPr>
        <w:t xml:space="preserve">   </w:t>
      </w:r>
      <w:r w:rsidR="00374323" w:rsidRPr="00165F9F">
        <w:rPr>
          <w:sz w:val="24"/>
          <w:szCs w:val="24"/>
        </w:rPr>
        <w:t xml:space="preserve">  </w:t>
      </w:r>
      <w:r w:rsidR="00E63F88">
        <w:rPr>
          <w:sz w:val="24"/>
          <w:szCs w:val="24"/>
        </w:rPr>
        <w:t xml:space="preserve">  </w:t>
      </w:r>
      <w:r w:rsidR="006F1986" w:rsidRPr="00165F9F">
        <w:rPr>
          <w:sz w:val="24"/>
          <w:szCs w:val="24"/>
        </w:rPr>
        <w:t xml:space="preserve"> </w:t>
      </w:r>
      <w:r w:rsidR="00E63F88">
        <w:rPr>
          <w:sz w:val="24"/>
          <w:szCs w:val="24"/>
        </w:rPr>
        <w:t xml:space="preserve">  </w:t>
      </w:r>
      <w:r w:rsidR="003B285E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B619CE">
        <w:rPr>
          <w:rFonts w:ascii="Arial" w:hAnsi="Arial" w:cs="Arial"/>
          <w:b/>
          <w:sz w:val="24"/>
          <w:szCs w:val="24"/>
        </w:rPr>
        <w:t>3</w:t>
      </w:r>
      <w:r w:rsidR="00BE4ECD">
        <w:rPr>
          <w:rFonts w:ascii="Arial" w:hAnsi="Arial" w:cs="Arial"/>
          <w:b/>
          <w:sz w:val="24"/>
          <w:szCs w:val="24"/>
        </w:rPr>
        <w:t>4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BC0953" w:rsidRDefault="00BD38DD" w:rsidP="00BD38DD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14:paraId="47E371F3" w14:textId="6360F1B0" w:rsidR="00CA5198" w:rsidRPr="0032323D" w:rsidRDefault="00BE4ECD" w:rsidP="00BD38DD">
      <w:pPr>
        <w:jc w:val="center"/>
        <w:rPr>
          <w:rFonts w:ascii="Arial" w:hAnsi="Arial" w:cs="Arial"/>
          <w:b/>
          <w:spacing w:val="-4"/>
          <w:sz w:val="36"/>
          <w:szCs w:val="24"/>
        </w:rPr>
      </w:pPr>
      <w:r w:rsidRPr="0032323D">
        <w:rPr>
          <w:rFonts w:ascii="Arial" w:hAnsi="Arial" w:cs="Arial"/>
          <w:b/>
          <w:spacing w:val="-4"/>
          <w:sz w:val="36"/>
          <w:szCs w:val="24"/>
        </w:rPr>
        <w:t xml:space="preserve">La UABC </w:t>
      </w:r>
      <w:r w:rsidR="00B71C89">
        <w:rPr>
          <w:rFonts w:ascii="Arial" w:hAnsi="Arial" w:cs="Arial"/>
          <w:b/>
          <w:spacing w:val="-4"/>
          <w:sz w:val="36"/>
          <w:szCs w:val="24"/>
        </w:rPr>
        <w:t>sostiene un compromiso orientado a la construcción de una cultura de la paz</w:t>
      </w:r>
    </w:p>
    <w:p w14:paraId="7CF24622" w14:textId="628B3E20" w:rsidR="00BD38DD" w:rsidRDefault="00BD38DD" w:rsidP="00BD38DD">
      <w:pPr>
        <w:jc w:val="center"/>
        <w:rPr>
          <w:rFonts w:ascii="Arial" w:hAnsi="Arial" w:cs="Arial"/>
          <w:b/>
          <w:sz w:val="16"/>
          <w:szCs w:val="16"/>
        </w:rPr>
      </w:pPr>
    </w:p>
    <w:p w14:paraId="7B9755D5" w14:textId="45824B28" w:rsidR="00CA5198" w:rsidRPr="00D03640" w:rsidRDefault="00121739" w:rsidP="00880253">
      <w:pPr>
        <w:pStyle w:val="Prrafodelista"/>
        <w:numPr>
          <w:ilvl w:val="0"/>
          <w:numId w:val="43"/>
        </w:numPr>
        <w:autoSpaceDN/>
        <w:spacing w:after="160" w:line="259" w:lineRule="auto"/>
        <w:ind w:left="284" w:hanging="284"/>
        <w:contextualSpacing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D03640">
        <w:rPr>
          <w:rFonts w:ascii="Arial" w:hAnsi="Arial" w:cs="Arial"/>
          <w:sz w:val="24"/>
          <w:szCs w:val="24"/>
        </w:rPr>
        <w:t>El Consejo Universitario aprobó</w:t>
      </w:r>
      <w:r w:rsidR="004C36D0" w:rsidRPr="00D03640">
        <w:rPr>
          <w:rFonts w:ascii="Arial" w:hAnsi="Arial" w:cs="Arial"/>
          <w:sz w:val="24"/>
          <w:szCs w:val="24"/>
        </w:rPr>
        <w:t xml:space="preserve"> </w:t>
      </w:r>
      <w:r w:rsidR="00D03640" w:rsidRPr="00D03640">
        <w:rPr>
          <w:rFonts w:ascii="Arial" w:hAnsi="Arial" w:cs="Arial"/>
          <w:sz w:val="24"/>
          <w:szCs w:val="24"/>
        </w:rPr>
        <w:t>el Programa Instit</w:t>
      </w:r>
      <w:r w:rsidR="00D03640">
        <w:rPr>
          <w:rFonts w:ascii="Arial" w:hAnsi="Arial" w:cs="Arial"/>
          <w:sz w:val="24"/>
          <w:szCs w:val="24"/>
        </w:rPr>
        <w:t xml:space="preserve">ucional para la Cultura de Paz con el que se pretende proporcionar </w:t>
      </w:r>
      <w:r w:rsidR="00526840" w:rsidRPr="00D03640">
        <w:rPr>
          <w:rFonts w:ascii="Arial" w:hAnsi="Arial" w:cs="Arial"/>
          <w:sz w:val="24"/>
          <w:szCs w:val="24"/>
        </w:rPr>
        <w:t xml:space="preserve">bienestar integral </w:t>
      </w:r>
      <w:r w:rsidR="00D03640">
        <w:rPr>
          <w:rFonts w:ascii="Arial" w:hAnsi="Arial" w:cs="Arial"/>
          <w:sz w:val="24"/>
          <w:szCs w:val="24"/>
        </w:rPr>
        <w:t>a</w:t>
      </w:r>
      <w:r w:rsidR="00526840" w:rsidRPr="00D03640">
        <w:rPr>
          <w:rFonts w:ascii="Arial" w:hAnsi="Arial" w:cs="Arial"/>
          <w:sz w:val="24"/>
          <w:szCs w:val="24"/>
        </w:rPr>
        <w:t xml:space="preserve"> la comunidad universitaria</w:t>
      </w:r>
      <w:r w:rsidR="00D03640">
        <w:rPr>
          <w:rFonts w:ascii="Arial" w:hAnsi="Arial" w:cs="Arial"/>
          <w:sz w:val="24"/>
          <w:szCs w:val="24"/>
        </w:rPr>
        <w:t>.</w:t>
      </w:r>
    </w:p>
    <w:p w14:paraId="7EF45F11" w14:textId="450273F0" w:rsidR="0032323D" w:rsidRPr="0032323D" w:rsidRDefault="00121739" w:rsidP="00936AA4">
      <w:pPr>
        <w:pStyle w:val="Prrafodelista"/>
        <w:numPr>
          <w:ilvl w:val="0"/>
          <w:numId w:val="43"/>
        </w:numPr>
        <w:autoSpaceDN/>
        <w:spacing w:after="160" w:line="259" w:lineRule="auto"/>
        <w:ind w:left="284" w:hanging="284"/>
        <w:contextualSpacing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T</w:t>
      </w:r>
      <w:r w:rsidR="00936AA4">
        <w:rPr>
          <w:rFonts w:ascii="Arial" w:hAnsi="Arial" w:cs="Arial"/>
          <w:spacing w:val="-4"/>
          <w:sz w:val="24"/>
          <w:szCs w:val="24"/>
        </w:rPr>
        <w:t>endrá</w:t>
      </w:r>
      <w:r w:rsidR="00526840" w:rsidRPr="0032323D">
        <w:rPr>
          <w:rFonts w:ascii="Arial" w:hAnsi="Arial" w:cs="Arial"/>
          <w:spacing w:val="-4"/>
          <w:sz w:val="24"/>
          <w:szCs w:val="24"/>
        </w:rPr>
        <w:t xml:space="preserve"> nueva oferta </w:t>
      </w:r>
      <w:r>
        <w:rPr>
          <w:rFonts w:ascii="Arial" w:hAnsi="Arial" w:cs="Arial"/>
          <w:spacing w:val="-4"/>
          <w:sz w:val="24"/>
          <w:szCs w:val="24"/>
        </w:rPr>
        <w:t>de posgrado:</w:t>
      </w:r>
      <w:r w:rsidR="00526840" w:rsidRPr="0032323D">
        <w:rPr>
          <w:rFonts w:ascii="Arial" w:hAnsi="Arial" w:cs="Arial"/>
          <w:spacing w:val="-4"/>
          <w:sz w:val="24"/>
          <w:szCs w:val="24"/>
        </w:rPr>
        <w:t xml:space="preserve"> </w:t>
      </w:r>
      <w:r w:rsidR="0032323D" w:rsidRPr="0032323D">
        <w:rPr>
          <w:rFonts w:ascii="Arial" w:hAnsi="Arial" w:cs="Arial"/>
          <w:sz w:val="24"/>
          <w:szCs w:val="24"/>
        </w:rPr>
        <w:t xml:space="preserve">Doctorado en Ciencias de la Actividad Física y del Deporte, </w:t>
      </w:r>
      <w:r>
        <w:rPr>
          <w:rFonts w:ascii="Arial" w:hAnsi="Arial" w:cs="Arial"/>
          <w:sz w:val="24"/>
          <w:szCs w:val="24"/>
        </w:rPr>
        <w:t>y</w:t>
      </w:r>
      <w:r w:rsidR="0032323D" w:rsidRPr="0032323D">
        <w:rPr>
          <w:rFonts w:ascii="Arial" w:hAnsi="Arial" w:cs="Arial"/>
          <w:sz w:val="24"/>
          <w:szCs w:val="24"/>
        </w:rPr>
        <w:t xml:space="preserve"> la Especialidad en Estudios Jurídicos</w:t>
      </w:r>
      <w:r w:rsidR="0032323D">
        <w:rPr>
          <w:rFonts w:ascii="Arial" w:hAnsi="Arial" w:cs="Arial"/>
          <w:b/>
          <w:spacing w:val="-2"/>
          <w:sz w:val="24"/>
          <w:szCs w:val="24"/>
        </w:rPr>
        <w:t>.</w:t>
      </w:r>
    </w:p>
    <w:p w14:paraId="1145B67A" w14:textId="5EF80FD0" w:rsidR="00DE1BA6" w:rsidRPr="0032323D" w:rsidRDefault="00BD38DD" w:rsidP="0032323D">
      <w:pPr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 w:rsidRPr="0032323D">
        <w:rPr>
          <w:rFonts w:ascii="Arial" w:hAnsi="Arial" w:cs="Arial"/>
          <w:b/>
          <w:spacing w:val="-2"/>
          <w:sz w:val="24"/>
          <w:szCs w:val="24"/>
        </w:rPr>
        <w:t xml:space="preserve">Tijuana, Baja California, </w:t>
      </w:r>
      <w:r w:rsidR="00D03640">
        <w:rPr>
          <w:rFonts w:ascii="Arial" w:hAnsi="Arial" w:cs="Arial"/>
          <w:b/>
          <w:spacing w:val="-2"/>
          <w:sz w:val="24"/>
          <w:szCs w:val="24"/>
        </w:rPr>
        <w:t>viernes 6</w:t>
      </w:r>
      <w:r w:rsidR="00BC0953" w:rsidRPr="0032323D">
        <w:rPr>
          <w:rFonts w:ascii="Arial" w:hAnsi="Arial" w:cs="Arial"/>
          <w:b/>
          <w:spacing w:val="-2"/>
          <w:sz w:val="24"/>
          <w:szCs w:val="24"/>
        </w:rPr>
        <w:t xml:space="preserve"> de octubre </w:t>
      </w:r>
      <w:r w:rsidRPr="0032323D">
        <w:rPr>
          <w:rFonts w:ascii="Arial" w:hAnsi="Arial" w:cs="Arial"/>
          <w:b/>
          <w:spacing w:val="-2"/>
          <w:sz w:val="24"/>
          <w:szCs w:val="24"/>
        </w:rPr>
        <w:t>de 2023.-</w:t>
      </w:r>
      <w:r w:rsidRPr="0032323D">
        <w:rPr>
          <w:rFonts w:ascii="Arial" w:hAnsi="Arial" w:cs="Arial"/>
          <w:spacing w:val="-2"/>
          <w:sz w:val="24"/>
          <w:szCs w:val="24"/>
        </w:rPr>
        <w:t xml:space="preserve"> </w:t>
      </w:r>
      <w:r w:rsidR="00E63F88" w:rsidRPr="0032323D">
        <w:rPr>
          <w:rFonts w:ascii="Arial" w:hAnsi="Arial" w:cs="Arial"/>
          <w:spacing w:val="-2"/>
          <w:sz w:val="24"/>
          <w:szCs w:val="24"/>
        </w:rPr>
        <w:t>La Universidad Autó</w:t>
      </w:r>
      <w:r w:rsidR="008B670C">
        <w:rPr>
          <w:rFonts w:ascii="Arial" w:hAnsi="Arial" w:cs="Arial"/>
          <w:spacing w:val="-2"/>
          <w:sz w:val="24"/>
          <w:szCs w:val="24"/>
        </w:rPr>
        <w:t xml:space="preserve">noma de Baja California (UABC) </w:t>
      </w:r>
      <w:r w:rsidR="00E63F88" w:rsidRPr="0032323D">
        <w:rPr>
          <w:rFonts w:ascii="Arial" w:hAnsi="Arial" w:cs="Arial"/>
          <w:spacing w:val="-2"/>
          <w:sz w:val="24"/>
          <w:szCs w:val="24"/>
        </w:rPr>
        <w:t xml:space="preserve">cuenta </w:t>
      </w:r>
      <w:r w:rsidR="00936AA4">
        <w:rPr>
          <w:rFonts w:ascii="Arial" w:hAnsi="Arial" w:cs="Arial"/>
          <w:spacing w:val="-2"/>
          <w:sz w:val="24"/>
          <w:szCs w:val="24"/>
        </w:rPr>
        <w:t xml:space="preserve">ahora </w:t>
      </w:r>
      <w:r w:rsidR="00E63F88" w:rsidRPr="0032323D">
        <w:rPr>
          <w:rFonts w:ascii="Arial" w:hAnsi="Arial" w:cs="Arial"/>
          <w:spacing w:val="-2"/>
          <w:sz w:val="24"/>
          <w:szCs w:val="24"/>
        </w:rPr>
        <w:t>con el Programa Inst</w:t>
      </w:r>
      <w:r w:rsidR="00EB62E0">
        <w:rPr>
          <w:rFonts w:ascii="Arial" w:hAnsi="Arial" w:cs="Arial"/>
          <w:spacing w:val="-2"/>
          <w:sz w:val="24"/>
          <w:szCs w:val="24"/>
        </w:rPr>
        <w:t xml:space="preserve">itucional para la Cultura de </w:t>
      </w:r>
      <w:r w:rsidR="00E63F88" w:rsidRPr="0032323D">
        <w:rPr>
          <w:rFonts w:ascii="Arial" w:hAnsi="Arial" w:cs="Arial"/>
          <w:spacing w:val="-2"/>
          <w:sz w:val="24"/>
          <w:szCs w:val="24"/>
        </w:rPr>
        <w:t xml:space="preserve">Paz, </w:t>
      </w:r>
      <w:r w:rsidR="00DE1BA6" w:rsidRPr="0032323D">
        <w:rPr>
          <w:rFonts w:ascii="Arial" w:hAnsi="Arial" w:cs="Arial"/>
          <w:spacing w:val="-2"/>
          <w:sz w:val="24"/>
          <w:szCs w:val="24"/>
        </w:rPr>
        <w:t>el cual permitirá fortalecer los principios de bienestar integral, inclusión, igualdad y de derechos humanos entre la comunidad universitaria</w:t>
      </w:r>
      <w:r w:rsidR="00121739">
        <w:rPr>
          <w:rFonts w:ascii="Arial" w:hAnsi="Arial" w:cs="Arial"/>
          <w:spacing w:val="-2"/>
          <w:sz w:val="24"/>
          <w:szCs w:val="24"/>
        </w:rPr>
        <w:t xml:space="preserve"> para consolidar </w:t>
      </w:r>
      <w:r w:rsidR="00F74D09" w:rsidRPr="0032323D">
        <w:rPr>
          <w:rFonts w:ascii="Arial" w:hAnsi="Arial" w:cs="Arial"/>
          <w:spacing w:val="-2"/>
          <w:sz w:val="24"/>
          <w:szCs w:val="24"/>
        </w:rPr>
        <w:t xml:space="preserve">la </w:t>
      </w:r>
      <w:r w:rsidR="00DE1BA6" w:rsidRPr="0032323D">
        <w:rPr>
          <w:rFonts w:ascii="Arial" w:hAnsi="Arial" w:cs="Arial"/>
          <w:spacing w:val="-2"/>
          <w:sz w:val="24"/>
          <w:szCs w:val="24"/>
        </w:rPr>
        <w:t>no discriminación y el rechazo a la violencia.</w:t>
      </w:r>
    </w:p>
    <w:p w14:paraId="4563B6CC" w14:textId="1D689A0F" w:rsidR="00F74D09" w:rsidRPr="0032323D" w:rsidRDefault="00F74D09" w:rsidP="00BE4ECD">
      <w:pPr>
        <w:jc w:val="both"/>
        <w:rPr>
          <w:rFonts w:ascii="Arial" w:hAnsi="Arial" w:cs="Arial"/>
          <w:strike/>
          <w:spacing w:val="-2"/>
          <w:sz w:val="16"/>
          <w:szCs w:val="16"/>
        </w:rPr>
      </w:pPr>
    </w:p>
    <w:p w14:paraId="3DB3343A" w14:textId="228AA1A7" w:rsidR="00DE1BA6" w:rsidRPr="00B860E3" w:rsidRDefault="00F74D09" w:rsidP="00BE4ECD">
      <w:pPr>
        <w:jc w:val="both"/>
        <w:rPr>
          <w:rFonts w:ascii="Arial" w:hAnsi="Arial" w:cs="Arial"/>
          <w:spacing w:val="-4"/>
          <w:sz w:val="24"/>
          <w:szCs w:val="24"/>
        </w:rPr>
      </w:pPr>
      <w:r w:rsidRPr="00B860E3">
        <w:rPr>
          <w:rFonts w:ascii="Arial" w:hAnsi="Arial" w:cs="Arial"/>
          <w:spacing w:val="-4"/>
          <w:sz w:val="24"/>
          <w:szCs w:val="24"/>
        </w:rPr>
        <w:t xml:space="preserve">Dicho programa fue aprobado durante la sesión del Consejo Universitario celebrada este día en el campus Tijuana, </w:t>
      </w:r>
      <w:r w:rsidR="00096CDD" w:rsidRPr="00B860E3">
        <w:rPr>
          <w:rFonts w:ascii="Arial" w:hAnsi="Arial" w:cs="Arial"/>
          <w:spacing w:val="-4"/>
          <w:sz w:val="24"/>
          <w:szCs w:val="24"/>
        </w:rPr>
        <w:t xml:space="preserve">donde también se </w:t>
      </w:r>
      <w:r w:rsidR="00B71C89" w:rsidRPr="00B860E3">
        <w:rPr>
          <w:rFonts w:ascii="Arial" w:hAnsi="Arial" w:cs="Arial"/>
          <w:spacing w:val="-4"/>
          <w:sz w:val="24"/>
          <w:szCs w:val="24"/>
        </w:rPr>
        <w:t>autorizó</w:t>
      </w:r>
      <w:r w:rsidR="00096CDD" w:rsidRPr="00B860E3">
        <w:rPr>
          <w:rFonts w:ascii="Arial" w:hAnsi="Arial" w:cs="Arial"/>
          <w:spacing w:val="-4"/>
          <w:sz w:val="24"/>
          <w:szCs w:val="24"/>
        </w:rPr>
        <w:t xml:space="preserve"> la creación de los </w:t>
      </w:r>
      <w:r w:rsidR="009F146E" w:rsidRPr="00B860E3">
        <w:rPr>
          <w:rFonts w:ascii="Arial" w:hAnsi="Arial" w:cs="Arial"/>
          <w:spacing w:val="-4"/>
          <w:sz w:val="24"/>
          <w:szCs w:val="24"/>
        </w:rPr>
        <w:t>programas educativos de Doctorado en Ciencias de la Actividad Física y del Deporte, así como de la Especialidad</w:t>
      </w:r>
      <w:r w:rsidR="00071A07" w:rsidRPr="00B860E3">
        <w:rPr>
          <w:rFonts w:ascii="Arial" w:hAnsi="Arial" w:cs="Arial"/>
          <w:spacing w:val="-4"/>
          <w:sz w:val="24"/>
          <w:szCs w:val="24"/>
        </w:rPr>
        <w:t xml:space="preserve"> en Estudios Jurídicos.</w:t>
      </w:r>
    </w:p>
    <w:p w14:paraId="1C69CB60" w14:textId="21ABE47D" w:rsidR="00071A07" w:rsidRPr="0032323D" w:rsidRDefault="00071A07" w:rsidP="00BE4ECD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5A69553E" w14:textId="363111F1" w:rsidR="00071A07" w:rsidRPr="0032323D" w:rsidRDefault="00071A07" w:rsidP="00BE4ECD">
      <w:pPr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32323D">
        <w:rPr>
          <w:rFonts w:ascii="Arial" w:hAnsi="Arial" w:cs="Arial"/>
          <w:b/>
          <w:spacing w:val="-2"/>
          <w:sz w:val="24"/>
          <w:szCs w:val="24"/>
        </w:rPr>
        <w:t>Programa In</w:t>
      </w:r>
      <w:r w:rsidR="00EB62E0">
        <w:rPr>
          <w:rFonts w:ascii="Arial" w:hAnsi="Arial" w:cs="Arial"/>
          <w:b/>
          <w:spacing w:val="-2"/>
          <w:sz w:val="24"/>
          <w:szCs w:val="24"/>
        </w:rPr>
        <w:t xml:space="preserve">stitucional para la Cultura de </w:t>
      </w:r>
      <w:r w:rsidRPr="0032323D">
        <w:rPr>
          <w:rFonts w:ascii="Arial" w:hAnsi="Arial" w:cs="Arial"/>
          <w:b/>
          <w:spacing w:val="-2"/>
          <w:sz w:val="24"/>
          <w:szCs w:val="24"/>
        </w:rPr>
        <w:t>Paz</w:t>
      </w:r>
    </w:p>
    <w:p w14:paraId="57F93985" w14:textId="4A420DA7" w:rsidR="00381942" w:rsidRPr="0032323D" w:rsidRDefault="003E5B7F" w:rsidP="00381942">
      <w:pPr>
        <w:jc w:val="both"/>
        <w:rPr>
          <w:rFonts w:ascii="Arial" w:hAnsi="Arial" w:cs="Arial"/>
          <w:sz w:val="24"/>
          <w:szCs w:val="24"/>
        </w:rPr>
      </w:pPr>
      <w:r w:rsidRPr="0032323D">
        <w:rPr>
          <w:rFonts w:ascii="Arial" w:hAnsi="Arial" w:cs="Arial"/>
          <w:sz w:val="24"/>
          <w:szCs w:val="24"/>
        </w:rPr>
        <w:t>La cultura de paz se define como el conjunto de prácticas visibles y reconocidas por la comunidad</w:t>
      </w:r>
      <w:r w:rsidR="004C36D0" w:rsidRPr="0032323D">
        <w:rPr>
          <w:rFonts w:ascii="Arial" w:hAnsi="Arial" w:cs="Arial"/>
          <w:sz w:val="24"/>
          <w:szCs w:val="24"/>
        </w:rPr>
        <w:t xml:space="preserve"> universitaria</w:t>
      </w:r>
      <w:r w:rsidRPr="0032323D">
        <w:rPr>
          <w:rFonts w:ascii="Arial" w:hAnsi="Arial" w:cs="Arial"/>
          <w:sz w:val="24"/>
          <w:szCs w:val="24"/>
        </w:rPr>
        <w:t xml:space="preserve">, basadas en valores, actitudes y comportamientos orientados a la búsqueda de soluciones justas y no violentas </w:t>
      </w:r>
      <w:r w:rsidR="00936AA4">
        <w:rPr>
          <w:rFonts w:ascii="Arial" w:hAnsi="Arial" w:cs="Arial"/>
          <w:sz w:val="24"/>
          <w:szCs w:val="24"/>
        </w:rPr>
        <w:t xml:space="preserve">ante </w:t>
      </w:r>
      <w:r w:rsidRPr="0032323D">
        <w:rPr>
          <w:rFonts w:ascii="Arial" w:hAnsi="Arial" w:cs="Arial"/>
          <w:sz w:val="24"/>
          <w:szCs w:val="24"/>
        </w:rPr>
        <w:t xml:space="preserve">los conflictos. </w:t>
      </w:r>
    </w:p>
    <w:p w14:paraId="6BA22262" w14:textId="77777777" w:rsidR="00381942" w:rsidRPr="0032323D" w:rsidRDefault="00381942" w:rsidP="00381942">
      <w:pPr>
        <w:jc w:val="both"/>
        <w:rPr>
          <w:rFonts w:ascii="Arial" w:hAnsi="Arial" w:cs="Arial"/>
          <w:sz w:val="16"/>
          <w:szCs w:val="16"/>
        </w:rPr>
      </w:pPr>
    </w:p>
    <w:p w14:paraId="67D8A33D" w14:textId="40A56203" w:rsidR="004C3A98" w:rsidRPr="0032323D" w:rsidRDefault="00936AA4" w:rsidP="00AA30E1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A</w:t>
      </w:r>
      <w:r w:rsidRPr="0032323D">
        <w:rPr>
          <w:rFonts w:ascii="Arial" w:hAnsi="Arial" w:cs="Arial"/>
          <w:spacing w:val="-2"/>
          <w:sz w:val="24"/>
          <w:szCs w:val="24"/>
        </w:rPr>
        <w:t xml:space="preserve"> través de diversas acciones</w:t>
      </w:r>
      <w:r>
        <w:rPr>
          <w:rFonts w:ascii="Arial" w:hAnsi="Arial" w:cs="Arial"/>
          <w:spacing w:val="-2"/>
          <w:sz w:val="24"/>
          <w:szCs w:val="24"/>
        </w:rPr>
        <w:t xml:space="preserve">, </w:t>
      </w:r>
      <w:r w:rsidR="00381942" w:rsidRPr="0032323D">
        <w:rPr>
          <w:rFonts w:ascii="Arial" w:hAnsi="Arial" w:cs="Arial"/>
          <w:spacing w:val="-2"/>
          <w:sz w:val="24"/>
          <w:szCs w:val="24"/>
        </w:rPr>
        <w:t>este programa busca generar</w:t>
      </w:r>
      <w:r>
        <w:rPr>
          <w:rFonts w:ascii="Arial" w:hAnsi="Arial" w:cs="Arial"/>
          <w:spacing w:val="-2"/>
          <w:sz w:val="24"/>
          <w:szCs w:val="24"/>
        </w:rPr>
        <w:t xml:space="preserve"> una</w:t>
      </w:r>
      <w:r w:rsidR="00381942" w:rsidRPr="0032323D">
        <w:rPr>
          <w:rFonts w:ascii="Arial" w:hAnsi="Arial" w:cs="Arial"/>
          <w:spacing w:val="-2"/>
          <w:sz w:val="24"/>
          <w:szCs w:val="24"/>
        </w:rPr>
        <w:t xml:space="preserve"> coexistencia digna entre las personas que </w:t>
      </w:r>
      <w:r w:rsidR="00121739">
        <w:rPr>
          <w:rFonts w:ascii="Arial" w:hAnsi="Arial" w:cs="Arial"/>
          <w:spacing w:val="-2"/>
          <w:sz w:val="24"/>
          <w:szCs w:val="24"/>
        </w:rPr>
        <w:t>integran</w:t>
      </w:r>
      <w:r w:rsidR="00381942" w:rsidRPr="0032323D">
        <w:rPr>
          <w:rFonts w:ascii="Arial" w:hAnsi="Arial" w:cs="Arial"/>
          <w:spacing w:val="-2"/>
          <w:sz w:val="24"/>
          <w:szCs w:val="24"/>
        </w:rPr>
        <w:t xml:space="preserve"> la institución. </w:t>
      </w:r>
      <w:r w:rsidR="00381942" w:rsidRPr="0032323D">
        <w:rPr>
          <w:rFonts w:ascii="Arial" w:hAnsi="Arial" w:cs="Arial"/>
          <w:spacing w:val="-4"/>
          <w:sz w:val="24"/>
          <w:szCs w:val="24"/>
        </w:rPr>
        <w:t>Además, apo</w:t>
      </w:r>
      <w:r w:rsidR="0072381F" w:rsidRPr="0032323D">
        <w:rPr>
          <w:rFonts w:ascii="Arial" w:hAnsi="Arial" w:cs="Arial"/>
          <w:spacing w:val="-4"/>
          <w:sz w:val="24"/>
          <w:szCs w:val="24"/>
        </w:rPr>
        <w:t xml:space="preserve">yará </w:t>
      </w:r>
      <w:r w:rsidR="00AA30E1" w:rsidRPr="0032323D">
        <w:rPr>
          <w:rFonts w:ascii="Arial" w:hAnsi="Arial" w:cs="Arial"/>
          <w:spacing w:val="-4"/>
          <w:sz w:val="24"/>
          <w:szCs w:val="24"/>
        </w:rPr>
        <w:t>con</w:t>
      </w:r>
      <w:r w:rsidR="0072381F" w:rsidRPr="0032323D">
        <w:rPr>
          <w:rFonts w:ascii="Arial" w:hAnsi="Arial" w:cs="Arial"/>
          <w:spacing w:val="-4"/>
          <w:sz w:val="24"/>
          <w:szCs w:val="24"/>
        </w:rPr>
        <w:t xml:space="preserve"> el cumplimiento de la </w:t>
      </w:r>
      <w:r w:rsidR="00121739">
        <w:rPr>
          <w:rFonts w:ascii="Arial" w:hAnsi="Arial" w:cs="Arial"/>
          <w:spacing w:val="-4"/>
          <w:sz w:val="24"/>
          <w:szCs w:val="24"/>
        </w:rPr>
        <w:t xml:space="preserve">política transversal de </w:t>
      </w:r>
      <w:r w:rsidR="005E162B">
        <w:rPr>
          <w:rFonts w:ascii="Arial" w:hAnsi="Arial" w:cs="Arial"/>
          <w:spacing w:val="-4"/>
          <w:sz w:val="24"/>
          <w:szCs w:val="24"/>
        </w:rPr>
        <w:t>“</w:t>
      </w:r>
      <w:r w:rsidR="00F10EB3" w:rsidRPr="0032323D">
        <w:rPr>
          <w:rFonts w:ascii="Arial" w:hAnsi="Arial" w:cs="Arial"/>
          <w:spacing w:val="-4"/>
          <w:sz w:val="24"/>
          <w:szCs w:val="24"/>
        </w:rPr>
        <w:t>Cultura de la paz y derechos humanos</w:t>
      </w:r>
      <w:r w:rsidR="005E162B">
        <w:rPr>
          <w:rFonts w:ascii="Arial" w:hAnsi="Arial" w:cs="Arial"/>
          <w:spacing w:val="-4"/>
          <w:sz w:val="24"/>
          <w:szCs w:val="24"/>
        </w:rPr>
        <w:t>”</w:t>
      </w:r>
      <w:r w:rsidR="0072381F" w:rsidRPr="0032323D">
        <w:rPr>
          <w:rFonts w:ascii="Arial" w:hAnsi="Arial" w:cs="Arial"/>
          <w:spacing w:val="-4"/>
          <w:sz w:val="24"/>
          <w:szCs w:val="24"/>
        </w:rPr>
        <w:t>,</w:t>
      </w:r>
      <w:r w:rsidR="00F10EB3" w:rsidRPr="0032323D">
        <w:rPr>
          <w:rFonts w:ascii="Arial" w:hAnsi="Arial" w:cs="Arial"/>
          <w:spacing w:val="-4"/>
          <w:sz w:val="24"/>
          <w:szCs w:val="24"/>
        </w:rPr>
        <w:t xml:space="preserve"> establecida en el</w:t>
      </w:r>
      <w:r w:rsidR="004E35BC" w:rsidRPr="0032323D">
        <w:rPr>
          <w:rFonts w:ascii="Arial" w:hAnsi="Arial" w:cs="Arial"/>
          <w:spacing w:val="-4"/>
          <w:sz w:val="24"/>
          <w:szCs w:val="24"/>
        </w:rPr>
        <w:t xml:space="preserve"> Plan de Desarrollo Institucional (PDI) 2023-2027</w:t>
      </w:r>
      <w:r w:rsidR="00F10EB3" w:rsidRPr="0032323D">
        <w:rPr>
          <w:rFonts w:ascii="Arial" w:hAnsi="Arial" w:cs="Arial"/>
          <w:spacing w:val="-4"/>
          <w:sz w:val="24"/>
          <w:szCs w:val="24"/>
        </w:rPr>
        <w:t xml:space="preserve"> de la UABC, </w:t>
      </w:r>
      <w:r w:rsidR="0072381F" w:rsidRPr="0032323D">
        <w:rPr>
          <w:rFonts w:ascii="Arial" w:hAnsi="Arial" w:cs="Arial"/>
          <w:spacing w:val="-4"/>
          <w:sz w:val="24"/>
          <w:szCs w:val="24"/>
        </w:rPr>
        <w:t>en la que se plasma el compromiso institucional con el desarrollo social y el bienestar de las personas</w:t>
      </w:r>
      <w:r w:rsidR="00AA30E1" w:rsidRPr="0032323D">
        <w:rPr>
          <w:rFonts w:ascii="Arial" w:hAnsi="Arial" w:cs="Arial"/>
          <w:spacing w:val="-4"/>
          <w:sz w:val="24"/>
          <w:szCs w:val="24"/>
        </w:rPr>
        <w:t>.</w:t>
      </w:r>
    </w:p>
    <w:p w14:paraId="03087DFA" w14:textId="77777777" w:rsidR="004C3A98" w:rsidRPr="0032323D" w:rsidRDefault="004C3A98" w:rsidP="00AA30E1">
      <w:pPr>
        <w:jc w:val="both"/>
        <w:rPr>
          <w:rFonts w:ascii="Arial" w:hAnsi="Arial" w:cs="Arial"/>
          <w:b/>
          <w:sz w:val="16"/>
          <w:szCs w:val="16"/>
        </w:rPr>
      </w:pPr>
    </w:p>
    <w:p w14:paraId="07FEF768" w14:textId="26B3E661" w:rsidR="000343C2" w:rsidRPr="00B860E3" w:rsidRDefault="00EB62E0" w:rsidP="00AA30E1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  <w:r w:rsidRPr="00B860E3">
        <w:rPr>
          <w:rFonts w:cs="Arial"/>
          <w:sz w:val="24"/>
          <w:szCs w:val="24"/>
          <w:lang w:val="es-MX"/>
        </w:rPr>
        <w:t>Algunas de</w:t>
      </w:r>
      <w:r w:rsidR="0037255D" w:rsidRPr="00B860E3">
        <w:rPr>
          <w:rFonts w:cs="Arial"/>
          <w:sz w:val="24"/>
          <w:szCs w:val="24"/>
          <w:lang w:val="es-MX"/>
        </w:rPr>
        <w:t xml:space="preserve"> las acciones iniciales </w:t>
      </w:r>
      <w:r w:rsidRPr="00B860E3">
        <w:rPr>
          <w:rFonts w:cs="Arial"/>
          <w:sz w:val="24"/>
          <w:szCs w:val="24"/>
          <w:lang w:val="es-MX"/>
        </w:rPr>
        <w:t>de este programas</w:t>
      </w:r>
      <w:r w:rsidR="0037255D" w:rsidRPr="00B860E3">
        <w:rPr>
          <w:rFonts w:cs="Arial"/>
          <w:sz w:val="24"/>
          <w:szCs w:val="24"/>
          <w:lang w:val="es-MX"/>
        </w:rPr>
        <w:t xml:space="preserve"> </w:t>
      </w:r>
      <w:r w:rsidR="00077C03" w:rsidRPr="00B860E3">
        <w:rPr>
          <w:rFonts w:cs="Arial"/>
          <w:sz w:val="24"/>
          <w:szCs w:val="24"/>
          <w:lang w:val="es-MX"/>
        </w:rPr>
        <w:t xml:space="preserve">son: pronunciamiento público de </w:t>
      </w:r>
      <w:r w:rsidR="0037255D" w:rsidRPr="00B860E3">
        <w:rPr>
          <w:rFonts w:cs="Arial"/>
          <w:sz w:val="24"/>
          <w:szCs w:val="24"/>
          <w:lang w:val="es-MX"/>
        </w:rPr>
        <w:t xml:space="preserve">tolerancia </w:t>
      </w:r>
      <w:r w:rsidR="00077C03" w:rsidRPr="00B860E3">
        <w:rPr>
          <w:rFonts w:cs="Arial"/>
          <w:sz w:val="24"/>
          <w:szCs w:val="24"/>
          <w:lang w:val="es-MX"/>
        </w:rPr>
        <w:t xml:space="preserve">cero </w:t>
      </w:r>
      <w:r w:rsidR="0037255D" w:rsidRPr="00B860E3">
        <w:rPr>
          <w:rFonts w:cs="Arial"/>
          <w:sz w:val="24"/>
          <w:szCs w:val="24"/>
          <w:lang w:val="es-MX"/>
        </w:rPr>
        <w:t>a toda situación o expresión que vulnere el bienestar y derechos de las personas; atención y seguimiento a la protección de los derechos y la salud mental de la comunidad universitaria; formación de</w:t>
      </w:r>
      <w:r w:rsidR="005E162B" w:rsidRPr="00B860E3">
        <w:rPr>
          <w:rFonts w:cs="Arial"/>
          <w:sz w:val="24"/>
          <w:szCs w:val="24"/>
          <w:lang w:val="es-MX"/>
        </w:rPr>
        <w:t xml:space="preserve"> agentes de paz que </w:t>
      </w:r>
      <w:r w:rsidR="00381942" w:rsidRPr="00B860E3">
        <w:rPr>
          <w:rFonts w:cs="Arial"/>
          <w:sz w:val="24"/>
          <w:szCs w:val="24"/>
          <w:lang w:val="es-MX"/>
        </w:rPr>
        <w:t>contribuyan</w:t>
      </w:r>
      <w:r w:rsidR="0037255D" w:rsidRPr="00B860E3">
        <w:rPr>
          <w:rFonts w:cs="Arial"/>
          <w:sz w:val="24"/>
          <w:szCs w:val="24"/>
          <w:lang w:val="es-MX"/>
        </w:rPr>
        <w:t xml:space="preserve"> a la resolución</w:t>
      </w:r>
      <w:r w:rsidR="00381942" w:rsidRPr="00B860E3">
        <w:rPr>
          <w:rFonts w:cs="Arial"/>
          <w:sz w:val="24"/>
          <w:szCs w:val="24"/>
          <w:lang w:val="es-MX"/>
        </w:rPr>
        <w:t xml:space="preserve"> pacífica de conflictos; prevención de adicciones y del suicidio; </w:t>
      </w:r>
      <w:r w:rsidR="00755D5D" w:rsidRPr="00B860E3">
        <w:rPr>
          <w:rFonts w:cs="Arial"/>
          <w:sz w:val="24"/>
          <w:szCs w:val="24"/>
          <w:lang w:val="es-MX"/>
        </w:rPr>
        <w:t>integración de grupos de paz para el género y l</w:t>
      </w:r>
      <w:r w:rsidR="007A49B5" w:rsidRPr="00B860E3">
        <w:rPr>
          <w:rFonts w:cs="Arial"/>
          <w:sz w:val="24"/>
          <w:szCs w:val="24"/>
          <w:lang w:val="es-MX"/>
        </w:rPr>
        <w:t>as diversidades que favorezcan</w:t>
      </w:r>
      <w:r w:rsidR="00755D5D" w:rsidRPr="00B860E3">
        <w:rPr>
          <w:rFonts w:cs="Arial"/>
          <w:sz w:val="24"/>
          <w:szCs w:val="24"/>
          <w:lang w:val="es-MX"/>
        </w:rPr>
        <w:t xml:space="preserve"> la integración de acciones para la prevención de las violencias y la discriminación; y </w:t>
      </w:r>
      <w:r w:rsidR="00936AA4" w:rsidRPr="00B860E3">
        <w:rPr>
          <w:rFonts w:cs="Arial"/>
          <w:sz w:val="24"/>
          <w:szCs w:val="24"/>
          <w:lang w:val="es-MX"/>
        </w:rPr>
        <w:t xml:space="preserve">la </w:t>
      </w:r>
      <w:r w:rsidR="00675CFE" w:rsidRPr="00B860E3">
        <w:rPr>
          <w:rFonts w:cs="Arial"/>
          <w:sz w:val="24"/>
          <w:szCs w:val="24"/>
          <w:lang w:val="es-MX"/>
        </w:rPr>
        <w:t>elaboración del Protocolo de Convivencia Armónica en la Universidad y de la Guía Universitaria de Inclusión desde el Lenguaje.</w:t>
      </w:r>
    </w:p>
    <w:p w14:paraId="57D8411F" w14:textId="1E471463" w:rsidR="0013119E" w:rsidRPr="0032323D" w:rsidRDefault="0013119E" w:rsidP="00AA30E1">
      <w:pPr>
        <w:pStyle w:val="Textoindependiente"/>
        <w:spacing w:before="0"/>
        <w:jc w:val="both"/>
        <w:rPr>
          <w:rFonts w:cs="Arial"/>
          <w:spacing w:val="-4"/>
          <w:sz w:val="16"/>
          <w:szCs w:val="16"/>
          <w:lang w:val="es-MX"/>
        </w:rPr>
      </w:pPr>
    </w:p>
    <w:p w14:paraId="367A348D" w14:textId="5C957BD7" w:rsidR="0013119E" w:rsidRPr="0032323D" w:rsidRDefault="004C36D0" w:rsidP="0013119E">
      <w:pPr>
        <w:jc w:val="both"/>
        <w:rPr>
          <w:rFonts w:ascii="Arial" w:hAnsi="Arial" w:cs="Arial"/>
          <w:sz w:val="24"/>
          <w:lang w:val="es-ES"/>
        </w:rPr>
      </w:pPr>
      <w:r w:rsidRPr="0032323D">
        <w:rPr>
          <w:rFonts w:ascii="Arial" w:hAnsi="Arial" w:cs="Arial"/>
          <w:sz w:val="24"/>
          <w:lang w:val="es-ES"/>
        </w:rPr>
        <w:t xml:space="preserve">Al respecto, el rector de la UABC, doctor Luis Enrique Palafox Maestre, </w:t>
      </w:r>
      <w:r w:rsidR="00936AA4">
        <w:rPr>
          <w:rFonts w:ascii="Arial" w:hAnsi="Arial" w:cs="Arial"/>
          <w:sz w:val="24"/>
          <w:lang w:val="es-ES"/>
        </w:rPr>
        <w:t>subrayó</w:t>
      </w:r>
      <w:r w:rsidRPr="0032323D">
        <w:rPr>
          <w:rFonts w:ascii="Arial" w:hAnsi="Arial" w:cs="Arial"/>
          <w:sz w:val="24"/>
          <w:lang w:val="es-ES"/>
        </w:rPr>
        <w:t xml:space="preserve"> que esta universidad tiene </w:t>
      </w:r>
      <w:r w:rsidR="00936AA4">
        <w:rPr>
          <w:rFonts w:ascii="Arial" w:hAnsi="Arial" w:cs="Arial"/>
          <w:sz w:val="24"/>
          <w:lang w:val="es-ES"/>
        </w:rPr>
        <w:t>un</w:t>
      </w:r>
      <w:r w:rsidRPr="0032323D">
        <w:rPr>
          <w:rFonts w:ascii="Arial" w:hAnsi="Arial" w:cs="Arial"/>
          <w:sz w:val="24"/>
          <w:lang w:val="es-ES"/>
        </w:rPr>
        <w:t xml:space="preserve"> firme compromiso con ser un espacio </w:t>
      </w:r>
      <w:r w:rsidR="00B9207B">
        <w:rPr>
          <w:rFonts w:ascii="Arial" w:hAnsi="Arial" w:cs="Arial"/>
          <w:sz w:val="24"/>
          <w:lang w:val="es-ES"/>
        </w:rPr>
        <w:t xml:space="preserve">incluyente, </w:t>
      </w:r>
      <w:r w:rsidRPr="0032323D">
        <w:rPr>
          <w:rFonts w:ascii="Arial" w:hAnsi="Arial" w:cs="Arial"/>
          <w:sz w:val="24"/>
          <w:lang w:val="es-ES"/>
        </w:rPr>
        <w:t xml:space="preserve">que garantice los derechos humanos, </w:t>
      </w:r>
      <w:r w:rsidR="0013119E" w:rsidRPr="0032323D">
        <w:rPr>
          <w:rFonts w:ascii="Arial" w:hAnsi="Arial" w:cs="Arial"/>
          <w:sz w:val="24"/>
          <w:lang w:val="es-ES"/>
        </w:rPr>
        <w:t xml:space="preserve">libre de discriminación y de violencias. </w:t>
      </w:r>
    </w:p>
    <w:p w14:paraId="5256888A" w14:textId="77777777" w:rsidR="00B9207B" w:rsidRPr="0032323D" w:rsidRDefault="00B9207B" w:rsidP="0013119E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33C296E0" w14:textId="1B7CAE3B" w:rsidR="0013119E" w:rsidRPr="0032323D" w:rsidRDefault="004C36D0" w:rsidP="0013119E">
      <w:pPr>
        <w:jc w:val="both"/>
        <w:rPr>
          <w:rFonts w:ascii="Arial" w:hAnsi="Arial" w:cs="Arial"/>
          <w:sz w:val="24"/>
          <w:lang w:val="es-ES"/>
        </w:rPr>
      </w:pPr>
      <w:r w:rsidRPr="0032323D">
        <w:rPr>
          <w:rFonts w:ascii="Arial" w:hAnsi="Arial" w:cs="Arial"/>
          <w:sz w:val="24"/>
          <w:lang w:val="es-ES"/>
        </w:rPr>
        <w:t>“</w:t>
      </w:r>
      <w:r w:rsidR="0013119E" w:rsidRPr="0032323D">
        <w:rPr>
          <w:rFonts w:ascii="Arial" w:hAnsi="Arial" w:cs="Arial"/>
          <w:sz w:val="24"/>
          <w:lang w:val="es-ES"/>
        </w:rPr>
        <w:t xml:space="preserve">Como comunidad, nos hemos dado a la tarea de implementar acciones de rechazo a los casos de acoso, hostigamiento y discriminación, creando una serie de instancias e instrumentos ya conocidos como lo son los Comités de Prevención y Atención a la Violencia de Género, el Protocolo de Atención y Seguimiento a Casos de Violencia de Género, la aplicación No+ entre otros. Sin embargo, es preciso articular estos esfuerzos y conducirlos a un esquema más amplio, orientado a la construcción de </w:t>
      </w:r>
      <w:r w:rsidR="005E162B" w:rsidRPr="0032323D">
        <w:rPr>
          <w:rFonts w:ascii="Arial" w:hAnsi="Arial" w:cs="Arial"/>
          <w:sz w:val="24"/>
          <w:lang w:val="es-ES"/>
        </w:rPr>
        <w:t xml:space="preserve">una cultura de paz </w:t>
      </w:r>
      <w:r w:rsidR="0013119E" w:rsidRPr="0032323D">
        <w:rPr>
          <w:rFonts w:ascii="Arial" w:hAnsi="Arial" w:cs="Arial"/>
          <w:sz w:val="24"/>
          <w:lang w:val="es-ES"/>
        </w:rPr>
        <w:t>en la UABC</w:t>
      </w:r>
      <w:r w:rsidRPr="0032323D">
        <w:rPr>
          <w:rFonts w:ascii="Arial" w:hAnsi="Arial" w:cs="Arial"/>
          <w:sz w:val="24"/>
          <w:lang w:val="es-ES"/>
        </w:rPr>
        <w:t>”, manifestó el rector.</w:t>
      </w:r>
    </w:p>
    <w:p w14:paraId="4B22EE75" w14:textId="287D8444" w:rsidR="0013119E" w:rsidRPr="0032323D" w:rsidRDefault="0013119E" w:rsidP="0013119E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28F88E07" w14:textId="77777777" w:rsidR="00B860E3" w:rsidRDefault="00B860E3" w:rsidP="0013119E">
      <w:pPr>
        <w:jc w:val="both"/>
        <w:rPr>
          <w:rFonts w:ascii="Arial" w:hAnsi="Arial" w:cs="Arial"/>
          <w:sz w:val="24"/>
          <w:lang w:val="es-ES"/>
        </w:rPr>
      </w:pPr>
    </w:p>
    <w:p w14:paraId="1B0AA724" w14:textId="77777777" w:rsidR="00B860E3" w:rsidRDefault="00B860E3" w:rsidP="0013119E">
      <w:pPr>
        <w:jc w:val="both"/>
        <w:rPr>
          <w:rFonts w:ascii="Arial" w:hAnsi="Arial" w:cs="Arial"/>
          <w:sz w:val="24"/>
          <w:lang w:val="es-ES"/>
        </w:rPr>
      </w:pPr>
    </w:p>
    <w:p w14:paraId="558F0D9E" w14:textId="00DB5718" w:rsidR="00CA0433" w:rsidRPr="00CA0433" w:rsidRDefault="00CA0433" w:rsidP="00CA0433">
      <w:pPr>
        <w:jc w:val="both"/>
        <w:rPr>
          <w:rFonts w:ascii="Arial" w:hAnsi="Arial" w:cs="Arial"/>
          <w:sz w:val="18"/>
          <w:szCs w:val="16"/>
          <w:lang w:val="es-ES"/>
        </w:rPr>
      </w:pPr>
      <w:r w:rsidRPr="00CA0433">
        <w:rPr>
          <w:rFonts w:ascii="Arial" w:hAnsi="Arial" w:cs="Arial"/>
          <w:sz w:val="24"/>
        </w:rPr>
        <w:t>Cabe mencionar que la UABC, desde el semestre 2023-1, tiene representación institucional en la Red Nacional para la Paz, la Red de Paz de la Región Noroeste y la Red Nacional de Educación Superior por la Inclusión, las tres instancias pertenecientes a la Asociación Nacional de Universidades e Instituciones de Educación Superior (ANUIES).</w:t>
      </w:r>
    </w:p>
    <w:p w14:paraId="763A45E5" w14:textId="77777777" w:rsidR="00CA0433" w:rsidRPr="00CA0433" w:rsidRDefault="00CA0433" w:rsidP="00AA30E1">
      <w:pPr>
        <w:pStyle w:val="Textoindependiente"/>
        <w:spacing w:before="0"/>
        <w:jc w:val="both"/>
        <w:rPr>
          <w:rFonts w:cs="Arial"/>
          <w:spacing w:val="-4"/>
          <w:sz w:val="16"/>
          <w:szCs w:val="16"/>
          <w:lang w:val="es-ES"/>
        </w:rPr>
      </w:pPr>
    </w:p>
    <w:p w14:paraId="27E5D071" w14:textId="444C76F8" w:rsidR="0013119E" w:rsidRDefault="004C36D0" w:rsidP="00AA30E1">
      <w:pPr>
        <w:pStyle w:val="Textoindependiente"/>
        <w:spacing w:before="0"/>
        <w:jc w:val="both"/>
        <w:rPr>
          <w:rFonts w:cs="Arial"/>
          <w:spacing w:val="-4"/>
          <w:sz w:val="24"/>
          <w:szCs w:val="24"/>
          <w:lang w:val="es-MX"/>
        </w:rPr>
      </w:pPr>
      <w:r w:rsidRPr="0032323D">
        <w:rPr>
          <w:rFonts w:cs="Arial"/>
          <w:spacing w:val="-4"/>
          <w:sz w:val="24"/>
          <w:szCs w:val="24"/>
          <w:lang w:val="es-MX"/>
        </w:rPr>
        <w:t xml:space="preserve">La </w:t>
      </w:r>
      <w:r w:rsidR="008B670C">
        <w:rPr>
          <w:rFonts w:cs="Arial"/>
          <w:spacing w:val="-4"/>
          <w:sz w:val="24"/>
          <w:szCs w:val="24"/>
          <w:lang w:val="es-MX"/>
        </w:rPr>
        <w:t>dependencia</w:t>
      </w:r>
      <w:r w:rsidRPr="0032323D">
        <w:rPr>
          <w:rFonts w:cs="Arial"/>
          <w:spacing w:val="-4"/>
          <w:sz w:val="24"/>
          <w:szCs w:val="24"/>
          <w:lang w:val="es-MX"/>
        </w:rPr>
        <w:t xml:space="preserve"> que se encargará de asegurar el cumplimiento de los objetivos del programa </w:t>
      </w:r>
      <w:r w:rsidR="008B670C">
        <w:rPr>
          <w:rFonts w:cs="Arial"/>
          <w:spacing w:val="-4"/>
          <w:sz w:val="24"/>
          <w:szCs w:val="24"/>
          <w:lang w:val="es-MX"/>
        </w:rPr>
        <w:t>en la UABC</w:t>
      </w:r>
      <w:r w:rsidR="00011F11">
        <w:rPr>
          <w:rFonts w:cs="Arial"/>
          <w:spacing w:val="-4"/>
          <w:sz w:val="24"/>
          <w:szCs w:val="24"/>
          <w:lang w:val="es-MX"/>
        </w:rPr>
        <w:t xml:space="preserve"> </w:t>
      </w:r>
      <w:bookmarkStart w:id="0" w:name="_GoBack"/>
      <w:bookmarkEnd w:id="0"/>
      <w:r w:rsidRPr="0032323D">
        <w:rPr>
          <w:rFonts w:cs="Arial"/>
          <w:spacing w:val="-4"/>
          <w:sz w:val="24"/>
          <w:szCs w:val="24"/>
          <w:lang w:val="es-MX"/>
        </w:rPr>
        <w:t xml:space="preserve">será la Unidad de Género, Diversidad e Inclusión Educativa (UGDIE), la cual colaborará con la </w:t>
      </w:r>
      <w:r w:rsidR="00B860E3">
        <w:rPr>
          <w:rFonts w:cs="Arial"/>
          <w:spacing w:val="-4"/>
          <w:sz w:val="24"/>
          <w:szCs w:val="24"/>
          <w:lang w:val="es-MX"/>
        </w:rPr>
        <w:t xml:space="preserve">comunidad universitaria para la realización </w:t>
      </w:r>
      <w:r w:rsidRPr="0032323D">
        <w:rPr>
          <w:rFonts w:cs="Arial"/>
          <w:spacing w:val="-4"/>
          <w:sz w:val="24"/>
          <w:szCs w:val="24"/>
          <w:lang w:val="es-MX"/>
        </w:rPr>
        <w:t>de acciones de paz.</w:t>
      </w:r>
      <w:r w:rsidR="00EB62E0">
        <w:rPr>
          <w:rFonts w:cs="Arial"/>
          <w:spacing w:val="-4"/>
          <w:sz w:val="24"/>
          <w:szCs w:val="24"/>
          <w:lang w:val="es-MX"/>
        </w:rPr>
        <w:t xml:space="preserve"> El documento con la información completa del Programa Institucional para la Cultura de Paz se puede consultar en: </w:t>
      </w:r>
      <w:hyperlink r:id="rId9" w:history="1">
        <w:r w:rsidR="0057707E" w:rsidRPr="000B304C">
          <w:rPr>
            <w:rStyle w:val="Hipervnculo"/>
            <w:rFonts w:cs="Arial"/>
            <w:spacing w:val="-4"/>
            <w:sz w:val="24"/>
            <w:szCs w:val="24"/>
            <w:lang w:val="es-MX"/>
          </w:rPr>
          <w:t>https://t.ly/QrE6a</w:t>
        </w:r>
      </w:hyperlink>
    </w:p>
    <w:p w14:paraId="549863CF" w14:textId="77777777" w:rsidR="00F51F6D" w:rsidRPr="0032323D" w:rsidRDefault="00F51F6D" w:rsidP="00F51F6D">
      <w:pPr>
        <w:jc w:val="both"/>
        <w:rPr>
          <w:rFonts w:ascii="Arial" w:hAnsi="Arial" w:cs="Arial"/>
          <w:b/>
          <w:spacing w:val="-2"/>
          <w:sz w:val="16"/>
          <w:szCs w:val="16"/>
        </w:rPr>
      </w:pPr>
    </w:p>
    <w:p w14:paraId="366C86B0" w14:textId="4DEB3D38" w:rsidR="00F51F6D" w:rsidRPr="0032323D" w:rsidRDefault="00F51F6D" w:rsidP="00F51F6D">
      <w:pPr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32323D">
        <w:rPr>
          <w:rFonts w:ascii="Arial" w:hAnsi="Arial" w:cs="Arial"/>
          <w:b/>
          <w:spacing w:val="-2"/>
          <w:sz w:val="24"/>
          <w:szCs w:val="24"/>
        </w:rPr>
        <w:t>Nueva oferta educativa</w:t>
      </w:r>
    </w:p>
    <w:p w14:paraId="47EAF7D1" w14:textId="6C6F1FCB" w:rsidR="00F129CA" w:rsidRPr="0032323D" w:rsidRDefault="00F51F6D" w:rsidP="00F51F6D">
      <w:pPr>
        <w:jc w:val="both"/>
        <w:rPr>
          <w:rFonts w:ascii="Arial" w:hAnsi="Arial" w:cs="Arial"/>
          <w:spacing w:val="-2"/>
          <w:sz w:val="24"/>
          <w:szCs w:val="24"/>
        </w:rPr>
      </w:pPr>
      <w:r w:rsidRPr="0032323D">
        <w:rPr>
          <w:rFonts w:ascii="Arial" w:hAnsi="Arial" w:cs="Arial"/>
          <w:spacing w:val="-2"/>
          <w:sz w:val="24"/>
          <w:szCs w:val="24"/>
        </w:rPr>
        <w:t>El Consejo Universitario también aprobó la creación de los programas educativos de Doctorado en Ciencias de la Actividad Física y del Deporte</w:t>
      </w:r>
      <w:r w:rsidR="00F129CA" w:rsidRPr="0032323D">
        <w:rPr>
          <w:rFonts w:ascii="Arial" w:hAnsi="Arial" w:cs="Arial"/>
          <w:spacing w:val="-2"/>
          <w:sz w:val="24"/>
          <w:szCs w:val="24"/>
        </w:rPr>
        <w:t xml:space="preserve"> que ofrecerá la Facultad de Deportes, Campus Mexicali</w:t>
      </w:r>
      <w:r w:rsidRPr="0032323D">
        <w:rPr>
          <w:rFonts w:ascii="Arial" w:hAnsi="Arial" w:cs="Arial"/>
          <w:spacing w:val="-2"/>
          <w:sz w:val="24"/>
          <w:szCs w:val="24"/>
        </w:rPr>
        <w:t>, así como de la Especialidad en Estudios Jurídicos</w:t>
      </w:r>
      <w:r w:rsidR="00F129CA" w:rsidRPr="0032323D">
        <w:rPr>
          <w:rFonts w:ascii="Arial" w:hAnsi="Arial" w:cs="Arial"/>
          <w:spacing w:val="-2"/>
          <w:sz w:val="24"/>
          <w:szCs w:val="24"/>
        </w:rPr>
        <w:t xml:space="preserve"> que se impartirá en la Facultad de Derecho del Campus Tijuana a partir del ciclo escolar 2024-1.</w:t>
      </w:r>
    </w:p>
    <w:p w14:paraId="7E23B158" w14:textId="3A5784D0" w:rsidR="00F129CA" w:rsidRPr="0032323D" w:rsidRDefault="00F129CA" w:rsidP="00F51F6D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1CD2792C" w14:textId="504C1B5B" w:rsidR="00CA4206" w:rsidRPr="0032323D" w:rsidRDefault="00E17E61" w:rsidP="00CA4206">
      <w:pPr>
        <w:jc w:val="both"/>
        <w:rPr>
          <w:rFonts w:ascii="Arial" w:hAnsi="Arial" w:cs="Arial"/>
          <w:sz w:val="24"/>
          <w:szCs w:val="24"/>
        </w:rPr>
      </w:pPr>
      <w:r w:rsidRPr="0032323D">
        <w:rPr>
          <w:rFonts w:ascii="Arial" w:hAnsi="Arial" w:cs="Arial"/>
          <w:sz w:val="24"/>
          <w:szCs w:val="24"/>
        </w:rPr>
        <w:t xml:space="preserve">El </w:t>
      </w:r>
      <w:r w:rsidR="00EF75B1" w:rsidRPr="0032323D">
        <w:rPr>
          <w:rFonts w:ascii="Arial" w:hAnsi="Arial" w:cs="Arial"/>
          <w:spacing w:val="-2"/>
          <w:sz w:val="24"/>
          <w:szCs w:val="24"/>
        </w:rPr>
        <w:t>Doctorado en Ciencias de la Actividad Física y del Deporte</w:t>
      </w:r>
      <w:r w:rsidR="00EF75B1" w:rsidRPr="0032323D">
        <w:rPr>
          <w:rFonts w:ascii="Arial" w:hAnsi="Arial" w:cs="Arial"/>
          <w:sz w:val="24"/>
          <w:szCs w:val="24"/>
        </w:rPr>
        <w:t xml:space="preserve"> </w:t>
      </w:r>
      <w:r w:rsidRPr="0032323D">
        <w:rPr>
          <w:rFonts w:ascii="Arial" w:hAnsi="Arial" w:cs="Arial"/>
          <w:sz w:val="24"/>
          <w:szCs w:val="24"/>
        </w:rPr>
        <w:t>tiene como objetivo formar profesionistas con competencias amplias y sólidas en las ciencias de la actividad física y del deporte</w:t>
      </w:r>
      <w:r w:rsidR="00B860E3">
        <w:rPr>
          <w:rFonts w:ascii="Arial" w:hAnsi="Arial" w:cs="Arial"/>
          <w:sz w:val="24"/>
          <w:szCs w:val="24"/>
        </w:rPr>
        <w:t>,</w:t>
      </w:r>
      <w:r w:rsidRPr="0032323D">
        <w:rPr>
          <w:rFonts w:ascii="Arial" w:hAnsi="Arial" w:cs="Arial"/>
          <w:sz w:val="24"/>
          <w:szCs w:val="24"/>
        </w:rPr>
        <w:t xml:space="preserve"> que tenga</w:t>
      </w:r>
      <w:r w:rsidR="00CA4206" w:rsidRPr="0032323D">
        <w:rPr>
          <w:rFonts w:ascii="Arial" w:hAnsi="Arial" w:cs="Arial"/>
          <w:sz w:val="24"/>
          <w:szCs w:val="24"/>
        </w:rPr>
        <w:t>n</w:t>
      </w:r>
      <w:r w:rsidRPr="0032323D">
        <w:rPr>
          <w:rFonts w:ascii="Arial" w:hAnsi="Arial" w:cs="Arial"/>
          <w:sz w:val="24"/>
          <w:szCs w:val="24"/>
        </w:rPr>
        <w:t xml:space="preserve"> los conocimientos necesarios para la solución de problemas prioritarios relativos </w:t>
      </w:r>
      <w:r w:rsidR="00CA4206" w:rsidRPr="0032323D">
        <w:rPr>
          <w:rFonts w:ascii="Arial" w:hAnsi="Arial" w:cs="Arial"/>
          <w:sz w:val="24"/>
          <w:szCs w:val="24"/>
        </w:rPr>
        <w:t xml:space="preserve">al estudio del movimiento humano, para incrementar el nivel de </w:t>
      </w:r>
      <w:r w:rsidR="00801EEB" w:rsidRPr="0032323D">
        <w:rPr>
          <w:rFonts w:ascii="Arial" w:hAnsi="Arial" w:cs="Arial"/>
          <w:sz w:val="24"/>
          <w:szCs w:val="24"/>
        </w:rPr>
        <w:t>salud</w:t>
      </w:r>
      <w:r w:rsidR="00CA4206" w:rsidRPr="0032323D">
        <w:rPr>
          <w:rFonts w:ascii="Arial" w:hAnsi="Arial" w:cs="Arial"/>
          <w:sz w:val="24"/>
          <w:szCs w:val="24"/>
        </w:rPr>
        <w:t xml:space="preserve"> y bienestar de la sociedad, tanto a nivel local, como nacional e internacional. </w:t>
      </w:r>
      <w:r w:rsidR="007500D0" w:rsidRPr="0032323D">
        <w:rPr>
          <w:rFonts w:ascii="Arial" w:hAnsi="Arial" w:cs="Arial"/>
          <w:sz w:val="24"/>
          <w:szCs w:val="24"/>
        </w:rPr>
        <w:t>Con este programa se fortalece a nivel regional la formación investigativa en el área de las ciencias de la actividad física y el deporte.</w:t>
      </w:r>
    </w:p>
    <w:p w14:paraId="270BA87D" w14:textId="054B8B6C" w:rsidR="007500D0" w:rsidRPr="0032323D" w:rsidRDefault="007500D0" w:rsidP="00CA4206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05A56AA3" w14:textId="12C25C63" w:rsidR="009A4F62" w:rsidRPr="0032323D" w:rsidRDefault="0065299E" w:rsidP="008A61AF">
      <w:pPr>
        <w:jc w:val="both"/>
        <w:rPr>
          <w:rFonts w:ascii="Arial" w:hAnsi="Arial" w:cs="Arial"/>
          <w:sz w:val="24"/>
        </w:rPr>
      </w:pPr>
      <w:r w:rsidRPr="0032323D">
        <w:rPr>
          <w:rFonts w:ascii="Arial" w:hAnsi="Arial" w:cs="Arial"/>
          <w:spacing w:val="-4"/>
          <w:sz w:val="24"/>
          <w:szCs w:val="24"/>
        </w:rPr>
        <w:t xml:space="preserve">Por su parte, el </w:t>
      </w:r>
      <w:r w:rsidR="008A61AF" w:rsidRPr="0032323D">
        <w:rPr>
          <w:rFonts w:ascii="Arial" w:hAnsi="Arial" w:cs="Arial"/>
          <w:spacing w:val="-4"/>
          <w:sz w:val="24"/>
          <w:szCs w:val="24"/>
        </w:rPr>
        <w:t xml:space="preserve">propósito del </w:t>
      </w:r>
      <w:r w:rsidRPr="0032323D">
        <w:rPr>
          <w:rFonts w:ascii="Arial" w:hAnsi="Arial" w:cs="Arial"/>
          <w:spacing w:val="-4"/>
          <w:sz w:val="24"/>
          <w:szCs w:val="24"/>
        </w:rPr>
        <w:t>programa</w:t>
      </w:r>
      <w:r w:rsidR="00BC298A" w:rsidRPr="0032323D">
        <w:rPr>
          <w:rFonts w:ascii="Arial" w:hAnsi="Arial" w:cs="Arial"/>
          <w:spacing w:val="-4"/>
          <w:sz w:val="24"/>
          <w:szCs w:val="24"/>
        </w:rPr>
        <w:t xml:space="preserve"> de </w:t>
      </w:r>
      <w:r w:rsidR="00EF75B1" w:rsidRPr="0032323D">
        <w:rPr>
          <w:rFonts w:ascii="Arial" w:hAnsi="Arial" w:cs="Arial"/>
          <w:spacing w:val="-2"/>
          <w:sz w:val="24"/>
          <w:szCs w:val="24"/>
        </w:rPr>
        <w:t xml:space="preserve">Especialidad en Estudios Jurídicos </w:t>
      </w:r>
      <w:r w:rsidR="008A61AF" w:rsidRPr="0032323D">
        <w:rPr>
          <w:rFonts w:ascii="Arial" w:hAnsi="Arial" w:cs="Arial"/>
          <w:spacing w:val="-4"/>
          <w:sz w:val="24"/>
          <w:szCs w:val="24"/>
        </w:rPr>
        <w:t xml:space="preserve">es mejorar </w:t>
      </w:r>
      <w:r w:rsidR="008A61AF" w:rsidRPr="0032323D">
        <w:rPr>
          <w:rFonts w:ascii="Arial" w:hAnsi="Arial" w:cs="Arial"/>
          <w:spacing w:val="-4"/>
          <w:sz w:val="24"/>
        </w:rPr>
        <w:t xml:space="preserve">las capacidades profesionales de personas egresadas de licenciatura </w:t>
      </w:r>
      <w:r w:rsidR="00BE317D" w:rsidRPr="0032323D">
        <w:rPr>
          <w:rFonts w:ascii="Arial" w:hAnsi="Arial" w:cs="Arial"/>
          <w:spacing w:val="-4"/>
          <w:sz w:val="24"/>
        </w:rPr>
        <w:t xml:space="preserve">en Derecho o áreas afines, a través de la actualización de su conocimiento en las </w:t>
      </w:r>
      <w:r w:rsidR="008A61AF" w:rsidRPr="0032323D">
        <w:rPr>
          <w:rFonts w:ascii="Arial" w:hAnsi="Arial" w:cs="Arial"/>
          <w:spacing w:val="-4"/>
          <w:sz w:val="24"/>
        </w:rPr>
        <w:t>nuevas reglas procesales</w:t>
      </w:r>
      <w:r w:rsidR="00BE317D" w:rsidRPr="0032323D">
        <w:rPr>
          <w:rFonts w:ascii="Arial" w:hAnsi="Arial" w:cs="Arial"/>
          <w:spacing w:val="-4"/>
          <w:sz w:val="24"/>
        </w:rPr>
        <w:t xml:space="preserve"> </w:t>
      </w:r>
      <w:r w:rsidR="00BE317D" w:rsidRPr="0032323D">
        <w:rPr>
          <w:rFonts w:ascii="Arial" w:hAnsi="Arial" w:cs="Arial"/>
          <w:sz w:val="24"/>
        </w:rPr>
        <w:t xml:space="preserve">de diversas áreas emergentes del </w:t>
      </w:r>
      <w:r w:rsidR="009A4F62" w:rsidRPr="0032323D">
        <w:rPr>
          <w:rFonts w:ascii="Arial" w:hAnsi="Arial" w:cs="Arial"/>
          <w:sz w:val="24"/>
        </w:rPr>
        <w:t>d</w:t>
      </w:r>
      <w:r w:rsidR="00BE317D" w:rsidRPr="0032323D">
        <w:rPr>
          <w:rFonts w:ascii="Arial" w:hAnsi="Arial" w:cs="Arial"/>
          <w:sz w:val="24"/>
        </w:rPr>
        <w:t>erecho civil, mercantil, penal, familiar, laboral y derechos humanos en México</w:t>
      </w:r>
      <w:r w:rsidR="009A4F62" w:rsidRPr="0032323D">
        <w:rPr>
          <w:rFonts w:ascii="Arial" w:hAnsi="Arial" w:cs="Arial"/>
          <w:sz w:val="24"/>
        </w:rPr>
        <w:t>. De esta forma, quien egrese de esta especialidad tendrá la habilidad de ofrecer un mejor servicio legal y contribuirá en la solución de problemas aportando criterios jurídicos actualizados</w:t>
      </w:r>
      <w:r w:rsidR="00B860E3">
        <w:rPr>
          <w:rFonts w:ascii="Arial" w:hAnsi="Arial" w:cs="Arial"/>
          <w:sz w:val="24"/>
        </w:rPr>
        <w:t>.</w:t>
      </w:r>
    </w:p>
    <w:p w14:paraId="718C58DB" w14:textId="77777777" w:rsidR="00BE317D" w:rsidRDefault="00BE317D" w:rsidP="008A61AF">
      <w:pPr>
        <w:jc w:val="both"/>
        <w:rPr>
          <w:rFonts w:ascii="Arial" w:hAnsi="Arial" w:cs="Arial"/>
          <w:spacing w:val="-4"/>
          <w:sz w:val="24"/>
        </w:rPr>
      </w:pPr>
    </w:p>
    <w:p w14:paraId="5B126841" w14:textId="6C36684B" w:rsidR="00BE317D" w:rsidRDefault="00BE317D" w:rsidP="008A61AF">
      <w:pPr>
        <w:jc w:val="both"/>
        <w:rPr>
          <w:rFonts w:ascii="Arial" w:hAnsi="Arial" w:cs="Arial"/>
          <w:sz w:val="24"/>
        </w:rPr>
      </w:pPr>
    </w:p>
    <w:sectPr w:rsidR="00BE317D" w:rsidSect="00025DE1">
      <w:footerReference w:type="default" r:id="rId10"/>
      <w:pgSz w:w="12240" w:h="15840" w:code="1"/>
      <w:pgMar w:top="0" w:right="900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95952" w14:textId="77777777" w:rsidR="00A37F9F" w:rsidRDefault="00A37F9F">
      <w:r>
        <w:separator/>
      </w:r>
    </w:p>
  </w:endnote>
  <w:endnote w:type="continuationSeparator" w:id="0">
    <w:p w14:paraId="76D42295" w14:textId="77777777" w:rsidR="00A37F9F" w:rsidRDefault="00A37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A37F9F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905CB" w14:textId="77777777" w:rsidR="00A37F9F" w:rsidRDefault="00A37F9F">
      <w:r>
        <w:rPr>
          <w:color w:val="000000"/>
        </w:rPr>
        <w:separator/>
      </w:r>
    </w:p>
  </w:footnote>
  <w:footnote w:type="continuationSeparator" w:id="0">
    <w:p w14:paraId="362777CD" w14:textId="77777777" w:rsidR="00A37F9F" w:rsidRDefault="00A37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061A"/>
    <w:multiLevelType w:val="hybridMultilevel"/>
    <w:tmpl w:val="60EA5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A0184"/>
    <w:multiLevelType w:val="hybridMultilevel"/>
    <w:tmpl w:val="C7BE4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2137E"/>
    <w:multiLevelType w:val="multilevel"/>
    <w:tmpl w:val="75909CC6"/>
    <w:lvl w:ilvl="0">
      <w:start w:val="1"/>
      <w:numFmt w:val="decimal"/>
      <w:lvlText w:val="%1."/>
      <w:lvlJc w:val="left"/>
      <w:pPr>
        <w:ind w:left="843" w:hanging="360"/>
      </w:pPr>
      <w:rPr>
        <w:rFonts w:ascii="Verdana" w:eastAsia="Verdana" w:hAnsi="Verdana" w:cs="Verdana" w:hint="default"/>
        <w:b/>
        <w:bCs/>
        <w:spacing w:val="-1"/>
        <w:w w:val="100"/>
        <w:sz w:val="23"/>
        <w:szCs w:val="23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03" w:hanging="1028"/>
      </w:pPr>
      <w:rPr>
        <w:rFonts w:ascii="Verdana" w:eastAsia="Verdana" w:hAnsi="Verdana" w:cs="Verdana" w:hint="default"/>
        <w:b/>
        <w:bCs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086" w:hanging="10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73" w:hanging="10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60" w:hanging="10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46" w:hanging="10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33" w:hanging="10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0" w:hanging="10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06" w:hanging="1028"/>
      </w:pPr>
      <w:rPr>
        <w:rFonts w:hint="default"/>
        <w:lang w:val="es-ES" w:eastAsia="en-US" w:bidi="ar-SA"/>
      </w:rPr>
    </w:lvl>
  </w:abstractNum>
  <w:abstractNum w:abstractNumId="5" w15:restartNumberingAfterBreak="0">
    <w:nsid w:val="13A42984"/>
    <w:multiLevelType w:val="hybridMultilevel"/>
    <w:tmpl w:val="BCBE3998"/>
    <w:lvl w:ilvl="0" w:tplc="01989576">
      <w:numFmt w:val="bullet"/>
      <w:lvlText w:val=""/>
      <w:lvlJc w:val="left"/>
      <w:pPr>
        <w:ind w:left="1520" w:hanging="360"/>
      </w:pPr>
      <w:rPr>
        <w:rFonts w:ascii="Symbol" w:eastAsia="Symbol" w:hAnsi="Symbol" w:cs="Symbol" w:hint="default"/>
        <w:color w:val="009542"/>
        <w:w w:val="100"/>
        <w:sz w:val="20"/>
        <w:szCs w:val="20"/>
        <w:lang w:val="es-ES" w:eastAsia="en-US" w:bidi="ar-SA"/>
      </w:rPr>
    </w:lvl>
    <w:lvl w:ilvl="1" w:tplc="648EF43E">
      <w:numFmt w:val="bullet"/>
      <w:lvlText w:val="•"/>
      <w:lvlJc w:val="left"/>
      <w:pPr>
        <w:ind w:left="2248" w:hanging="360"/>
      </w:pPr>
      <w:rPr>
        <w:rFonts w:hint="default"/>
        <w:lang w:val="es-ES" w:eastAsia="en-US" w:bidi="ar-SA"/>
      </w:rPr>
    </w:lvl>
    <w:lvl w:ilvl="2" w:tplc="A1AA8112">
      <w:numFmt w:val="bullet"/>
      <w:lvlText w:val="•"/>
      <w:lvlJc w:val="left"/>
      <w:pPr>
        <w:ind w:left="2976" w:hanging="360"/>
      </w:pPr>
      <w:rPr>
        <w:rFonts w:hint="default"/>
        <w:lang w:val="es-ES" w:eastAsia="en-US" w:bidi="ar-SA"/>
      </w:rPr>
    </w:lvl>
    <w:lvl w:ilvl="3" w:tplc="F88CDFA2">
      <w:numFmt w:val="bullet"/>
      <w:lvlText w:val="•"/>
      <w:lvlJc w:val="left"/>
      <w:pPr>
        <w:ind w:left="3704" w:hanging="360"/>
      </w:pPr>
      <w:rPr>
        <w:rFonts w:hint="default"/>
        <w:lang w:val="es-ES" w:eastAsia="en-US" w:bidi="ar-SA"/>
      </w:rPr>
    </w:lvl>
    <w:lvl w:ilvl="4" w:tplc="E0D4D8C8">
      <w:numFmt w:val="bullet"/>
      <w:lvlText w:val="•"/>
      <w:lvlJc w:val="left"/>
      <w:pPr>
        <w:ind w:left="4432" w:hanging="360"/>
      </w:pPr>
      <w:rPr>
        <w:rFonts w:hint="default"/>
        <w:lang w:val="es-ES" w:eastAsia="en-US" w:bidi="ar-SA"/>
      </w:rPr>
    </w:lvl>
    <w:lvl w:ilvl="5" w:tplc="28BC281E">
      <w:numFmt w:val="bullet"/>
      <w:lvlText w:val="•"/>
      <w:lvlJc w:val="left"/>
      <w:pPr>
        <w:ind w:left="5160" w:hanging="360"/>
      </w:pPr>
      <w:rPr>
        <w:rFonts w:hint="default"/>
        <w:lang w:val="es-ES" w:eastAsia="en-US" w:bidi="ar-SA"/>
      </w:rPr>
    </w:lvl>
    <w:lvl w:ilvl="6" w:tplc="90AA559C">
      <w:numFmt w:val="bullet"/>
      <w:lvlText w:val="•"/>
      <w:lvlJc w:val="left"/>
      <w:pPr>
        <w:ind w:left="5888" w:hanging="360"/>
      </w:pPr>
      <w:rPr>
        <w:rFonts w:hint="default"/>
        <w:lang w:val="es-ES" w:eastAsia="en-US" w:bidi="ar-SA"/>
      </w:rPr>
    </w:lvl>
    <w:lvl w:ilvl="7" w:tplc="948AF06E">
      <w:numFmt w:val="bullet"/>
      <w:lvlText w:val="•"/>
      <w:lvlJc w:val="left"/>
      <w:pPr>
        <w:ind w:left="6616" w:hanging="360"/>
      </w:pPr>
      <w:rPr>
        <w:rFonts w:hint="default"/>
        <w:lang w:val="es-ES" w:eastAsia="en-US" w:bidi="ar-SA"/>
      </w:rPr>
    </w:lvl>
    <w:lvl w:ilvl="8" w:tplc="2EB4F610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210CF"/>
    <w:multiLevelType w:val="hybridMultilevel"/>
    <w:tmpl w:val="FC525C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0558C"/>
    <w:multiLevelType w:val="hybridMultilevel"/>
    <w:tmpl w:val="A3F21D08"/>
    <w:lvl w:ilvl="0" w:tplc="19449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75FBA"/>
    <w:multiLevelType w:val="hybridMultilevel"/>
    <w:tmpl w:val="6C906BA8"/>
    <w:lvl w:ilvl="0" w:tplc="90A0F708">
      <w:start w:val="1"/>
      <w:numFmt w:val="decimal"/>
      <w:lvlText w:val="%1"/>
      <w:lvlJc w:val="left"/>
      <w:pPr>
        <w:ind w:left="1539" w:hanging="302"/>
        <w:jc w:val="right"/>
      </w:pPr>
      <w:rPr>
        <w:rFonts w:ascii="Arial" w:eastAsia="Arial" w:hAnsi="Arial" w:cs="Arial" w:hint="default"/>
        <w:b/>
        <w:bCs/>
        <w:color w:val="009542"/>
        <w:w w:val="74"/>
        <w:sz w:val="20"/>
        <w:szCs w:val="20"/>
        <w:lang w:val="es-ES" w:eastAsia="en-US" w:bidi="ar-SA"/>
      </w:rPr>
    </w:lvl>
    <w:lvl w:ilvl="1" w:tplc="B31A608A">
      <w:numFmt w:val="bullet"/>
      <w:lvlText w:val="•"/>
      <w:lvlJc w:val="left"/>
      <w:pPr>
        <w:ind w:left="2266" w:hanging="302"/>
      </w:pPr>
      <w:rPr>
        <w:rFonts w:hint="default"/>
        <w:lang w:val="es-ES" w:eastAsia="en-US" w:bidi="ar-SA"/>
      </w:rPr>
    </w:lvl>
    <w:lvl w:ilvl="2" w:tplc="F5344DD0">
      <w:numFmt w:val="bullet"/>
      <w:lvlText w:val="•"/>
      <w:lvlJc w:val="left"/>
      <w:pPr>
        <w:ind w:left="2992" w:hanging="302"/>
      </w:pPr>
      <w:rPr>
        <w:rFonts w:hint="default"/>
        <w:lang w:val="es-ES" w:eastAsia="en-US" w:bidi="ar-SA"/>
      </w:rPr>
    </w:lvl>
    <w:lvl w:ilvl="3" w:tplc="BA0E6246">
      <w:numFmt w:val="bullet"/>
      <w:lvlText w:val="•"/>
      <w:lvlJc w:val="left"/>
      <w:pPr>
        <w:ind w:left="3718" w:hanging="302"/>
      </w:pPr>
      <w:rPr>
        <w:rFonts w:hint="default"/>
        <w:lang w:val="es-ES" w:eastAsia="en-US" w:bidi="ar-SA"/>
      </w:rPr>
    </w:lvl>
    <w:lvl w:ilvl="4" w:tplc="8B604FAC">
      <w:numFmt w:val="bullet"/>
      <w:lvlText w:val="•"/>
      <w:lvlJc w:val="left"/>
      <w:pPr>
        <w:ind w:left="4444" w:hanging="302"/>
      </w:pPr>
      <w:rPr>
        <w:rFonts w:hint="default"/>
        <w:lang w:val="es-ES" w:eastAsia="en-US" w:bidi="ar-SA"/>
      </w:rPr>
    </w:lvl>
    <w:lvl w:ilvl="5" w:tplc="DFFC8514">
      <w:numFmt w:val="bullet"/>
      <w:lvlText w:val="•"/>
      <w:lvlJc w:val="left"/>
      <w:pPr>
        <w:ind w:left="5170" w:hanging="302"/>
      </w:pPr>
      <w:rPr>
        <w:rFonts w:hint="default"/>
        <w:lang w:val="es-ES" w:eastAsia="en-US" w:bidi="ar-SA"/>
      </w:rPr>
    </w:lvl>
    <w:lvl w:ilvl="6" w:tplc="D34A635C">
      <w:numFmt w:val="bullet"/>
      <w:lvlText w:val="•"/>
      <w:lvlJc w:val="left"/>
      <w:pPr>
        <w:ind w:left="5896" w:hanging="302"/>
      </w:pPr>
      <w:rPr>
        <w:rFonts w:hint="default"/>
        <w:lang w:val="es-ES" w:eastAsia="en-US" w:bidi="ar-SA"/>
      </w:rPr>
    </w:lvl>
    <w:lvl w:ilvl="7" w:tplc="19A0516C">
      <w:numFmt w:val="bullet"/>
      <w:lvlText w:val="•"/>
      <w:lvlJc w:val="left"/>
      <w:pPr>
        <w:ind w:left="6622" w:hanging="302"/>
      </w:pPr>
      <w:rPr>
        <w:rFonts w:hint="default"/>
        <w:lang w:val="es-ES" w:eastAsia="en-US" w:bidi="ar-SA"/>
      </w:rPr>
    </w:lvl>
    <w:lvl w:ilvl="8" w:tplc="0762BEA0">
      <w:numFmt w:val="bullet"/>
      <w:lvlText w:val="•"/>
      <w:lvlJc w:val="left"/>
      <w:pPr>
        <w:ind w:left="7348" w:hanging="302"/>
      </w:pPr>
      <w:rPr>
        <w:rFonts w:hint="default"/>
        <w:lang w:val="es-ES" w:eastAsia="en-US" w:bidi="ar-SA"/>
      </w:rPr>
    </w:lvl>
  </w:abstractNum>
  <w:abstractNum w:abstractNumId="15" w15:restartNumberingAfterBreak="0">
    <w:nsid w:val="2730191E"/>
    <w:multiLevelType w:val="hybridMultilevel"/>
    <w:tmpl w:val="A9D85E1E"/>
    <w:lvl w:ilvl="0" w:tplc="2D822CA0">
      <w:start w:val="3"/>
      <w:numFmt w:val="decimal"/>
      <w:lvlText w:val="%1)"/>
      <w:lvlJc w:val="left"/>
      <w:pPr>
        <w:ind w:left="440" w:hanging="217"/>
      </w:pPr>
      <w:rPr>
        <w:rFonts w:ascii="Microsoft Sans Serif" w:eastAsia="Microsoft Sans Serif" w:hAnsi="Microsoft Sans Serif" w:cs="Microsoft Sans Serif" w:hint="default"/>
        <w:spacing w:val="-1"/>
        <w:w w:val="87"/>
        <w:sz w:val="20"/>
        <w:szCs w:val="20"/>
        <w:lang w:val="es-ES" w:eastAsia="en-US" w:bidi="ar-SA"/>
      </w:rPr>
    </w:lvl>
    <w:lvl w:ilvl="1" w:tplc="5108090E">
      <w:start w:val="1"/>
      <w:numFmt w:val="decimal"/>
      <w:lvlText w:val="%2."/>
      <w:lvlJc w:val="left"/>
      <w:pPr>
        <w:ind w:left="1520" w:hanging="360"/>
      </w:pPr>
      <w:rPr>
        <w:rFonts w:ascii="Microsoft Sans Serif" w:eastAsia="Microsoft Sans Serif" w:hAnsi="Microsoft Sans Serif" w:cs="Microsoft Sans Serif" w:hint="default"/>
        <w:color w:val="007200"/>
        <w:spacing w:val="-1"/>
        <w:w w:val="63"/>
        <w:sz w:val="20"/>
        <w:szCs w:val="20"/>
        <w:lang w:val="es-ES" w:eastAsia="en-US" w:bidi="ar-SA"/>
      </w:rPr>
    </w:lvl>
    <w:lvl w:ilvl="2" w:tplc="DB304BDC">
      <w:numFmt w:val="bullet"/>
      <w:lvlText w:val="•"/>
      <w:lvlJc w:val="left"/>
      <w:pPr>
        <w:ind w:left="2328" w:hanging="360"/>
      </w:pPr>
      <w:rPr>
        <w:rFonts w:hint="default"/>
        <w:lang w:val="es-ES" w:eastAsia="en-US" w:bidi="ar-SA"/>
      </w:rPr>
    </w:lvl>
    <w:lvl w:ilvl="3" w:tplc="CAD86290">
      <w:numFmt w:val="bullet"/>
      <w:lvlText w:val="•"/>
      <w:lvlJc w:val="left"/>
      <w:pPr>
        <w:ind w:left="3137" w:hanging="360"/>
      </w:pPr>
      <w:rPr>
        <w:rFonts w:hint="default"/>
        <w:lang w:val="es-ES" w:eastAsia="en-US" w:bidi="ar-SA"/>
      </w:rPr>
    </w:lvl>
    <w:lvl w:ilvl="4" w:tplc="9A8C9CB0">
      <w:numFmt w:val="bullet"/>
      <w:lvlText w:val="•"/>
      <w:lvlJc w:val="left"/>
      <w:pPr>
        <w:ind w:left="3946" w:hanging="360"/>
      </w:pPr>
      <w:rPr>
        <w:rFonts w:hint="default"/>
        <w:lang w:val="es-ES" w:eastAsia="en-US" w:bidi="ar-SA"/>
      </w:rPr>
    </w:lvl>
    <w:lvl w:ilvl="5" w:tplc="9E524054">
      <w:numFmt w:val="bullet"/>
      <w:lvlText w:val="•"/>
      <w:lvlJc w:val="left"/>
      <w:pPr>
        <w:ind w:left="4755" w:hanging="360"/>
      </w:pPr>
      <w:rPr>
        <w:rFonts w:hint="default"/>
        <w:lang w:val="es-ES" w:eastAsia="en-US" w:bidi="ar-SA"/>
      </w:rPr>
    </w:lvl>
    <w:lvl w:ilvl="6" w:tplc="3C5028D4">
      <w:numFmt w:val="bullet"/>
      <w:lvlText w:val="•"/>
      <w:lvlJc w:val="left"/>
      <w:pPr>
        <w:ind w:left="5564" w:hanging="360"/>
      </w:pPr>
      <w:rPr>
        <w:rFonts w:hint="default"/>
        <w:lang w:val="es-ES" w:eastAsia="en-US" w:bidi="ar-SA"/>
      </w:rPr>
    </w:lvl>
    <w:lvl w:ilvl="7" w:tplc="BAAAB554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8" w:tplc="E8CC5B14">
      <w:numFmt w:val="bullet"/>
      <w:lvlText w:val="•"/>
      <w:lvlJc w:val="left"/>
      <w:pPr>
        <w:ind w:left="7182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27743BF8"/>
    <w:multiLevelType w:val="hybridMultilevel"/>
    <w:tmpl w:val="70E20A2A"/>
    <w:lvl w:ilvl="0" w:tplc="3F7C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593EF6"/>
    <w:multiLevelType w:val="hybridMultilevel"/>
    <w:tmpl w:val="23D065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0B93EFD"/>
    <w:multiLevelType w:val="hybridMultilevel"/>
    <w:tmpl w:val="653E81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0633FF"/>
    <w:multiLevelType w:val="hybridMultilevel"/>
    <w:tmpl w:val="F86841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183382"/>
    <w:multiLevelType w:val="hybridMultilevel"/>
    <w:tmpl w:val="8B34D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6F09D6"/>
    <w:multiLevelType w:val="hybridMultilevel"/>
    <w:tmpl w:val="1EF64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F66E2B"/>
    <w:multiLevelType w:val="hybridMultilevel"/>
    <w:tmpl w:val="8F50726E"/>
    <w:lvl w:ilvl="0" w:tplc="81564FF8">
      <w:start w:val="1"/>
      <w:numFmt w:val="decimal"/>
      <w:lvlText w:val="%1."/>
      <w:lvlJc w:val="left"/>
      <w:pPr>
        <w:ind w:left="1520" w:hanging="360"/>
      </w:pPr>
      <w:rPr>
        <w:rFonts w:ascii="Microsoft Sans Serif" w:eastAsia="Microsoft Sans Serif" w:hAnsi="Microsoft Sans Serif" w:cs="Microsoft Sans Serif" w:hint="default"/>
        <w:color w:val="007200"/>
        <w:spacing w:val="-1"/>
        <w:w w:val="63"/>
        <w:sz w:val="20"/>
        <w:szCs w:val="20"/>
        <w:lang w:val="es-ES" w:eastAsia="en-US" w:bidi="ar-SA"/>
      </w:rPr>
    </w:lvl>
    <w:lvl w:ilvl="1" w:tplc="6AFCB6B0">
      <w:numFmt w:val="bullet"/>
      <w:lvlText w:val="•"/>
      <w:lvlJc w:val="left"/>
      <w:pPr>
        <w:ind w:left="2248" w:hanging="360"/>
      </w:pPr>
      <w:rPr>
        <w:rFonts w:hint="default"/>
        <w:lang w:val="es-ES" w:eastAsia="en-US" w:bidi="ar-SA"/>
      </w:rPr>
    </w:lvl>
    <w:lvl w:ilvl="2" w:tplc="32A43A20">
      <w:numFmt w:val="bullet"/>
      <w:lvlText w:val="•"/>
      <w:lvlJc w:val="left"/>
      <w:pPr>
        <w:ind w:left="2976" w:hanging="360"/>
      </w:pPr>
      <w:rPr>
        <w:rFonts w:hint="default"/>
        <w:lang w:val="es-ES" w:eastAsia="en-US" w:bidi="ar-SA"/>
      </w:rPr>
    </w:lvl>
    <w:lvl w:ilvl="3" w:tplc="3256866E">
      <w:numFmt w:val="bullet"/>
      <w:lvlText w:val="•"/>
      <w:lvlJc w:val="left"/>
      <w:pPr>
        <w:ind w:left="3704" w:hanging="360"/>
      </w:pPr>
      <w:rPr>
        <w:rFonts w:hint="default"/>
        <w:lang w:val="es-ES" w:eastAsia="en-US" w:bidi="ar-SA"/>
      </w:rPr>
    </w:lvl>
    <w:lvl w:ilvl="4" w:tplc="88A6AAC0">
      <w:numFmt w:val="bullet"/>
      <w:lvlText w:val="•"/>
      <w:lvlJc w:val="left"/>
      <w:pPr>
        <w:ind w:left="4432" w:hanging="360"/>
      </w:pPr>
      <w:rPr>
        <w:rFonts w:hint="default"/>
        <w:lang w:val="es-ES" w:eastAsia="en-US" w:bidi="ar-SA"/>
      </w:rPr>
    </w:lvl>
    <w:lvl w:ilvl="5" w:tplc="F32201FE">
      <w:numFmt w:val="bullet"/>
      <w:lvlText w:val="•"/>
      <w:lvlJc w:val="left"/>
      <w:pPr>
        <w:ind w:left="5160" w:hanging="360"/>
      </w:pPr>
      <w:rPr>
        <w:rFonts w:hint="default"/>
        <w:lang w:val="es-ES" w:eastAsia="en-US" w:bidi="ar-SA"/>
      </w:rPr>
    </w:lvl>
    <w:lvl w:ilvl="6" w:tplc="B72CB59E">
      <w:numFmt w:val="bullet"/>
      <w:lvlText w:val="•"/>
      <w:lvlJc w:val="left"/>
      <w:pPr>
        <w:ind w:left="5888" w:hanging="360"/>
      </w:pPr>
      <w:rPr>
        <w:rFonts w:hint="default"/>
        <w:lang w:val="es-ES" w:eastAsia="en-US" w:bidi="ar-SA"/>
      </w:rPr>
    </w:lvl>
    <w:lvl w:ilvl="7" w:tplc="178465F8">
      <w:numFmt w:val="bullet"/>
      <w:lvlText w:val="•"/>
      <w:lvlJc w:val="left"/>
      <w:pPr>
        <w:ind w:left="6616" w:hanging="360"/>
      </w:pPr>
      <w:rPr>
        <w:rFonts w:hint="default"/>
        <w:lang w:val="es-ES" w:eastAsia="en-US" w:bidi="ar-SA"/>
      </w:rPr>
    </w:lvl>
    <w:lvl w:ilvl="8" w:tplc="51F6C092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</w:abstractNum>
  <w:abstractNum w:abstractNumId="32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553D29"/>
    <w:multiLevelType w:val="hybridMultilevel"/>
    <w:tmpl w:val="17ECFEA4"/>
    <w:lvl w:ilvl="0" w:tplc="61044D58">
      <w:numFmt w:val="bullet"/>
      <w:lvlText w:val="•"/>
      <w:lvlJc w:val="left"/>
      <w:pPr>
        <w:ind w:left="465" w:hanging="348"/>
      </w:pPr>
      <w:rPr>
        <w:rFonts w:hint="default"/>
        <w:w w:val="102"/>
        <w:lang w:val="es-ES" w:eastAsia="en-US" w:bidi="ar-SA"/>
      </w:rPr>
    </w:lvl>
    <w:lvl w:ilvl="1" w:tplc="BA98F8C8">
      <w:numFmt w:val="bullet"/>
      <w:lvlText w:val="•"/>
      <w:lvlJc w:val="left"/>
      <w:pPr>
        <w:ind w:left="1294" w:hanging="348"/>
      </w:pPr>
      <w:rPr>
        <w:rFonts w:hint="default"/>
        <w:lang w:val="es-ES" w:eastAsia="en-US" w:bidi="ar-SA"/>
      </w:rPr>
    </w:lvl>
    <w:lvl w:ilvl="2" w:tplc="ACCEF8FE">
      <w:numFmt w:val="bullet"/>
      <w:lvlText w:val="•"/>
      <w:lvlJc w:val="left"/>
      <w:pPr>
        <w:ind w:left="2128" w:hanging="348"/>
      </w:pPr>
      <w:rPr>
        <w:rFonts w:hint="default"/>
        <w:lang w:val="es-ES" w:eastAsia="en-US" w:bidi="ar-SA"/>
      </w:rPr>
    </w:lvl>
    <w:lvl w:ilvl="3" w:tplc="BA247B30">
      <w:numFmt w:val="bullet"/>
      <w:lvlText w:val="•"/>
      <w:lvlJc w:val="left"/>
      <w:pPr>
        <w:ind w:left="2962" w:hanging="348"/>
      </w:pPr>
      <w:rPr>
        <w:rFonts w:hint="default"/>
        <w:lang w:val="es-ES" w:eastAsia="en-US" w:bidi="ar-SA"/>
      </w:rPr>
    </w:lvl>
    <w:lvl w:ilvl="4" w:tplc="5EDA27BE">
      <w:numFmt w:val="bullet"/>
      <w:lvlText w:val="•"/>
      <w:lvlJc w:val="left"/>
      <w:pPr>
        <w:ind w:left="3796" w:hanging="348"/>
      </w:pPr>
      <w:rPr>
        <w:rFonts w:hint="default"/>
        <w:lang w:val="es-ES" w:eastAsia="en-US" w:bidi="ar-SA"/>
      </w:rPr>
    </w:lvl>
    <w:lvl w:ilvl="5" w:tplc="E91A311E">
      <w:numFmt w:val="bullet"/>
      <w:lvlText w:val="•"/>
      <w:lvlJc w:val="left"/>
      <w:pPr>
        <w:ind w:left="4630" w:hanging="348"/>
      </w:pPr>
      <w:rPr>
        <w:rFonts w:hint="default"/>
        <w:lang w:val="es-ES" w:eastAsia="en-US" w:bidi="ar-SA"/>
      </w:rPr>
    </w:lvl>
    <w:lvl w:ilvl="6" w:tplc="93106B74">
      <w:numFmt w:val="bullet"/>
      <w:lvlText w:val="•"/>
      <w:lvlJc w:val="left"/>
      <w:pPr>
        <w:ind w:left="5464" w:hanging="348"/>
      </w:pPr>
      <w:rPr>
        <w:rFonts w:hint="default"/>
        <w:lang w:val="es-ES" w:eastAsia="en-US" w:bidi="ar-SA"/>
      </w:rPr>
    </w:lvl>
    <w:lvl w:ilvl="7" w:tplc="D2546E7E">
      <w:numFmt w:val="bullet"/>
      <w:lvlText w:val="•"/>
      <w:lvlJc w:val="left"/>
      <w:pPr>
        <w:ind w:left="6298" w:hanging="348"/>
      </w:pPr>
      <w:rPr>
        <w:rFonts w:hint="default"/>
        <w:lang w:val="es-ES" w:eastAsia="en-US" w:bidi="ar-SA"/>
      </w:rPr>
    </w:lvl>
    <w:lvl w:ilvl="8" w:tplc="34BEC28A">
      <w:numFmt w:val="bullet"/>
      <w:lvlText w:val="•"/>
      <w:lvlJc w:val="left"/>
      <w:pPr>
        <w:ind w:left="7132" w:hanging="348"/>
      </w:pPr>
      <w:rPr>
        <w:rFonts w:hint="default"/>
        <w:lang w:val="es-ES" w:eastAsia="en-US" w:bidi="ar-SA"/>
      </w:rPr>
    </w:lvl>
  </w:abstractNum>
  <w:abstractNum w:abstractNumId="34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27F37"/>
    <w:multiLevelType w:val="hybridMultilevel"/>
    <w:tmpl w:val="62C20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7D57B4"/>
    <w:multiLevelType w:val="hybridMultilevel"/>
    <w:tmpl w:val="D0FE3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F60DDD"/>
    <w:multiLevelType w:val="hybridMultilevel"/>
    <w:tmpl w:val="1C00A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1"/>
  </w:num>
  <w:num w:numId="3">
    <w:abstractNumId w:val="34"/>
  </w:num>
  <w:num w:numId="4">
    <w:abstractNumId w:val="2"/>
  </w:num>
  <w:num w:numId="5">
    <w:abstractNumId w:val="24"/>
  </w:num>
  <w:num w:numId="6">
    <w:abstractNumId w:val="13"/>
  </w:num>
  <w:num w:numId="7">
    <w:abstractNumId w:val="37"/>
  </w:num>
  <w:num w:numId="8">
    <w:abstractNumId w:val="8"/>
  </w:num>
  <w:num w:numId="9">
    <w:abstractNumId w:val="6"/>
  </w:num>
  <w:num w:numId="10">
    <w:abstractNumId w:val="1"/>
  </w:num>
  <w:num w:numId="11">
    <w:abstractNumId w:val="45"/>
  </w:num>
  <w:num w:numId="12">
    <w:abstractNumId w:val="45"/>
  </w:num>
  <w:num w:numId="13">
    <w:abstractNumId w:val="45"/>
  </w:num>
  <w:num w:numId="14">
    <w:abstractNumId w:val="20"/>
  </w:num>
  <w:num w:numId="15">
    <w:abstractNumId w:val="40"/>
  </w:num>
  <w:num w:numId="16">
    <w:abstractNumId w:val="18"/>
  </w:num>
  <w:num w:numId="17">
    <w:abstractNumId w:val="43"/>
  </w:num>
  <w:num w:numId="18">
    <w:abstractNumId w:val="7"/>
  </w:num>
  <w:num w:numId="19">
    <w:abstractNumId w:val="32"/>
  </w:num>
  <w:num w:numId="20">
    <w:abstractNumId w:val="27"/>
  </w:num>
  <w:num w:numId="21">
    <w:abstractNumId w:val="41"/>
  </w:num>
  <w:num w:numId="22">
    <w:abstractNumId w:val="42"/>
  </w:num>
  <w:num w:numId="23">
    <w:abstractNumId w:val="39"/>
  </w:num>
  <w:num w:numId="24">
    <w:abstractNumId w:val="9"/>
  </w:num>
  <w:num w:numId="25">
    <w:abstractNumId w:val="26"/>
  </w:num>
  <w:num w:numId="26">
    <w:abstractNumId w:val="44"/>
  </w:num>
  <w:num w:numId="27">
    <w:abstractNumId w:val="19"/>
  </w:num>
  <w:num w:numId="28">
    <w:abstractNumId w:val="28"/>
  </w:num>
  <w:num w:numId="29">
    <w:abstractNumId w:val="36"/>
  </w:num>
  <w:num w:numId="30">
    <w:abstractNumId w:val="33"/>
  </w:num>
  <w:num w:numId="31">
    <w:abstractNumId w:val="16"/>
  </w:num>
  <w:num w:numId="32">
    <w:abstractNumId w:val="3"/>
  </w:num>
  <w:num w:numId="33">
    <w:abstractNumId w:val="35"/>
  </w:num>
  <w:num w:numId="34">
    <w:abstractNumId w:val="11"/>
  </w:num>
  <w:num w:numId="35">
    <w:abstractNumId w:val="30"/>
  </w:num>
  <w:num w:numId="36">
    <w:abstractNumId w:val="12"/>
  </w:num>
  <w:num w:numId="37">
    <w:abstractNumId w:val="29"/>
  </w:num>
  <w:num w:numId="38">
    <w:abstractNumId w:val="25"/>
  </w:num>
  <w:num w:numId="39">
    <w:abstractNumId w:val="4"/>
  </w:num>
  <w:num w:numId="40">
    <w:abstractNumId w:val="0"/>
  </w:num>
  <w:num w:numId="41">
    <w:abstractNumId w:val="10"/>
  </w:num>
  <w:num w:numId="42">
    <w:abstractNumId w:val="17"/>
  </w:num>
  <w:num w:numId="43">
    <w:abstractNumId w:val="22"/>
  </w:num>
  <w:num w:numId="44">
    <w:abstractNumId w:val="14"/>
  </w:num>
  <w:num w:numId="45">
    <w:abstractNumId w:val="31"/>
  </w:num>
  <w:num w:numId="46">
    <w:abstractNumId w:val="5"/>
  </w:num>
  <w:num w:numId="47">
    <w:abstractNumId w:val="15"/>
  </w:num>
  <w:num w:numId="48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19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5F9F"/>
    <w:rsid w:val="00166070"/>
    <w:rsid w:val="001660E1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0E69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7B1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807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30A9"/>
    <w:rsid w:val="00673229"/>
    <w:rsid w:val="006735D0"/>
    <w:rsid w:val="00673631"/>
    <w:rsid w:val="006736F7"/>
    <w:rsid w:val="00673CC3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E11"/>
    <w:rsid w:val="00C7500B"/>
    <w:rsid w:val="00C75251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7B9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.ly/QrE6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33DAC-6FB2-47AD-8756-054ED86C2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2</Pages>
  <Words>879</Words>
  <Characters>4836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35</cp:revision>
  <cp:lastPrinted>2023-09-27T18:48:00Z</cp:lastPrinted>
  <dcterms:created xsi:type="dcterms:W3CDTF">2023-10-03T02:25:00Z</dcterms:created>
  <dcterms:modified xsi:type="dcterms:W3CDTF">2023-10-06T17:53:00Z</dcterms:modified>
</cp:coreProperties>
</file>