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25D816D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B36B0DC">
            <wp:simplePos x="0" y="0"/>
            <wp:positionH relativeFrom="page">
              <wp:align>right</wp:align>
            </wp:positionH>
            <wp:positionV relativeFrom="paragraph">
              <wp:posOffset>-1</wp:posOffset>
            </wp:positionV>
            <wp:extent cx="7762875" cy="1628775"/>
            <wp:effectExtent l="0" t="0" r="9525" b="9525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 </w:t>
      </w:r>
      <w:r w:rsidR="00374323" w:rsidRPr="00165F9F">
        <w:rPr>
          <w:sz w:val="24"/>
          <w:szCs w:val="24"/>
        </w:rPr>
        <w:t xml:space="preserve">  </w:t>
      </w:r>
      <w:r w:rsidR="00E63F88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</w:t>
      </w:r>
      <w:r w:rsidR="00E63F88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B619CE">
        <w:rPr>
          <w:rFonts w:ascii="Arial" w:hAnsi="Arial" w:cs="Arial"/>
          <w:b/>
          <w:sz w:val="24"/>
          <w:szCs w:val="24"/>
        </w:rPr>
        <w:t>3</w:t>
      </w:r>
      <w:r w:rsidR="00807B0F">
        <w:rPr>
          <w:rFonts w:ascii="Arial" w:hAnsi="Arial" w:cs="Arial"/>
          <w:b/>
          <w:sz w:val="24"/>
          <w:szCs w:val="24"/>
        </w:rPr>
        <w:t>9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C0953" w:rsidRDefault="00BD38DD" w:rsidP="00BD38DD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15955F11" w14:textId="7F900DE6" w:rsidR="00807B0F" w:rsidRPr="00807B0F" w:rsidRDefault="00807B0F" w:rsidP="00AD3B14">
      <w:pPr>
        <w:ind w:left="-142" w:right="-143"/>
        <w:jc w:val="center"/>
        <w:rPr>
          <w:rFonts w:ascii="Arial" w:hAnsi="Arial" w:cs="Arial"/>
          <w:b/>
          <w:spacing w:val="-4"/>
          <w:sz w:val="36"/>
          <w:szCs w:val="36"/>
        </w:rPr>
      </w:pPr>
      <w:r w:rsidRPr="00807B0F">
        <w:rPr>
          <w:rFonts w:ascii="Arial" w:hAnsi="Arial" w:cs="Arial"/>
          <w:b/>
          <w:spacing w:val="-4"/>
          <w:sz w:val="36"/>
          <w:szCs w:val="36"/>
        </w:rPr>
        <w:t xml:space="preserve">La UABC </w:t>
      </w:r>
      <w:r>
        <w:rPr>
          <w:rFonts w:ascii="Arial" w:hAnsi="Arial" w:cs="Arial"/>
          <w:b/>
          <w:spacing w:val="-4"/>
          <w:sz w:val="36"/>
          <w:szCs w:val="36"/>
        </w:rPr>
        <w:t xml:space="preserve">fue </w:t>
      </w:r>
      <w:r w:rsidRPr="00807B0F">
        <w:rPr>
          <w:rFonts w:ascii="Arial" w:hAnsi="Arial" w:cs="Arial"/>
          <w:b/>
          <w:spacing w:val="-4"/>
          <w:sz w:val="36"/>
          <w:szCs w:val="36"/>
        </w:rPr>
        <w:t xml:space="preserve">sede de las Semanas Universitarias </w:t>
      </w:r>
    </w:p>
    <w:p w14:paraId="35C03453" w14:textId="0E98C39F" w:rsidR="0016599F" w:rsidRPr="00807B0F" w:rsidRDefault="00807B0F" w:rsidP="00AD3B14">
      <w:pPr>
        <w:ind w:left="-142" w:right="-143"/>
        <w:jc w:val="center"/>
        <w:rPr>
          <w:rFonts w:ascii="Arial" w:hAnsi="Arial" w:cs="Arial"/>
          <w:b/>
          <w:spacing w:val="-4"/>
          <w:sz w:val="36"/>
          <w:szCs w:val="36"/>
        </w:rPr>
      </w:pPr>
      <w:r w:rsidRPr="00807B0F">
        <w:rPr>
          <w:rFonts w:ascii="Arial" w:hAnsi="Arial" w:cs="Arial"/>
          <w:b/>
          <w:spacing w:val="-4"/>
          <w:sz w:val="36"/>
          <w:szCs w:val="36"/>
        </w:rPr>
        <w:t xml:space="preserve">por la Transparencia 2023 </w:t>
      </w:r>
    </w:p>
    <w:p w14:paraId="7CF24622" w14:textId="628B3E20" w:rsidR="00BD38DD" w:rsidRPr="00816CE9" w:rsidRDefault="00BD38DD" w:rsidP="00BD38DD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685F3564" w14:textId="7CFDE24D" w:rsidR="0012379D" w:rsidRPr="00816CE9" w:rsidRDefault="00816CE9" w:rsidP="0012379D">
      <w:pPr>
        <w:pStyle w:val="Prrafodelista"/>
        <w:numPr>
          <w:ilvl w:val="0"/>
          <w:numId w:val="50"/>
        </w:numPr>
        <w:tabs>
          <w:tab w:val="left" w:pos="567"/>
        </w:tabs>
        <w:autoSpaceDN/>
        <w:ind w:left="284" w:hanging="284"/>
        <w:contextualSpacing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816CE9">
        <w:rPr>
          <w:rFonts w:ascii="Arial" w:hAnsi="Arial" w:cs="Arial"/>
          <w:spacing w:val="-4"/>
          <w:sz w:val="24"/>
          <w:szCs w:val="24"/>
        </w:rPr>
        <w:t xml:space="preserve">En este evento </w:t>
      </w:r>
      <w:r w:rsidRPr="00816CE9">
        <w:rPr>
          <w:rFonts w:ascii="Arial" w:hAnsi="Arial" w:cs="Arial"/>
          <w:spacing w:val="-2"/>
          <w:sz w:val="24"/>
          <w:szCs w:val="24"/>
        </w:rPr>
        <w:t>la inteligencia artificial y la violencia digital</w:t>
      </w:r>
      <w:r w:rsidR="00DA2497" w:rsidRPr="00DA2497">
        <w:rPr>
          <w:rFonts w:ascii="Arial" w:hAnsi="Arial" w:cs="Arial"/>
          <w:spacing w:val="-2"/>
          <w:sz w:val="24"/>
          <w:szCs w:val="24"/>
        </w:rPr>
        <w:t xml:space="preserve"> </w:t>
      </w:r>
      <w:r w:rsidR="00DA2497" w:rsidRPr="00816CE9">
        <w:rPr>
          <w:rFonts w:ascii="Arial" w:hAnsi="Arial" w:cs="Arial"/>
          <w:spacing w:val="-2"/>
          <w:sz w:val="24"/>
          <w:szCs w:val="24"/>
        </w:rPr>
        <w:t>fueron los temas principales</w:t>
      </w:r>
      <w:r w:rsidRPr="00816CE9">
        <w:rPr>
          <w:rFonts w:ascii="Arial" w:hAnsi="Arial" w:cs="Arial"/>
          <w:spacing w:val="-2"/>
          <w:sz w:val="24"/>
          <w:szCs w:val="24"/>
        </w:rPr>
        <w:t>.</w:t>
      </w:r>
    </w:p>
    <w:p w14:paraId="322EC0A4" w14:textId="19D0C95E" w:rsidR="002C55FC" w:rsidRPr="00816CE9" w:rsidRDefault="002C55FC" w:rsidP="0012379D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pacing w:val="-4"/>
          <w:sz w:val="20"/>
          <w:szCs w:val="20"/>
        </w:rPr>
      </w:pPr>
    </w:p>
    <w:p w14:paraId="3BD09C27" w14:textId="356CF636" w:rsidR="006C1913" w:rsidRPr="00816CE9" w:rsidRDefault="006C1913" w:rsidP="00807B0F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816CE9">
        <w:rPr>
          <w:rFonts w:ascii="Arial" w:hAnsi="Arial" w:cs="Arial"/>
          <w:b/>
          <w:sz w:val="24"/>
          <w:szCs w:val="24"/>
        </w:rPr>
        <w:t>Tijuana</w:t>
      </w:r>
      <w:r w:rsidR="00BD38DD" w:rsidRPr="00816CE9">
        <w:rPr>
          <w:rFonts w:ascii="Arial" w:hAnsi="Arial" w:cs="Arial"/>
          <w:b/>
          <w:sz w:val="24"/>
          <w:szCs w:val="24"/>
        </w:rPr>
        <w:t xml:space="preserve">, Baja </w:t>
      </w:r>
      <w:r w:rsidR="00BD38DD" w:rsidRPr="00AA37E8">
        <w:rPr>
          <w:rFonts w:ascii="Arial" w:hAnsi="Arial" w:cs="Arial"/>
          <w:b/>
          <w:sz w:val="24"/>
          <w:szCs w:val="24"/>
        </w:rPr>
        <w:t>California</w:t>
      </w:r>
      <w:r w:rsidR="0012379D" w:rsidRPr="00AA37E8">
        <w:rPr>
          <w:rFonts w:ascii="Arial" w:hAnsi="Arial" w:cs="Arial"/>
          <w:b/>
          <w:sz w:val="24"/>
          <w:szCs w:val="24"/>
        </w:rPr>
        <w:t xml:space="preserve">, </w:t>
      </w:r>
      <w:r w:rsidR="00AA37E8" w:rsidRPr="00AA37E8">
        <w:rPr>
          <w:rFonts w:ascii="Arial" w:hAnsi="Arial" w:cs="Arial"/>
          <w:b/>
          <w:sz w:val="24"/>
          <w:szCs w:val="24"/>
        </w:rPr>
        <w:t>viernes 20</w:t>
      </w:r>
      <w:r w:rsidR="00BD2D3B" w:rsidRPr="00AA37E8">
        <w:rPr>
          <w:rFonts w:ascii="Arial" w:hAnsi="Arial" w:cs="Arial"/>
          <w:b/>
          <w:sz w:val="24"/>
          <w:szCs w:val="24"/>
        </w:rPr>
        <w:t xml:space="preserve"> </w:t>
      </w:r>
      <w:r w:rsidR="00BC0953" w:rsidRPr="00816CE9">
        <w:rPr>
          <w:rFonts w:ascii="Arial" w:hAnsi="Arial" w:cs="Arial"/>
          <w:b/>
          <w:sz w:val="24"/>
          <w:szCs w:val="24"/>
        </w:rPr>
        <w:t xml:space="preserve">de octubre </w:t>
      </w:r>
      <w:r w:rsidR="00BD38DD" w:rsidRPr="00816CE9">
        <w:rPr>
          <w:rFonts w:ascii="Arial" w:hAnsi="Arial" w:cs="Arial"/>
          <w:b/>
          <w:sz w:val="24"/>
          <w:szCs w:val="24"/>
        </w:rPr>
        <w:t>de 2023.-</w:t>
      </w:r>
      <w:r w:rsidR="00BD38DD" w:rsidRPr="00816CE9">
        <w:rPr>
          <w:rFonts w:ascii="Arial" w:hAnsi="Arial" w:cs="Arial"/>
          <w:sz w:val="24"/>
          <w:szCs w:val="24"/>
        </w:rPr>
        <w:t xml:space="preserve"> </w:t>
      </w:r>
      <w:r w:rsidR="00FD55F7" w:rsidRPr="00816CE9">
        <w:rPr>
          <w:rFonts w:ascii="Arial" w:hAnsi="Arial" w:cs="Arial"/>
          <w:sz w:val="24"/>
          <w:szCs w:val="24"/>
        </w:rPr>
        <w:t xml:space="preserve">Las </w:t>
      </w:r>
      <w:r w:rsidR="00AE7B88" w:rsidRPr="00816CE9">
        <w:rPr>
          <w:rFonts w:ascii="Arial" w:hAnsi="Arial" w:cs="Arial"/>
          <w:sz w:val="24"/>
          <w:szCs w:val="24"/>
        </w:rPr>
        <w:t xml:space="preserve">Semanas Universitarias por la Transparencia 2023 </w:t>
      </w:r>
      <w:r w:rsidRPr="00816CE9">
        <w:rPr>
          <w:rFonts w:ascii="Arial" w:hAnsi="Arial" w:cs="Arial"/>
          <w:sz w:val="24"/>
          <w:szCs w:val="24"/>
        </w:rPr>
        <w:t>tuvieron como sede a la Universidad Autónoma de Baja California (UABC), Campus Tijuana, con el objetivo de ser u</w:t>
      </w:r>
      <w:r w:rsidR="00AE7B88" w:rsidRPr="00816CE9">
        <w:rPr>
          <w:rFonts w:ascii="Arial" w:hAnsi="Arial" w:cs="Arial"/>
          <w:sz w:val="24"/>
          <w:szCs w:val="24"/>
        </w:rPr>
        <w:t xml:space="preserve">n </w:t>
      </w:r>
      <w:r w:rsidR="00FD55F7" w:rsidRPr="00816CE9">
        <w:rPr>
          <w:rFonts w:ascii="Arial" w:hAnsi="Arial" w:cs="Arial"/>
          <w:sz w:val="24"/>
          <w:szCs w:val="24"/>
        </w:rPr>
        <w:t xml:space="preserve">espacio para el diálogo, la reflexión, el </w:t>
      </w:r>
      <w:r w:rsidRPr="00816CE9">
        <w:rPr>
          <w:rFonts w:ascii="Arial" w:hAnsi="Arial" w:cs="Arial"/>
          <w:sz w:val="24"/>
          <w:szCs w:val="24"/>
        </w:rPr>
        <w:t xml:space="preserve">debate y la propuesta entre las personas que </w:t>
      </w:r>
      <w:r w:rsidR="00FD55F7" w:rsidRPr="00816CE9">
        <w:rPr>
          <w:rFonts w:ascii="Arial" w:hAnsi="Arial" w:cs="Arial"/>
          <w:sz w:val="24"/>
          <w:szCs w:val="24"/>
        </w:rPr>
        <w:t>forman parte de la</w:t>
      </w:r>
      <w:r w:rsidRPr="00816CE9">
        <w:rPr>
          <w:rFonts w:ascii="Arial" w:hAnsi="Arial" w:cs="Arial"/>
          <w:sz w:val="24"/>
          <w:szCs w:val="24"/>
        </w:rPr>
        <w:t xml:space="preserve"> comunidad universitaria</w:t>
      </w:r>
      <w:r w:rsidR="00F96457" w:rsidRPr="00816CE9">
        <w:rPr>
          <w:rFonts w:ascii="Arial" w:hAnsi="Arial" w:cs="Arial"/>
          <w:sz w:val="24"/>
          <w:szCs w:val="24"/>
        </w:rPr>
        <w:t>.</w:t>
      </w:r>
    </w:p>
    <w:p w14:paraId="156B2234" w14:textId="77777777" w:rsidR="006C1913" w:rsidRPr="00816CE9" w:rsidRDefault="006C1913" w:rsidP="00807B0F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67BFEAE" w14:textId="0DE65A17" w:rsidR="00DF625C" w:rsidRPr="00816CE9" w:rsidRDefault="00DF625C" w:rsidP="00DF625C">
      <w:pPr>
        <w:jc w:val="both"/>
        <w:rPr>
          <w:rFonts w:ascii="Arial" w:hAnsi="Arial" w:cs="Arial"/>
          <w:sz w:val="24"/>
          <w:szCs w:val="24"/>
        </w:rPr>
      </w:pPr>
      <w:r w:rsidRPr="00816CE9">
        <w:rPr>
          <w:rFonts w:ascii="Arial" w:hAnsi="Arial" w:cs="Arial"/>
          <w:sz w:val="24"/>
          <w:szCs w:val="24"/>
        </w:rPr>
        <w:t>Este evento fue organizado</w:t>
      </w:r>
      <w:bookmarkStart w:id="0" w:name="_GoBack"/>
      <w:bookmarkEnd w:id="0"/>
      <w:r w:rsidRPr="00816CE9">
        <w:rPr>
          <w:rFonts w:ascii="Arial" w:hAnsi="Arial" w:cs="Arial"/>
          <w:sz w:val="24"/>
          <w:szCs w:val="24"/>
        </w:rPr>
        <w:t xml:space="preserve"> por el Instituto Nacional de Transparencia y Acceso a la Información (INAI), en colaboración con el Instituto de Transparencia, Acceso a la Información Pública, Protección de Datos Personales y Rendición de cuentas de la Ciudad de México (INFOCDMX), y el Instituto de Transparencia, Acceso a la Información Pública y Protección de Datos Personales del Estado de Baja California (ITAIPBC).</w:t>
      </w:r>
    </w:p>
    <w:p w14:paraId="591AE804" w14:textId="77777777" w:rsidR="00DF625C" w:rsidRPr="00816CE9" w:rsidRDefault="00DF625C" w:rsidP="00DF625C">
      <w:pPr>
        <w:jc w:val="both"/>
        <w:rPr>
          <w:rFonts w:ascii="Arial" w:hAnsi="Arial" w:cs="Arial"/>
          <w:sz w:val="24"/>
          <w:szCs w:val="24"/>
        </w:rPr>
      </w:pPr>
    </w:p>
    <w:p w14:paraId="392CA2F4" w14:textId="2CDEA797" w:rsidR="00F96457" w:rsidRPr="00816CE9" w:rsidRDefault="006C1913" w:rsidP="00F96457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816CE9">
        <w:rPr>
          <w:rFonts w:ascii="Arial" w:hAnsi="Arial" w:cs="Arial"/>
          <w:spacing w:val="-2"/>
          <w:sz w:val="24"/>
          <w:szCs w:val="24"/>
        </w:rPr>
        <w:t>En la ceremonia inaugural, el rector de la UABC, doctor Luis Enrique Palafox Maestre,</w:t>
      </w:r>
      <w:r w:rsidR="00F96457" w:rsidRPr="00816CE9">
        <w:rPr>
          <w:rFonts w:ascii="Arial" w:hAnsi="Arial" w:cs="Arial"/>
          <w:spacing w:val="-2"/>
          <w:sz w:val="24"/>
          <w:szCs w:val="24"/>
        </w:rPr>
        <w:t xml:space="preserve"> celebró que la comunidad estudiantil fuera la protagonista de las diversas actividades programadas </w:t>
      </w:r>
      <w:r w:rsidR="00DA2497">
        <w:rPr>
          <w:rFonts w:ascii="Arial" w:hAnsi="Arial" w:cs="Arial"/>
          <w:spacing w:val="-2"/>
          <w:sz w:val="24"/>
          <w:szCs w:val="24"/>
        </w:rPr>
        <w:t>para la jornada en la</w:t>
      </w:r>
      <w:r w:rsidR="00F96457" w:rsidRPr="00816CE9">
        <w:rPr>
          <w:rFonts w:ascii="Arial" w:hAnsi="Arial" w:cs="Arial"/>
          <w:spacing w:val="-2"/>
          <w:sz w:val="24"/>
          <w:szCs w:val="24"/>
        </w:rPr>
        <w:t xml:space="preserve"> que la inteligencia artificial y la violencia digital</w:t>
      </w:r>
      <w:r w:rsidR="00DA2497">
        <w:rPr>
          <w:rFonts w:ascii="Arial" w:hAnsi="Arial" w:cs="Arial"/>
          <w:spacing w:val="-2"/>
          <w:sz w:val="24"/>
          <w:szCs w:val="24"/>
        </w:rPr>
        <w:t xml:space="preserve"> </w:t>
      </w:r>
      <w:r w:rsidR="00DA2497" w:rsidRPr="00816CE9">
        <w:rPr>
          <w:rFonts w:ascii="Arial" w:hAnsi="Arial" w:cs="Arial"/>
          <w:spacing w:val="-2"/>
          <w:sz w:val="24"/>
          <w:szCs w:val="24"/>
        </w:rPr>
        <w:t>fueron los temas principales</w:t>
      </w:r>
      <w:r w:rsidR="00F96457" w:rsidRPr="00816CE9">
        <w:rPr>
          <w:rFonts w:ascii="Arial" w:hAnsi="Arial" w:cs="Arial"/>
          <w:spacing w:val="-2"/>
          <w:sz w:val="24"/>
          <w:szCs w:val="24"/>
        </w:rPr>
        <w:t xml:space="preserve">. "Quiero enfatizar en la importancia de que las voces de todas y todos los estudiantes sean escuchadas, de que sus inquietudes se vuelvan diálogo y sus propuestas se vuelvan acciones”, señaló el rector. </w:t>
      </w:r>
    </w:p>
    <w:p w14:paraId="00744A54" w14:textId="77777777" w:rsidR="00F96457" w:rsidRPr="00816CE9" w:rsidRDefault="00F96457" w:rsidP="00F96457">
      <w:pPr>
        <w:autoSpaceDN/>
        <w:jc w:val="both"/>
        <w:rPr>
          <w:rFonts w:ascii="Arial" w:hAnsi="Arial" w:cs="Arial"/>
          <w:sz w:val="24"/>
          <w:szCs w:val="24"/>
        </w:rPr>
      </w:pPr>
    </w:p>
    <w:p w14:paraId="08542A46" w14:textId="74ADAE3D" w:rsidR="00F96457" w:rsidRPr="00816CE9" w:rsidRDefault="00F96457" w:rsidP="00F96457">
      <w:pPr>
        <w:autoSpaceDN/>
        <w:jc w:val="both"/>
        <w:rPr>
          <w:rFonts w:ascii="Arial" w:hAnsi="Arial" w:cs="Arial"/>
          <w:sz w:val="24"/>
          <w:szCs w:val="24"/>
        </w:rPr>
      </w:pPr>
      <w:r w:rsidRPr="00816CE9">
        <w:rPr>
          <w:rFonts w:ascii="Arial" w:hAnsi="Arial" w:cs="Arial"/>
          <w:sz w:val="24"/>
          <w:szCs w:val="24"/>
        </w:rPr>
        <w:t>Y agregó: “En nuestra universidad estamos conscientes de la imperiosa necesidad de comprometernos no solo con la formación académica de excelencia, sino también con la construcción de una ciudadanía informada y participativa, capaz de ejercer sus derechos. Es por ello que este tipo de encuentros son imprescindibles en el seno de los espacios universitarios”.</w:t>
      </w:r>
    </w:p>
    <w:p w14:paraId="6128DD49" w14:textId="21FC2947" w:rsidR="00F96457" w:rsidRPr="00816CE9" w:rsidRDefault="00F96457" w:rsidP="00F96457">
      <w:pPr>
        <w:autoSpaceDN/>
        <w:jc w:val="both"/>
        <w:rPr>
          <w:rFonts w:ascii="Arial" w:hAnsi="Arial" w:cs="Arial"/>
          <w:sz w:val="24"/>
          <w:szCs w:val="24"/>
        </w:rPr>
      </w:pPr>
    </w:p>
    <w:p w14:paraId="61C85A2A" w14:textId="0636CDED" w:rsidR="00290C5D" w:rsidRPr="00816CE9" w:rsidRDefault="00290C5D" w:rsidP="00F96457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816CE9">
        <w:rPr>
          <w:rFonts w:ascii="Arial" w:hAnsi="Arial" w:cs="Arial"/>
          <w:spacing w:val="-4"/>
          <w:sz w:val="24"/>
          <w:szCs w:val="24"/>
        </w:rPr>
        <w:t>Para finalizar su mensaje, el doctor Palafox Maestre invitó a los estudiantes a construir puentes ha</w:t>
      </w:r>
      <w:r w:rsidR="00DA2497">
        <w:rPr>
          <w:rFonts w:ascii="Arial" w:hAnsi="Arial" w:cs="Arial"/>
          <w:spacing w:val="-4"/>
          <w:sz w:val="24"/>
          <w:szCs w:val="24"/>
        </w:rPr>
        <w:t>cia un futuro más transparente,</w:t>
      </w:r>
      <w:r w:rsidRPr="00816CE9">
        <w:rPr>
          <w:rFonts w:ascii="Arial" w:hAnsi="Arial" w:cs="Arial"/>
          <w:spacing w:val="-4"/>
          <w:sz w:val="24"/>
          <w:szCs w:val="24"/>
        </w:rPr>
        <w:t xml:space="preserve"> participativo y justo. “Que es</w:t>
      </w:r>
      <w:r w:rsidR="00AA37E8">
        <w:rPr>
          <w:rFonts w:ascii="Arial" w:hAnsi="Arial" w:cs="Arial"/>
          <w:spacing w:val="-4"/>
          <w:sz w:val="24"/>
          <w:szCs w:val="24"/>
        </w:rPr>
        <w:t>ta Semana Universitaria por la T</w:t>
      </w:r>
      <w:r w:rsidRPr="00816CE9">
        <w:rPr>
          <w:rFonts w:ascii="Arial" w:hAnsi="Arial" w:cs="Arial"/>
          <w:spacing w:val="-4"/>
          <w:sz w:val="24"/>
          <w:szCs w:val="24"/>
        </w:rPr>
        <w:t>ransparencia sea el inicio de muchos diálogos, colaboraciones, sobre todo, de acciones concretas en pro de una sociedad más informada, más activa y respetuosa de los derechos digitales de las personas”, culminó.</w:t>
      </w:r>
    </w:p>
    <w:p w14:paraId="1FE663EC" w14:textId="7970748D" w:rsidR="00F96457" w:rsidRPr="00816CE9" w:rsidRDefault="00F96457" w:rsidP="00F96457">
      <w:pPr>
        <w:autoSpaceDN/>
        <w:jc w:val="both"/>
        <w:rPr>
          <w:rFonts w:ascii="Arial" w:hAnsi="Arial" w:cs="Arial"/>
          <w:sz w:val="24"/>
          <w:szCs w:val="24"/>
        </w:rPr>
      </w:pPr>
    </w:p>
    <w:p w14:paraId="6A344AE4" w14:textId="58735A0C" w:rsidR="00DF625C" w:rsidRPr="00816CE9" w:rsidRDefault="00DF625C" w:rsidP="00F96457">
      <w:pPr>
        <w:autoSpaceDN/>
        <w:jc w:val="both"/>
        <w:rPr>
          <w:rFonts w:ascii="Arial" w:hAnsi="Arial" w:cs="Arial"/>
          <w:spacing w:val="4"/>
          <w:sz w:val="24"/>
          <w:szCs w:val="24"/>
        </w:rPr>
      </w:pPr>
      <w:r w:rsidRPr="00816CE9">
        <w:rPr>
          <w:rFonts w:ascii="Arial" w:hAnsi="Arial" w:cs="Arial"/>
          <w:spacing w:val="4"/>
          <w:sz w:val="24"/>
          <w:szCs w:val="24"/>
        </w:rPr>
        <w:t xml:space="preserve">También estuvieron presentes el maestro Adrián Alcalá Méndez, comisionado presidente del INAI y el doctor José Francisco Gómez </w:t>
      </w:r>
      <w:proofErr w:type="spellStart"/>
      <w:r w:rsidRPr="00816CE9">
        <w:rPr>
          <w:rFonts w:ascii="Arial" w:hAnsi="Arial" w:cs="Arial"/>
          <w:spacing w:val="4"/>
          <w:sz w:val="24"/>
          <w:szCs w:val="24"/>
        </w:rPr>
        <w:t>McDonough</w:t>
      </w:r>
      <w:proofErr w:type="spellEnd"/>
      <w:r w:rsidRPr="00816CE9">
        <w:rPr>
          <w:rFonts w:ascii="Arial" w:hAnsi="Arial" w:cs="Arial"/>
          <w:spacing w:val="4"/>
          <w:sz w:val="24"/>
          <w:szCs w:val="24"/>
        </w:rPr>
        <w:t xml:space="preserve">, comisionado presidente del ITAIPBC, quienes coincidieron en que la función principal de este evento es darle voz a la comunidad estudiantil para que se escuchen sus </w:t>
      </w:r>
      <w:r w:rsidR="00DA2497">
        <w:rPr>
          <w:rFonts w:ascii="Arial" w:hAnsi="Arial" w:cs="Arial"/>
          <w:spacing w:val="4"/>
          <w:sz w:val="24"/>
          <w:szCs w:val="24"/>
        </w:rPr>
        <w:t>interrogantes</w:t>
      </w:r>
      <w:r w:rsidRPr="00816CE9">
        <w:rPr>
          <w:rFonts w:ascii="Arial" w:hAnsi="Arial" w:cs="Arial"/>
          <w:spacing w:val="4"/>
          <w:sz w:val="24"/>
          <w:szCs w:val="24"/>
        </w:rPr>
        <w:t xml:space="preserve"> sobre temas tan relevantes como la inteligencia artificial y la violencia digital.</w:t>
      </w:r>
    </w:p>
    <w:p w14:paraId="4C632D78" w14:textId="7725CEFC" w:rsidR="00F96457" w:rsidRPr="00816CE9" w:rsidRDefault="00F96457" w:rsidP="00086CEC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31EDBB83" w14:textId="712A427A" w:rsidR="00F56492" w:rsidRPr="00816CE9" w:rsidRDefault="00DF625C" w:rsidP="00086CEC">
      <w:pPr>
        <w:autoSpaceDN/>
        <w:contextualSpacing/>
        <w:jc w:val="both"/>
        <w:textAlignment w:val="auto"/>
        <w:rPr>
          <w:rFonts w:ascii="Arial" w:hAnsi="Arial" w:cs="Arial"/>
          <w:color w:val="262626"/>
          <w:sz w:val="24"/>
          <w:szCs w:val="24"/>
        </w:rPr>
      </w:pPr>
      <w:r w:rsidRPr="00816CE9">
        <w:rPr>
          <w:rFonts w:ascii="Arial" w:hAnsi="Arial" w:cs="Arial"/>
          <w:sz w:val="24"/>
          <w:szCs w:val="24"/>
        </w:rPr>
        <w:t xml:space="preserve">En representación del alumnado, habló Daniela </w:t>
      </w:r>
      <w:proofErr w:type="spellStart"/>
      <w:r w:rsidRPr="00816CE9">
        <w:rPr>
          <w:rFonts w:ascii="Arial" w:hAnsi="Arial" w:cs="Arial"/>
          <w:sz w:val="24"/>
          <w:szCs w:val="24"/>
        </w:rPr>
        <w:t>Villapudua</w:t>
      </w:r>
      <w:proofErr w:type="spellEnd"/>
      <w:r w:rsidRPr="00816CE9">
        <w:rPr>
          <w:rFonts w:ascii="Arial" w:hAnsi="Arial" w:cs="Arial"/>
          <w:sz w:val="24"/>
          <w:szCs w:val="24"/>
        </w:rPr>
        <w:t xml:space="preserve"> Vizcarra, quien mencionó que estos espacios </w:t>
      </w:r>
      <w:r w:rsidRPr="00DF625C">
        <w:rPr>
          <w:rFonts w:ascii="Arial" w:hAnsi="Arial" w:cs="Arial"/>
          <w:color w:val="262626"/>
          <w:sz w:val="24"/>
          <w:szCs w:val="24"/>
        </w:rPr>
        <w:t>de diálogo son vitales para la formación de</w:t>
      </w:r>
      <w:r w:rsidR="00EF0835" w:rsidRPr="00816CE9">
        <w:rPr>
          <w:rFonts w:ascii="Arial" w:hAnsi="Arial" w:cs="Arial"/>
          <w:color w:val="262626"/>
          <w:sz w:val="24"/>
          <w:szCs w:val="24"/>
        </w:rPr>
        <w:t xml:space="preserve"> las y</w:t>
      </w:r>
      <w:r w:rsidRPr="00DF625C">
        <w:rPr>
          <w:rFonts w:ascii="Arial" w:hAnsi="Arial" w:cs="Arial"/>
          <w:color w:val="262626"/>
          <w:sz w:val="24"/>
          <w:szCs w:val="24"/>
        </w:rPr>
        <w:t xml:space="preserve"> los estudiantes, </w:t>
      </w:r>
      <w:r w:rsidR="00F56492" w:rsidRPr="00816CE9">
        <w:rPr>
          <w:rFonts w:ascii="Arial" w:hAnsi="Arial" w:cs="Arial"/>
          <w:color w:val="262626"/>
          <w:sz w:val="24"/>
          <w:szCs w:val="24"/>
        </w:rPr>
        <w:t xml:space="preserve">para que tengan </w:t>
      </w:r>
      <w:r w:rsidR="00F56492" w:rsidRPr="00DF625C">
        <w:rPr>
          <w:rFonts w:ascii="Arial" w:hAnsi="Arial" w:cs="Arial"/>
          <w:color w:val="262626"/>
          <w:sz w:val="24"/>
          <w:szCs w:val="24"/>
        </w:rPr>
        <w:t xml:space="preserve">la preparación y el conocimiento adecuado, no solo para hacer buen uso de </w:t>
      </w:r>
      <w:r w:rsidR="00F56492" w:rsidRPr="00816CE9">
        <w:rPr>
          <w:rFonts w:ascii="Arial" w:hAnsi="Arial" w:cs="Arial"/>
          <w:color w:val="262626"/>
          <w:sz w:val="24"/>
          <w:szCs w:val="24"/>
        </w:rPr>
        <w:t>los</w:t>
      </w:r>
      <w:r w:rsidR="00F56492" w:rsidRPr="00DF625C">
        <w:rPr>
          <w:rFonts w:ascii="Arial" w:hAnsi="Arial" w:cs="Arial"/>
          <w:color w:val="262626"/>
          <w:sz w:val="24"/>
          <w:szCs w:val="24"/>
        </w:rPr>
        <w:t xml:space="preserve"> medios</w:t>
      </w:r>
      <w:r w:rsidR="00F56492" w:rsidRPr="00816CE9">
        <w:rPr>
          <w:rFonts w:ascii="Arial" w:hAnsi="Arial" w:cs="Arial"/>
          <w:color w:val="262626"/>
          <w:sz w:val="24"/>
          <w:szCs w:val="24"/>
        </w:rPr>
        <w:t xml:space="preserve"> digitales</w:t>
      </w:r>
      <w:r w:rsidR="00F56492" w:rsidRPr="00DF625C">
        <w:rPr>
          <w:rFonts w:ascii="Arial" w:hAnsi="Arial" w:cs="Arial"/>
          <w:color w:val="262626"/>
          <w:sz w:val="24"/>
          <w:szCs w:val="24"/>
        </w:rPr>
        <w:t>, sino también para hacer de ellos un lugar mejor para terceras personas.</w:t>
      </w:r>
    </w:p>
    <w:p w14:paraId="7D453170" w14:textId="62867DE9" w:rsidR="00F56492" w:rsidRPr="00816CE9" w:rsidRDefault="00F56492" w:rsidP="00086CEC">
      <w:pPr>
        <w:autoSpaceDN/>
        <w:contextualSpacing/>
        <w:jc w:val="both"/>
        <w:textAlignment w:val="auto"/>
        <w:rPr>
          <w:rFonts w:ascii="Arial" w:hAnsi="Arial" w:cs="Arial"/>
          <w:color w:val="262626"/>
          <w:sz w:val="20"/>
          <w:szCs w:val="20"/>
        </w:rPr>
      </w:pPr>
    </w:p>
    <w:p w14:paraId="2EE47AB0" w14:textId="77777777" w:rsidR="00816CE9" w:rsidRDefault="00816CE9" w:rsidP="00086CEC">
      <w:pPr>
        <w:autoSpaceDN/>
        <w:contextualSpacing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</w:p>
    <w:p w14:paraId="4C87AECE" w14:textId="77777777" w:rsidR="00816CE9" w:rsidRDefault="00816CE9" w:rsidP="00086CEC">
      <w:pPr>
        <w:autoSpaceDN/>
        <w:contextualSpacing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</w:p>
    <w:p w14:paraId="0DA939C1" w14:textId="77777777" w:rsidR="00816CE9" w:rsidRDefault="00816CE9" w:rsidP="00086CEC">
      <w:pPr>
        <w:autoSpaceDN/>
        <w:contextualSpacing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</w:p>
    <w:p w14:paraId="5561E6F3" w14:textId="77777777" w:rsidR="00816CE9" w:rsidRDefault="00816CE9" w:rsidP="00086CEC">
      <w:pPr>
        <w:autoSpaceDN/>
        <w:contextualSpacing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</w:p>
    <w:p w14:paraId="5C9946F5" w14:textId="3EA83F36" w:rsidR="00F56492" w:rsidRPr="00706FC3" w:rsidRDefault="00F56492" w:rsidP="00086CEC">
      <w:pPr>
        <w:autoSpaceDN/>
        <w:contextualSpacing/>
        <w:jc w:val="both"/>
        <w:textAlignment w:val="auto"/>
        <w:rPr>
          <w:rFonts w:ascii="Arial" w:hAnsi="Arial" w:cs="Arial"/>
          <w:sz w:val="24"/>
        </w:rPr>
      </w:pPr>
      <w:r w:rsidRPr="00706FC3">
        <w:rPr>
          <w:rFonts w:ascii="Arial" w:hAnsi="Arial" w:cs="Arial"/>
          <w:color w:val="262626"/>
          <w:sz w:val="24"/>
          <w:szCs w:val="23"/>
        </w:rPr>
        <w:t xml:space="preserve">Al finalizar la ceremonia inaugural, </w:t>
      </w:r>
      <w:r w:rsidR="00816CE9" w:rsidRPr="00706FC3">
        <w:rPr>
          <w:rFonts w:ascii="Arial" w:hAnsi="Arial" w:cs="Arial"/>
          <w:color w:val="262626"/>
          <w:sz w:val="24"/>
          <w:szCs w:val="23"/>
        </w:rPr>
        <w:t xml:space="preserve">se realizó una mesa de debate en la que se abordaron los temas de inteligencia artificial y la violencia digital. En ella participaron Daniela </w:t>
      </w:r>
      <w:proofErr w:type="spellStart"/>
      <w:r w:rsidR="00816CE9" w:rsidRPr="00706FC3">
        <w:rPr>
          <w:rFonts w:ascii="Arial" w:hAnsi="Arial" w:cs="Arial"/>
          <w:color w:val="262626"/>
          <w:sz w:val="24"/>
          <w:szCs w:val="23"/>
        </w:rPr>
        <w:t>Villapudua</w:t>
      </w:r>
      <w:proofErr w:type="spellEnd"/>
      <w:r w:rsidR="00816CE9" w:rsidRPr="00706FC3">
        <w:rPr>
          <w:rFonts w:ascii="Arial" w:hAnsi="Arial" w:cs="Arial"/>
          <w:color w:val="262626"/>
          <w:sz w:val="24"/>
          <w:szCs w:val="23"/>
        </w:rPr>
        <w:t xml:space="preserve"> Vizcarra y Antonio Rodríguez, estudiantes de la </w:t>
      </w:r>
      <w:r w:rsidR="00816CE9" w:rsidRPr="00706FC3">
        <w:rPr>
          <w:rFonts w:ascii="Arial" w:hAnsi="Arial" w:cs="Arial"/>
          <w:sz w:val="24"/>
        </w:rPr>
        <w:t xml:space="preserve">Facultad de Economía y Relaciones Internacionales, además Diana Rivas Hernández y Javier Flores Rodríguez, quienes cursan sus estudios en la Facultad de Derecho. Dirigió la mesa el maestro Alcalá Méndez y se entabló un diálogo con el </w:t>
      </w:r>
      <w:r w:rsidR="00DA2497">
        <w:rPr>
          <w:rFonts w:ascii="Arial" w:hAnsi="Arial" w:cs="Arial"/>
          <w:sz w:val="24"/>
        </w:rPr>
        <w:t>público</w:t>
      </w:r>
      <w:r w:rsidR="00816CE9" w:rsidRPr="00706FC3">
        <w:rPr>
          <w:rFonts w:ascii="Arial" w:hAnsi="Arial" w:cs="Arial"/>
          <w:sz w:val="24"/>
        </w:rPr>
        <w:t xml:space="preserve"> presente, el cual expresó sus opiniones sobre las implicaciones y posibles formas de regulación que podrían tener estos elementos.</w:t>
      </w:r>
    </w:p>
    <w:p w14:paraId="358AE30F" w14:textId="2C358008" w:rsidR="00816CE9" w:rsidRDefault="00816CE9" w:rsidP="00086CEC">
      <w:pPr>
        <w:autoSpaceDN/>
        <w:contextualSpacing/>
        <w:jc w:val="both"/>
        <w:textAlignment w:val="auto"/>
        <w:rPr>
          <w:rFonts w:ascii="Arial" w:hAnsi="Arial" w:cs="Arial"/>
          <w:sz w:val="24"/>
        </w:rPr>
      </w:pPr>
    </w:p>
    <w:p w14:paraId="2834BAE2" w14:textId="4B8EB86C" w:rsidR="00816CE9" w:rsidRPr="00706FC3" w:rsidRDefault="00E21AE9" w:rsidP="00086CEC">
      <w:pPr>
        <w:autoSpaceDN/>
        <w:contextualSpacing/>
        <w:jc w:val="both"/>
        <w:textAlignment w:val="auto"/>
        <w:rPr>
          <w:rFonts w:ascii="Arial" w:hAnsi="Arial" w:cs="Arial"/>
          <w:sz w:val="24"/>
        </w:rPr>
      </w:pPr>
      <w:r w:rsidRPr="00706FC3">
        <w:rPr>
          <w:rFonts w:ascii="Arial" w:hAnsi="Arial" w:cs="Arial"/>
          <w:sz w:val="24"/>
        </w:rPr>
        <w:t xml:space="preserve">Posteriormente, </w:t>
      </w:r>
      <w:r w:rsidR="00086273" w:rsidRPr="00706FC3">
        <w:rPr>
          <w:rFonts w:ascii="Arial" w:hAnsi="Arial" w:cs="Arial"/>
          <w:sz w:val="24"/>
        </w:rPr>
        <w:t xml:space="preserve">el doctor Diego García Ricci, profesor investigador de la </w:t>
      </w:r>
      <w:r w:rsidR="00DA2497">
        <w:rPr>
          <w:rFonts w:ascii="Arial" w:hAnsi="Arial" w:cs="Arial"/>
          <w:sz w:val="24"/>
        </w:rPr>
        <w:t>Universidad Iberoamericana</w:t>
      </w:r>
      <w:r w:rsidR="00086273" w:rsidRPr="00706FC3">
        <w:rPr>
          <w:rFonts w:ascii="Arial" w:hAnsi="Arial" w:cs="Arial"/>
          <w:sz w:val="24"/>
        </w:rPr>
        <w:t>, presentó la conferencia “Privacidad, violencia digital e inteligencia artificial”</w:t>
      </w:r>
      <w:r w:rsidRPr="00706FC3">
        <w:rPr>
          <w:rFonts w:ascii="Arial" w:hAnsi="Arial" w:cs="Arial"/>
          <w:sz w:val="24"/>
        </w:rPr>
        <w:t xml:space="preserve">, en la que definió </w:t>
      </w:r>
      <w:r w:rsidR="00086273" w:rsidRPr="00706FC3">
        <w:rPr>
          <w:rFonts w:ascii="Arial" w:hAnsi="Arial" w:cs="Arial"/>
          <w:sz w:val="24"/>
        </w:rPr>
        <w:t>estos tres conceptos, los cuales resultan relevantes en la actualidad, ya que el</w:t>
      </w:r>
      <w:r w:rsidR="00103297" w:rsidRPr="00706FC3">
        <w:rPr>
          <w:rFonts w:ascii="Arial" w:hAnsi="Arial" w:cs="Arial"/>
          <w:sz w:val="24"/>
        </w:rPr>
        <w:t xml:space="preserve"> </w:t>
      </w:r>
      <w:r w:rsidR="00086273" w:rsidRPr="00706FC3">
        <w:rPr>
          <w:rFonts w:ascii="Arial" w:hAnsi="Arial" w:cs="Arial"/>
          <w:sz w:val="24"/>
        </w:rPr>
        <w:t xml:space="preserve">uso </w:t>
      </w:r>
      <w:r w:rsidR="00103297" w:rsidRPr="00706FC3">
        <w:rPr>
          <w:rFonts w:ascii="Arial" w:hAnsi="Arial" w:cs="Arial"/>
          <w:sz w:val="24"/>
        </w:rPr>
        <w:t xml:space="preserve">del internet y </w:t>
      </w:r>
      <w:r w:rsidR="00086273" w:rsidRPr="00706FC3">
        <w:rPr>
          <w:rFonts w:ascii="Arial" w:hAnsi="Arial" w:cs="Arial"/>
          <w:sz w:val="24"/>
        </w:rPr>
        <w:t xml:space="preserve">de las plataformas digitales es parte </w:t>
      </w:r>
      <w:r w:rsidR="00103297" w:rsidRPr="00706FC3">
        <w:rPr>
          <w:rFonts w:ascii="Arial" w:hAnsi="Arial" w:cs="Arial"/>
          <w:sz w:val="24"/>
        </w:rPr>
        <w:t>de la vida cotidiana de la sociedad</w:t>
      </w:r>
      <w:r w:rsidR="00731868" w:rsidRPr="00706FC3">
        <w:rPr>
          <w:rFonts w:ascii="Arial" w:hAnsi="Arial" w:cs="Arial"/>
          <w:sz w:val="24"/>
        </w:rPr>
        <w:t>, tanto para aspectos personales como laborales</w:t>
      </w:r>
      <w:r w:rsidR="00DA2497">
        <w:rPr>
          <w:rFonts w:ascii="Arial" w:hAnsi="Arial" w:cs="Arial"/>
          <w:sz w:val="24"/>
        </w:rPr>
        <w:t>,  y</w:t>
      </w:r>
      <w:r w:rsidR="005B067B" w:rsidRPr="00706FC3">
        <w:rPr>
          <w:rFonts w:ascii="Arial" w:hAnsi="Arial" w:cs="Arial"/>
          <w:sz w:val="24"/>
        </w:rPr>
        <w:t xml:space="preserve"> definió: </w:t>
      </w:r>
      <w:r w:rsidR="00CE0D35" w:rsidRPr="00706FC3">
        <w:rPr>
          <w:rFonts w:ascii="Arial" w:hAnsi="Arial" w:cs="Arial"/>
          <w:sz w:val="24"/>
        </w:rPr>
        <w:t>“La privacidad es un concepto complejo, pero lo podemos entender como el derecho que tiene todo individuo de separar aspectos de su vida privada del escrutinio público, es una decisión del individuo de expresar lo que desea y lo que no”.</w:t>
      </w:r>
    </w:p>
    <w:p w14:paraId="3F81075D" w14:textId="54045F90" w:rsidR="00223C2F" w:rsidRDefault="00223C2F" w:rsidP="00086CEC">
      <w:pPr>
        <w:autoSpaceDN/>
        <w:contextualSpacing/>
        <w:jc w:val="both"/>
        <w:textAlignment w:val="auto"/>
        <w:rPr>
          <w:rFonts w:ascii="Arial" w:hAnsi="Arial" w:cs="Arial"/>
          <w:spacing w:val="-4"/>
          <w:sz w:val="24"/>
        </w:rPr>
      </w:pPr>
    </w:p>
    <w:p w14:paraId="1868042F" w14:textId="0248C214" w:rsidR="007F66E2" w:rsidRDefault="00706FC3" w:rsidP="00086CEC">
      <w:pPr>
        <w:autoSpaceDN/>
        <w:contextualSpacing/>
        <w:jc w:val="both"/>
        <w:textAlignment w:val="auto"/>
        <w:rPr>
          <w:rFonts w:ascii="Arial" w:hAnsi="Arial" w:cs="Arial"/>
          <w:sz w:val="24"/>
        </w:rPr>
      </w:pPr>
      <w:r w:rsidRPr="0008371D">
        <w:rPr>
          <w:rFonts w:ascii="Arial" w:hAnsi="Arial" w:cs="Arial"/>
          <w:spacing w:val="-4"/>
          <w:sz w:val="24"/>
        </w:rPr>
        <w:t xml:space="preserve">Agregó que </w:t>
      </w:r>
      <w:r w:rsidR="00223C2F" w:rsidRPr="0008371D">
        <w:rPr>
          <w:rFonts w:ascii="Arial" w:hAnsi="Arial" w:cs="Arial"/>
          <w:spacing w:val="-4"/>
          <w:sz w:val="24"/>
        </w:rPr>
        <w:t>en México la privacidad está protegida en el artículo 16 constitucional, y que</w:t>
      </w:r>
      <w:r w:rsidR="005B57C4" w:rsidRPr="0008371D">
        <w:rPr>
          <w:rFonts w:ascii="Arial" w:hAnsi="Arial" w:cs="Arial"/>
          <w:spacing w:val="-4"/>
          <w:sz w:val="24"/>
        </w:rPr>
        <w:t>,</w:t>
      </w:r>
      <w:r w:rsidR="00223C2F" w:rsidRPr="0008371D">
        <w:rPr>
          <w:rFonts w:ascii="Arial" w:hAnsi="Arial" w:cs="Arial"/>
          <w:spacing w:val="-4"/>
          <w:sz w:val="24"/>
        </w:rPr>
        <w:t xml:space="preserve"> aunque no se menciona explícitamente el término, se hace referencia a él. También señaló que las </w:t>
      </w:r>
      <w:r w:rsidR="007F66E2" w:rsidRPr="0008371D">
        <w:rPr>
          <w:rFonts w:ascii="Arial" w:hAnsi="Arial" w:cs="Arial"/>
          <w:spacing w:val="-4"/>
          <w:sz w:val="24"/>
        </w:rPr>
        <w:t>áreas protegidas por el derecho a la privacidad son: el domicilio, las comunicaciones, las relaciones familiares, el cuerpo de las personas y la información personal.</w:t>
      </w:r>
      <w:r w:rsidR="00CE0D35" w:rsidRPr="0008371D">
        <w:rPr>
          <w:rFonts w:ascii="Arial" w:hAnsi="Arial" w:cs="Arial"/>
          <w:spacing w:val="-4"/>
          <w:sz w:val="24"/>
        </w:rPr>
        <w:t xml:space="preserve"> </w:t>
      </w:r>
      <w:r w:rsidR="007F66E2" w:rsidRPr="0008371D">
        <w:rPr>
          <w:rFonts w:ascii="Arial" w:hAnsi="Arial" w:cs="Arial"/>
          <w:spacing w:val="-4"/>
          <w:sz w:val="24"/>
        </w:rPr>
        <w:t>El público tuvo una participación activa durante la conferencia, ya que la intención</w:t>
      </w:r>
      <w:r w:rsidR="00E21AE9" w:rsidRPr="0008371D">
        <w:rPr>
          <w:rFonts w:ascii="Arial" w:hAnsi="Arial" w:cs="Arial"/>
          <w:spacing w:val="-4"/>
          <w:sz w:val="24"/>
        </w:rPr>
        <w:t xml:space="preserve"> del doctor García Ricci</w:t>
      </w:r>
      <w:r w:rsidR="007F66E2" w:rsidRPr="0008371D">
        <w:rPr>
          <w:rFonts w:ascii="Arial" w:hAnsi="Arial" w:cs="Arial"/>
          <w:spacing w:val="-4"/>
          <w:sz w:val="24"/>
        </w:rPr>
        <w:t xml:space="preserve"> fue </w:t>
      </w:r>
      <w:r w:rsidR="0008371D" w:rsidRPr="0008371D">
        <w:rPr>
          <w:rFonts w:ascii="Arial" w:hAnsi="Arial" w:cs="Arial"/>
          <w:spacing w:val="-4"/>
          <w:sz w:val="24"/>
        </w:rPr>
        <w:t xml:space="preserve">detectar qué tanto conocimiento tenían las personas presentes sobre cómo proteger </w:t>
      </w:r>
      <w:r w:rsidR="0008371D">
        <w:rPr>
          <w:rFonts w:ascii="Arial" w:hAnsi="Arial" w:cs="Arial"/>
          <w:spacing w:val="-4"/>
          <w:sz w:val="24"/>
        </w:rPr>
        <w:t>su</w:t>
      </w:r>
      <w:r w:rsidR="0008371D" w:rsidRPr="0008371D">
        <w:rPr>
          <w:rFonts w:ascii="Arial" w:hAnsi="Arial" w:cs="Arial"/>
          <w:spacing w:val="-4"/>
          <w:sz w:val="24"/>
        </w:rPr>
        <w:t xml:space="preserve"> privacidad y los datos personales</w:t>
      </w:r>
      <w:r w:rsidR="0008371D">
        <w:rPr>
          <w:rFonts w:ascii="Arial" w:hAnsi="Arial" w:cs="Arial"/>
          <w:sz w:val="24"/>
        </w:rPr>
        <w:t>.</w:t>
      </w:r>
    </w:p>
    <w:p w14:paraId="096002FA" w14:textId="77777777" w:rsidR="007F66E2" w:rsidRPr="00731868" w:rsidRDefault="007F66E2" w:rsidP="00086CEC">
      <w:pPr>
        <w:autoSpaceDN/>
        <w:contextualSpacing/>
        <w:jc w:val="both"/>
        <w:textAlignment w:val="auto"/>
        <w:rPr>
          <w:rFonts w:ascii="Arial" w:hAnsi="Arial" w:cs="Arial"/>
          <w:color w:val="262626"/>
          <w:spacing w:val="-4"/>
          <w:sz w:val="24"/>
          <w:szCs w:val="23"/>
        </w:rPr>
      </w:pPr>
    </w:p>
    <w:p w14:paraId="04FC82F6" w14:textId="77777777" w:rsidR="00F56492" w:rsidRPr="00F56492" w:rsidRDefault="00F56492" w:rsidP="00086CEC">
      <w:pPr>
        <w:autoSpaceDN/>
        <w:contextualSpacing/>
        <w:jc w:val="both"/>
        <w:textAlignment w:val="auto"/>
        <w:rPr>
          <w:rFonts w:ascii="Arial" w:hAnsi="Arial" w:cs="Arial"/>
          <w:color w:val="262626"/>
          <w:sz w:val="16"/>
          <w:szCs w:val="16"/>
        </w:rPr>
      </w:pPr>
    </w:p>
    <w:p w14:paraId="63FC2ECA" w14:textId="77777777" w:rsidR="006C1913" w:rsidRDefault="006C1913" w:rsidP="00086CEC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53A0019" w14:textId="77777777" w:rsidR="00FD55F7" w:rsidRPr="00FD55F7" w:rsidRDefault="00FD55F7" w:rsidP="00086CEC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5D54A70" w14:textId="77777777" w:rsidR="00FD55F7" w:rsidRDefault="00FD55F7" w:rsidP="00086CEC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152078B" w14:textId="77777777" w:rsidR="00AE7B88" w:rsidRDefault="00AE7B88" w:rsidP="00807B0F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AE7B88" w:rsidSect="0012379D">
      <w:footerReference w:type="default" r:id="rId9"/>
      <w:pgSz w:w="12240" w:h="15840" w:code="1"/>
      <w:pgMar w:top="0" w:right="900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9D541" w14:textId="77777777" w:rsidR="008770C9" w:rsidRDefault="008770C9">
      <w:r>
        <w:separator/>
      </w:r>
    </w:p>
  </w:endnote>
  <w:endnote w:type="continuationSeparator" w:id="0">
    <w:p w14:paraId="34579FD8" w14:textId="77777777" w:rsidR="008770C9" w:rsidRDefault="0087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8770C9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595EF" w14:textId="77777777" w:rsidR="008770C9" w:rsidRDefault="008770C9">
      <w:r>
        <w:rPr>
          <w:color w:val="000000"/>
        </w:rPr>
        <w:separator/>
      </w:r>
    </w:p>
  </w:footnote>
  <w:footnote w:type="continuationSeparator" w:id="0">
    <w:p w14:paraId="41112978" w14:textId="77777777" w:rsidR="008770C9" w:rsidRDefault="00877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61A"/>
    <w:multiLevelType w:val="hybridMultilevel"/>
    <w:tmpl w:val="60EA5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2137E"/>
    <w:multiLevelType w:val="multilevel"/>
    <w:tmpl w:val="75909CC6"/>
    <w:lvl w:ilvl="0">
      <w:start w:val="1"/>
      <w:numFmt w:val="decimal"/>
      <w:lvlText w:val="%1."/>
      <w:lvlJc w:val="left"/>
      <w:pPr>
        <w:ind w:left="843" w:hanging="360"/>
      </w:pPr>
      <w:rPr>
        <w:rFonts w:ascii="Verdana" w:eastAsia="Verdana" w:hAnsi="Verdana" w:cs="Verdana" w:hint="default"/>
        <w:b/>
        <w:bCs/>
        <w:spacing w:val="-1"/>
        <w:w w:val="100"/>
        <w:sz w:val="23"/>
        <w:szCs w:val="23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03" w:hanging="1028"/>
      </w:pPr>
      <w:rPr>
        <w:rFonts w:ascii="Verdana" w:eastAsia="Verdana" w:hAnsi="Verdana" w:cs="Verdana" w:hint="default"/>
        <w:b/>
        <w:bCs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086" w:hanging="10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73" w:hanging="10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60" w:hanging="10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46" w:hanging="10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33" w:hanging="10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10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06" w:hanging="1028"/>
      </w:pPr>
      <w:rPr>
        <w:rFonts w:hint="default"/>
        <w:lang w:val="es-ES" w:eastAsia="en-US" w:bidi="ar-SA"/>
      </w:rPr>
    </w:lvl>
  </w:abstractNum>
  <w:abstractNum w:abstractNumId="5" w15:restartNumberingAfterBreak="0">
    <w:nsid w:val="13A42984"/>
    <w:multiLevelType w:val="hybridMultilevel"/>
    <w:tmpl w:val="BCBE3998"/>
    <w:lvl w:ilvl="0" w:tplc="01989576">
      <w:numFmt w:val="bullet"/>
      <w:lvlText w:val=""/>
      <w:lvlJc w:val="left"/>
      <w:pPr>
        <w:ind w:left="1520" w:hanging="360"/>
      </w:pPr>
      <w:rPr>
        <w:rFonts w:ascii="Symbol" w:eastAsia="Symbol" w:hAnsi="Symbol" w:cs="Symbol" w:hint="default"/>
        <w:color w:val="009542"/>
        <w:w w:val="100"/>
        <w:sz w:val="20"/>
        <w:szCs w:val="20"/>
        <w:lang w:val="es-ES" w:eastAsia="en-US" w:bidi="ar-SA"/>
      </w:rPr>
    </w:lvl>
    <w:lvl w:ilvl="1" w:tplc="648EF43E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2" w:tplc="A1AA8112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  <w:lvl w:ilvl="3" w:tplc="F88CDFA2">
      <w:numFmt w:val="bullet"/>
      <w:lvlText w:val="•"/>
      <w:lvlJc w:val="left"/>
      <w:pPr>
        <w:ind w:left="3704" w:hanging="360"/>
      </w:pPr>
      <w:rPr>
        <w:rFonts w:hint="default"/>
        <w:lang w:val="es-ES" w:eastAsia="en-US" w:bidi="ar-SA"/>
      </w:rPr>
    </w:lvl>
    <w:lvl w:ilvl="4" w:tplc="E0D4D8C8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5" w:tplc="28BC281E"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 w:tplc="90AA559C">
      <w:numFmt w:val="bullet"/>
      <w:lvlText w:val="•"/>
      <w:lvlJc w:val="left"/>
      <w:pPr>
        <w:ind w:left="5888" w:hanging="360"/>
      </w:pPr>
      <w:rPr>
        <w:rFonts w:hint="default"/>
        <w:lang w:val="es-ES" w:eastAsia="en-US" w:bidi="ar-SA"/>
      </w:rPr>
    </w:lvl>
    <w:lvl w:ilvl="7" w:tplc="948AF06E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2EB4F610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210CF"/>
    <w:multiLevelType w:val="hybridMultilevel"/>
    <w:tmpl w:val="FC525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75FBA"/>
    <w:multiLevelType w:val="hybridMultilevel"/>
    <w:tmpl w:val="6C906BA8"/>
    <w:lvl w:ilvl="0" w:tplc="90A0F708">
      <w:start w:val="1"/>
      <w:numFmt w:val="decimal"/>
      <w:lvlText w:val="%1"/>
      <w:lvlJc w:val="left"/>
      <w:pPr>
        <w:ind w:left="1539" w:hanging="302"/>
        <w:jc w:val="right"/>
      </w:pPr>
      <w:rPr>
        <w:rFonts w:ascii="Arial" w:eastAsia="Arial" w:hAnsi="Arial" w:cs="Arial" w:hint="default"/>
        <w:b/>
        <w:bCs/>
        <w:color w:val="009542"/>
        <w:w w:val="74"/>
        <w:sz w:val="20"/>
        <w:szCs w:val="20"/>
        <w:lang w:val="es-ES" w:eastAsia="en-US" w:bidi="ar-SA"/>
      </w:rPr>
    </w:lvl>
    <w:lvl w:ilvl="1" w:tplc="B31A608A">
      <w:numFmt w:val="bullet"/>
      <w:lvlText w:val="•"/>
      <w:lvlJc w:val="left"/>
      <w:pPr>
        <w:ind w:left="2266" w:hanging="302"/>
      </w:pPr>
      <w:rPr>
        <w:rFonts w:hint="default"/>
        <w:lang w:val="es-ES" w:eastAsia="en-US" w:bidi="ar-SA"/>
      </w:rPr>
    </w:lvl>
    <w:lvl w:ilvl="2" w:tplc="F5344DD0">
      <w:numFmt w:val="bullet"/>
      <w:lvlText w:val="•"/>
      <w:lvlJc w:val="left"/>
      <w:pPr>
        <w:ind w:left="2992" w:hanging="302"/>
      </w:pPr>
      <w:rPr>
        <w:rFonts w:hint="default"/>
        <w:lang w:val="es-ES" w:eastAsia="en-US" w:bidi="ar-SA"/>
      </w:rPr>
    </w:lvl>
    <w:lvl w:ilvl="3" w:tplc="BA0E6246">
      <w:numFmt w:val="bullet"/>
      <w:lvlText w:val="•"/>
      <w:lvlJc w:val="left"/>
      <w:pPr>
        <w:ind w:left="3718" w:hanging="302"/>
      </w:pPr>
      <w:rPr>
        <w:rFonts w:hint="default"/>
        <w:lang w:val="es-ES" w:eastAsia="en-US" w:bidi="ar-SA"/>
      </w:rPr>
    </w:lvl>
    <w:lvl w:ilvl="4" w:tplc="8B604FAC">
      <w:numFmt w:val="bullet"/>
      <w:lvlText w:val="•"/>
      <w:lvlJc w:val="left"/>
      <w:pPr>
        <w:ind w:left="4444" w:hanging="302"/>
      </w:pPr>
      <w:rPr>
        <w:rFonts w:hint="default"/>
        <w:lang w:val="es-ES" w:eastAsia="en-US" w:bidi="ar-SA"/>
      </w:rPr>
    </w:lvl>
    <w:lvl w:ilvl="5" w:tplc="DFFC8514">
      <w:numFmt w:val="bullet"/>
      <w:lvlText w:val="•"/>
      <w:lvlJc w:val="left"/>
      <w:pPr>
        <w:ind w:left="5170" w:hanging="302"/>
      </w:pPr>
      <w:rPr>
        <w:rFonts w:hint="default"/>
        <w:lang w:val="es-ES" w:eastAsia="en-US" w:bidi="ar-SA"/>
      </w:rPr>
    </w:lvl>
    <w:lvl w:ilvl="6" w:tplc="D34A635C">
      <w:numFmt w:val="bullet"/>
      <w:lvlText w:val="•"/>
      <w:lvlJc w:val="left"/>
      <w:pPr>
        <w:ind w:left="5896" w:hanging="302"/>
      </w:pPr>
      <w:rPr>
        <w:rFonts w:hint="default"/>
        <w:lang w:val="es-ES" w:eastAsia="en-US" w:bidi="ar-SA"/>
      </w:rPr>
    </w:lvl>
    <w:lvl w:ilvl="7" w:tplc="19A0516C">
      <w:numFmt w:val="bullet"/>
      <w:lvlText w:val="•"/>
      <w:lvlJc w:val="left"/>
      <w:pPr>
        <w:ind w:left="6622" w:hanging="302"/>
      </w:pPr>
      <w:rPr>
        <w:rFonts w:hint="default"/>
        <w:lang w:val="es-ES" w:eastAsia="en-US" w:bidi="ar-SA"/>
      </w:rPr>
    </w:lvl>
    <w:lvl w:ilvl="8" w:tplc="0762BEA0">
      <w:numFmt w:val="bullet"/>
      <w:lvlText w:val="•"/>
      <w:lvlJc w:val="left"/>
      <w:pPr>
        <w:ind w:left="7348" w:hanging="302"/>
      </w:pPr>
      <w:rPr>
        <w:rFonts w:hint="default"/>
        <w:lang w:val="es-ES" w:eastAsia="en-US" w:bidi="ar-SA"/>
      </w:rPr>
    </w:lvl>
  </w:abstractNum>
  <w:abstractNum w:abstractNumId="15" w15:restartNumberingAfterBreak="0">
    <w:nsid w:val="2730191E"/>
    <w:multiLevelType w:val="hybridMultilevel"/>
    <w:tmpl w:val="A9D85E1E"/>
    <w:lvl w:ilvl="0" w:tplc="2D822CA0">
      <w:start w:val="3"/>
      <w:numFmt w:val="decimal"/>
      <w:lvlText w:val="%1)"/>
      <w:lvlJc w:val="left"/>
      <w:pPr>
        <w:ind w:left="440" w:hanging="217"/>
      </w:pPr>
      <w:rPr>
        <w:rFonts w:ascii="Microsoft Sans Serif" w:eastAsia="Microsoft Sans Serif" w:hAnsi="Microsoft Sans Serif" w:cs="Microsoft Sans Serif" w:hint="default"/>
        <w:spacing w:val="-1"/>
        <w:w w:val="87"/>
        <w:sz w:val="20"/>
        <w:szCs w:val="20"/>
        <w:lang w:val="es-ES" w:eastAsia="en-US" w:bidi="ar-SA"/>
      </w:rPr>
    </w:lvl>
    <w:lvl w:ilvl="1" w:tplc="5108090E">
      <w:start w:val="1"/>
      <w:numFmt w:val="decimal"/>
      <w:lvlText w:val="%2."/>
      <w:lvlJc w:val="left"/>
      <w:pPr>
        <w:ind w:left="1520" w:hanging="360"/>
      </w:pPr>
      <w:rPr>
        <w:rFonts w:ascii="Microsoft Sans Serif" w:eastAsia="Microsoft Sans Serif" w:hAnsi="Microsoft Sans Serif" w:cs="Microsoft Sans Serif" w:hint="default"/>
        <w:color w:val="007200"/>
        <w:spacing w:val="-1"/>
        <w:w w:val="63"/>
        <w:sz w:val="20"/>
        <w:szCs w:val="20"/>
        <w:lang w:val="es-ES" w:eastAsia="en-US" w:bidi="ar-SA"/>
      </w:rPr>
    </w:lvl>
    <w:lvl w:ilvl="2" w:tplc="DB304BDC">
      <w:numFmt w:val="bullet"/>
      <w:lvlText w:val="•"/>
      <w:lvlJc w:val="left"/>
      <w:pPr>
        <w:ind w:left="2328" w:hanging="360"/>
      </w:pPr>
      <w:rPr>
        <w:rFonts w:hint="default"/>
        <w:lang w:val="es-ES" w:eastAsia="en-US" w:bidi="ar-SA"/>
      </w:rPr>
    </w:lvl>
    <w:lvl w:ilvl="3" w:tplc="CAD86290">
      <w:numFmt w:val="bullet"/>
      <w:lvlText w:val="•"/>
      <w:lvlJc w:val="left"/>
      <w:pPr>
        <w:ind w:left="3137" w:hanging="360"/>
      </w:pPr>
      <w:rPr>
        <w:rFonts w:hint="default"/>
        <w:lang w:val="es-ES" w:eastAsia="en-US" w:bidi="ar-SA"/>
      </w:rPr>
    </w:lvl>
    <w:lvl w:ilvl="4" w:tplc="9A8C9CB0">
      <w:numFmt w:val="bullet"/>
      <w:lvlText w:val="•"/>
      <w:lvlJc w:val="left"/>
      <w:pPr>
        <w:ind w:left="3946" w:hanging="360"/>
      </w:pPr>
      <w:rPr>
        <w:rFonts w:hint="default"/>
        <w:lang w:val="es-ES" w:eastAsia="en-US" w:bidi="ar-SA"/>
      </w:rPr>
    </w:lvl>
    <w:lvl w:ilvl="5" w:tplc="9E524054">
      <w:numFmt w:val="bullet"/>
      <w:lvlText w:val="•"/>
      <w:lvlJc w:val="left"/>
      <w:pPr>
        <w:ind w:left="4755" w:hanging="360"/>
      </w:pPr>
      <w:rPr>
        <w:rFonts w:hint="default"/>
        <w:lang w:val="es-ES" w:eastAsia="en-US" w:bidi="ar-SA"/>
      </w:rPr>
    </w:lvl>
    <w:lvl w:ilvl="6" w:tplc="3C5028D4">
      <w:numFmt w:val="bullet"/>
      <w:lvlText w:val="•"/>
      <w:lvlJc w:val="left"/>
      <w:pPr>
        <w:ind w:left="5564" w:hanging="360"/>
      </w:pPr>
      <w:rPr>
        <w:rFonts w:hint="default"/>
        <w:lang w:val="es-ES" w:eastAsia="en-US" w:bidi="ar-SA"/>
      </w:rPr>
    </w:lvl>
    <w:lvl w:ilvl="7" w:tplc="BAAAB554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8" w:tplc="E8CC5B14">
      <w:numFmt w:val="bullet"/>
      <w:lvlText w:val="•"/>
      <w:lvlJc w:val="left"/>
      <w:pPr>
        <w:ind w:left="7182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93EF6"/>
    <w:multiLevelType w:val="hybridMultilevel"/>
    <w:tmpl w:val="23D065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0B93EFD"/>
    <w:multiLevelType w:val="hybridMultilevel"/>
    <w:tmpl w:val="653E81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633FF"/>
    <w:multiLevelType w:val="hybridMultilevel"/>
    <w:tmpl w:val="F86841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183382"/>
    <w:multiLevelType w:val="hybridMultilevel"/>
    <w:tmpl w:val="8B34D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E25FF9"/>
    <w:multiLevelType w:val="hybridMultilevel"/>
    <w:tmpl w:val="3E0224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F66E2B"/>
    <w:multiLevelType w:val="hybridMultilevel"/>
    <w:tmpl w:val="8F50726E"/>
    <w:lvl w:ilvl="0" w:tplc="81564FF8">
      <w:start w:val="1"/>
      <w:numFmt w:val="decimal"/>
      <w:lvlText w:val="%1."/>
      <w:lvlJc w:val="left"/>
      <w:pPr>
        <w:ind w:left="1520" w:hanging="360"/>
      </w:pPr>
      <w:rPr>
        <w:rFonts w:ascii="Microsoft Sans Serif" w:eastAsia="Microsoft Sans Serif" w:hAnsi="Microsoft Sans Serif" w:cs="Microsoft Sans Serif" w:hint="default"/>
        <w:color w:val="007200"/>
        <w:spacing w:val="-1"/>
        <w:w w:val="63"/>
        <w:sz w:val="20"/>
        <w:szCs w:val="20"/>
        <w:lang w:val="es-ES" w:eastAsia="en-US" w:bidi="ar-SA"/>
      </w:rPr>
    </w:lvl>
    <w:lvl w:ilvl="1" w:tplc="6AFCB6B0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2" w:tplc="32A43A20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  <w:lvl w:ilvl="3" w:tplc="3256866E">
      <w:numFmt w:val="bullet"/>
      <w:lvlText w:val="•"/>
      <w:lvlJc w:val="left"/>
      <w:pPr>
        <w:ind w:left="3704" w:hanging="360"/>
      </w:pPr>
      <w:rPr>
        <w:rFonts w:hint="default"/>
        <w:lang w:val="es-ES" w:eastAsia="en-US" w:bidi="ar-SA"/>
      </w:rPr>
    </w:lvl>
    <w:lvl w:ilvl="4" w:tplc="88A6AAC0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5" w:tplc="F32201FE"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 w:tplc="B72CB59E">
      <w:numFmt w:val="bullet"/>
      <w:lvlText w:val="•"/>
      <w:lvlJc w:val="left"/>
      <w:pPr>
        <w:ind w:left="5888" w:hanging="360"/>
      </w:pPr>
      <w:rPr>
        <w:rFonts w:hint="default"/>
        <w:lang w:val="es-ES" w:eastAsia="en-US" w:bidi="ar-SA"/>
      </w:rPr>
    </w:lvl>
    <w:lvl w:ilvl="7" w:tplc="178465F8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51F6C092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35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850D9"/>
    <w:multiLevelType w:val="hybridMultilevel"/>
    <w:tmpl w:val="B67AD4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1"/>
  </w:num>
  <w:num w:numId="3">
    <w:abstractNumId w:val="35"/>
  </w:num>
  <w:num w:numId="4">
    <w:abstractNumId w:val="2"/>
  </w:num>
  <w:num w:numId="5">
    <w:abstractNumId w:val="24"/>
  </w:num>
  <w:num w:numId="6">
    <w:abstractNumId w:val="13"/>
  </w:num>
  <w:num w:numId="7">
    <w:abstractNumId w:val="38"/>
  </w:num>
  <w:num w:numId="8">
    <w:abstractNumId w:val="8"/>
  </w:num>
  <w:num w:numId="9">
    <w:abstractNumId w:val="6"/>
  </w:num>
  <w:num w:numId="10">
    <w:abstractNumId w:val="1"/>
  </w:num>
  <w:num w:numId="11">
    <w:abstractNumId w:val="47"/>
  </w:num>
  <w:num w:numId="12">
    <w:abstractNumId w:val="47"/>
  </w:num>
  <w:num w:numId="13">
    <w:abstractNumId w:val="47"/>
  </w:num>
  <w:num w:numId="14">
    <w:abstractNumId w:val="20"/>
  </w:num>
  <w:num w:numId="15">
    <w:abstractNumId w:val="41"/>
  </w:num>
  <w:num w:numId="16">
    <w:abstractNumId w:val="18"/>
  </w:num>
  <w:num w:numId="17">
    <w:abstractNumId w:val="44"/>
  </w:num>
  <w:num w:numId="18">
    <w:abstractNumId w:val="7"/>
  </w:num>
  <w:num w:numId="19">
    <w:abstractNumId w:val="33"/>
  </w:num>
  <w:num w:numId="20">
    <w:abstractNumId w:val="27"/>
  </w:num>
  <w:num w:numId="21">
    <w:abstractNumId w:val="42"/>
  </w:num>
  <w:num w:numId="22">
    <w:abstractNumId w:val="43"/>
  </w:num>
  <w:num w:numId="23">
    <w:abstractNumId w:val="40"/>
  </w:num>
  <w:num w:numId="24">
    <w:abstractNumId w:val="9"/>
  </w:num>
  <w:num w:numId="25">
    <w:abstractNumId w:val="26"/>
  </w:num>
  <w:num w:numId="26">
    <w:abstractNumId w:val="46"/>
  </w:num>
  <w:num w:numId="27">
    <w:abstractNumId w:val="19"/>
  </w:num>
  <w:num w:numId="28">
    <w:abstractNumId w:val="28"/>
  </w:num>
  <w:num w:numId="29">
    <w:abstractNumId w:val="37"/>
  </w:num>
  <w:num w:numId="30">
    <w:abstractNumId w:val="34"/>
  </w:num>
  <w:num w:numId="31">
    <w:abstractNumId w:val="16"/>
  </w:num>
  <w:num w:numId="32">
    <w:abstractNumId w:val="3"/>
  </w:num>
  <w:num w:numId="33">
    <w:abstractNumId w:val="36"/>
  </w:num>
  <w:num w:numId="34">
    <w:abstractNumId w:val="11"/>
  </w:num>
  <w:num w:numId="35">
    <w:abstractNumId w:val="31"/>
  </w:num>
  <w:num w:numId="36">
    <w:abstractNumId w:val="12"/>
  </w:num>
  <w:num w:numId="37">
    <w:abstractNumId w:val="30"/>
  </w:num>
  <w:num w:numId="38">
    <w:abstractNumId w:val="25"/>
  </w:num>
  <w:num w:numId="39">
    <w:abstractNumId w:val="4"/>
  </w:num>
  <w:num w:numId="40">
    <w:abstractNumId w:val="0"/>
  </w:num>
  <w:num w:numId="41">
    <w:abstractNumId w:val="10"/>
  </w:num>
  <w:num w:numId="42">
    <w:abstractNumId w:val="17"/>
  </w:num>
  <w:num w:numId="43">
    <w:abstractNumId w:val="22"/>
  </w:num>
  <w:num w:numId="44">
    <w:abstractNumId w:val="14"/>
  </w:num>
  <w:num w:numId="45">
    <w:abstractNumId w:val="32"/>
  </w:num>
  <w:num w:numId="46">
    <w:abstractNumId w:val="5"/>
  </w:num>
  <w:num w:numId="47">
    <w:abstractNumId w:val="15"/>
  </w:num>
  <w:num w:numId="48">
    <w:abstractNumId w:val="23"/>
  </w:num>
  <w:num w:numId="49">
    <w:abstractNumId w:val="29"/>
  </w:num>
  <w:num w:numId="50">
    <w:abstractNumId w:val="4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E39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AC009-1DC9-4736-8CF8-AA478BE7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772</Words>
  <Characters>4249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19</cp:revision>
  <cp:lastPrinted>2023-10-19T20:17:00Z</cp:lastPrinted>
  <dcterms:created xsi:type="dcterms:W3CDTF">2023-10-19T20:17:00Z</dcterms:created>
  <dcterms:modified xsi:type="dcterms:W3CDTF">2023-10-21T01:16:00Z</dcterms:modified>
</cp:coreProperties>
</file>