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D3FF003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</w:t>
      </w:r>
      <w:r w:rsidR="00171024">
        <w:rPr>
          <w:rFonts w:ascii="Arial" w:hAnsi="Arial" w:cs="Arial"/>
          <w:b/>
          <w:sz w:val="24"/>
          <w:szCs w:val="24"/>
        </w:rPr>
        <w:t>3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10B6A9C3" w14:textId="1444D841" w:rsidR="0058005E" w:rsidRPr="0058005E" w:rsidRDefault="0058005E" w:rsidP="00D8362B">
      <w:pPr>
        <w:jc w:val="center"/>
        <w:rPr>
          <w:rFonts w:ascii="Arial" w:hAnsi="Arial" w:cs="Arial"/>
          <w:b/>
          <w:spacing w:val="-4"/>
          <w:sz w:val="36"/>
          <w:szCs w:val="34"/>
        </w:rPr>
      </w:pPr>
      <w:r w:rsidRPr="0058005E">
        <w:rPr>
          <w:rFonts w:ascii="Arial" w:hAnsi="Arial" w:cs="Arial"/>
          <w:b/>
          <w:spacing w:val="-4"/>
          <w:sz w:val="36"/>
          <w:szCs w:val="34"/>
        </w:rPr>
        <w:t>José de Tecate</w:t>
      </w:r>
      <w:r w:rsidR="0002061F">
        <w:rPr>
          <w:rFonts w:ascii="Arial" w:hAnsi="Arial" w:cs="Arial"/>
          <w:b/>
          <w:spacing w:val="-4"/>
          <w:sz w:val="36"/>
          <w:szCs w:val="34"/>
        </w:rPr>
        <w:t xml:space="preserve"> ganó</w:t>
      </w:r>
      <w:r w:rsidRPr="0058005E">
        <w:rPr>
          <w:rFonts w:ascii="Arial" w:hAnsi="Arial" w:cs="Arial"/>
          <w:b/>
          <w:spacing w:val="-4"/>
          <w:sz w:val="36"/>
          <w:szCs w:val="34"/>
        </w:rPr>
        <w:t xml:space="preserve"> el primer premio del </w:t>
      </w:r>
    </w:p>
    <w:p w14:paraId="576E54C7" w14:textId="0BE9C755" w:rsidR="00D8362B" w:rsidRDefault="0058005E" w:rsidP="00D8362B">
      <w:pPr>
        <w:jc w:val="center"/>
        <w:rPr>
          <w:rFonts w:ascii="Arial" w:hAnsi="Arial" w:cs="Arial"/>
          <w:b/>
          <w:spacing w:val="-4"/>
          <w:sz w:val="36"/>
          <w:szCs w:val="34"/>
        </w:rPr>
      </w:pPr>
      <w:r w:rsidRPr="0058005E">
        <w:rPr>
          <w:rFonts w:ascii="Arial" w:hAnsi="Arial" w:cs="Arial"/>
          <w:b/>
          <w:spacing w:val="-4"/>
          <w:sz w:val="36"/>
          <w:szCs w:val="34"/>
        </w:rPr>
        <w:t xml:space="preserve">Segundo Sorteo </w:t>
      </w:r>
      <w:r w:rsidR="001B6C43">
        <w:rPr>
          <w:rFonts w:ascii="Arial" w:hAnsi="Arial" w:cs="Arial"/>
          <w:b/>
          <w:spacing w:val="-4"/>
          <w:sz w:val="36"/>
          <w:szCs w:val="34"/>
        </w:rPr>
        <w:t>para</w:t>
      </w:r>
      <w:r w:rsidRPr="0058005E">
        <w:rPr>
          <w:rFonts w:ascii="Arial" w:hAnsi="Arial" w:cs="Arial"/>
          <w:b/>
          <w:spacing w:val="-4"/>
          <w:sz w:val="36"/>
          <w:szCs w:val="34"/>
        </w:rPr>
        <w:t xml:space="preserve"> Compradores Oportunos</w:t>
      </w:r>
    </w:p>
    <w:p w14:paraId="7F78E302" w14:textId="77777777" w:rsidR="001E0B78" w:rsidRPr="001E0B78" w:rsidRDefault="001E0B78" w:rsidP="00D8362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F53637F" w14:textId="018AD9DA" w:rsidR="00011CFF" w:rsidRPr="001E0B78" w:rsidRDefault="001E0B78" w:rsidP="001E0B78">
      <w:pPr>
        <w:pStyle w:val="Prrafodelista"/>
        <w:numPr>
          <w:ilvl w:val="0"/>
          <w:numId w:val="13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</w:rPr>
      </w:pPr>
      <w:r w:rsidRPr="001E0B78">
        <w:rPr>
          <w:rFonts w:ascii="Arial" w:hAnsi="Arial" w:cs="Arial"/>
          <w:sz w:val="24"/>
          <w:szCs w:val="24"/>
        </w:rPr>
        <w:t>El segundo premio, un cheque por 100 000 pesos fue para Rolando, de Mexicali,</w:t>
      </w:r>
    </w:p>
    <w:p w14:paraId="5907261C" w14:textId="512C90D6" w:rsidR="00011CFF" w:rsidRPr="001E0B78" w:rsidRDefault="00011CFF" w:rsidP="0058005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024DFBD" w14:textId="695534DF" w:rsidR="0058005E" w:rsidRPr="0058005E" w:rsidRDefault="0058005E" w:rsidP="0058005E">
      <w:pPr>
        <w:jc w:val="both"/>
        <w:rPr>
          <w:rFonts w:ascii="Arial" w:hAnsi="Arial" w:cs="Arial"/>
          <w:sz w:val="24"/>
          <w:szCs w:val="24"/>
        </w:rPr>
      </w:pPr>
      <w:r w:rsidRPr="0058005E">
        <w:rPr>
          <w:rFonts w:ascii="Arial" w:hAnsi="Arial" w:cs="Arial"/>
          <w:b/>
          <w:sz w:val="24"/>
          <w:szCs w:val="24"/>
        </w:rPr>
        <w:t>Mexicali, Baja California, jueves 23 de noviembre de 2023</w:t>
      </w:r>
      <w:r w:rsidRPr="0058005E">
        <w:rPr>
          <w:rFonts w:ascii="Arial" w:hAnsi="Arial" w:cs="Arial"/>
          <w:sz w:val="24"/>
          <w:szCs w:val="24"/>
        </w:rPr>
        <w:t xml:space="preserve">.- </w:t>
      </w:r>
      <w:r w:rsidR="003B72BB">
        <w:rPr>
          <w:rFonts w:ascii="Arial" w:hAnsi="Arial" w:cs="Arial"/>
          <w:sz w:val="24"/>
          <w:szCs w:val="24"/>
        </w:rPr>
        <w:t>Fue</w:t>
      </w:r>
      <w:bookmarkStart w:id="0" w:name="_GoBack"/>
      <w:bookmarkEnd w:id="0"/>
      <w:r w:rsidRPr="0058005E">
        <w:rPr>
          <w:rFonts w:ascii="Arial" w:hAnsi="Arial" w:cs="Arial"/>
          <w:sz w:val="24"/>
          <w:szCs w:val="24"/>
        </w:rPr>
        <w:t xml:space="preserve"> celebrado el Segundo Sorteo </w:t>
      </w:r>
      <w:r w:rsidR="001B6C43">
        <w:rPr>
          <w:rFonts w:ascii="Arial" w:hAnsi="Arial" w:cs="Arial"/>
          <w:sz w:val="24"/>
          <w:szCs w:val="24"/>
        </w:rPr>
        <w:t>para</w:t>
      </w:r>
      <w:r w:rsidRPr="0058005E">
        <w:rPr>
          <w:rFonts w:ascii="Arial" w:hAnsi="Arial" w:cs="Arial"/>
          <w:sz w:val="24"/>
          <w:szCs w:val="24"/>
        </w:rPr>
        <w:t xml:space="preserve"> Compradores Oportunos, el cual forma parte del 91 Sorteo Magno de la Universidad Autónoma de Baja California (UABC) que se celebrará el 14 de diciembre.</w:t>
      </w:r>
    </w:p>
    <w:p w14:paraId="01A84635" w14:textId="77777777" w:rsidR="0058005E" w:rsidRPr="0058005E" w:rsidRDefault="0058005E" w:rsidP="0058005E">
      <w:pPr>
        <w:jc w:val="both"/>
        <w:rPr>
          <w:rFonts w:ascii="Arial" w:hAnsi="Arial" w:cs="Arial"/>
          <w:sz w:val="16"/>
          <w:szCs w:val="16"/>
        </w:rPr>
      </w:pPr>
    </w:p>
    <w:p w14:paraId="2F9A0BFD" w14:textId="27E7C369" w:rsidR="0058005E" w:rsidRPr="0058005E" w:rsidRDefault="0058005E" w:rsidP="005800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José, de Tecate, r</w:t>
      </w:r>
      <w:r w:rsidRPr="0058005E">
        <w:rPr>
          <w:rFonts w:ascii="Arial" w:hAnsi="Arial" w:cs="Arial"/>
          <w:sz w:val="24"/>
          <w:szCs w:val="24"/>
        </w:rPr>
        <w:t>esultó ganador de</w:t>
      </w:r>
      <w:r>
        <w:rPr>
          <w:rFonts w:ascii="Arial" w:hAnsi="Arial" w:cs="Arial"/>
          <w:sz w:val="24"/>
          <w:szCs w:val="24"/>
        </w:rPr>
        <w:t xml:space="preserve">l primer premio, </w:t>
      </w:r>
      <w:r w:rsidR="001B6C43">
        <w:rPr>
          <w:rFonts w:ascii="Arial" w:hAnsi="Arial" w:cs="Arial"/>
          <w:sz w:val="24"/>
          <w:szCs w:val="24"/>
        </w:rPr>
        <w:t xml:space="preserve">un Mercedes Benz CLA 200 </w:t>
      </w:r>
      <w:proofErr w:type="spellStart"/>
      <w:r w:rsidR="001B6C43">
        <w:rPr>
          <w:rFonts w:ascii="Arial" w:hAnsi="Arial" w:cs="Arial"/>
          <w:sz w:val="24"/>
          <w:szCs w:val="24"/>
        </w:rPr>
        <w:t>Coupé</w:t>
      </w:r>
      <w:proofErr w:type="spellEnd"/>
      <w:r w:rsidRPr="005800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005E">
        <w:rPr>
          <w:rFonts w:ascii="Arial" w:hAnsi="Arial" w:cs="Arial"/>
          <w:sz w:val="24"/>
          <w:szCs w:val="24"/>
        </w:rPr>
        <w:t>Progres</w:t>
      </w:r>
      <w:r w:rsidR="00E56F89">
        <w:rPr>
          <w:rFonts w:ascii="Arial" w:hAnsi="Arial" w:cs="Arial"/>
          <w:sz w:val="24"/>
          <w:szCs w:val="24"/>
        </w:rPr>
        <w:t>s</w:t>
      </w:r>
      <w:r w:rsidRPr="0058005E">
        <w:rPr>
          <w:rFonts w:ascii="Arial" w:hAnsi="Arial" w:cs="Arial"/>
          <w:sz w:val="24"/>
          <w:szCs w:val="24"/>
        </w:rPr>
        <w:t>ive</w:t>
      </w:r>
      <w:proofErr w:type="spellEnd"/>
      <w:r w:rsidRPr="0058005E">
        <w:rPr>
          <w:rFonts w:ascii="Arial" w:hAnsi="Arial" w:cs="Arial"/>
          <w:sz w:val="24"/>
          <w:szCs w:val="24"/>
        </w:rPr>
        <w:t>, con el folio 761662, correspondiente al boleto 222 872. El segundo premio</w:t>
      </w:r>
      <w:r w:rsidR="000241AA">
        <w:rPr>
          <w:rFonts w:ascii="Arial" w:hAnsi="Arial" w:cs="Arial"/>
          <w:sz w:val="24"/>
          <w:szCs w:val="24"/>
        </w:rPr>
        <w:t>, un cheque por 100 000 pesos</w:t>
      </w:r>
      <w:r w:rsidRPr="0058005E">
        <w:rPr>
          <w:rFonts w:ascii="Arial" w:hAnsi="Arial" w:cs="Arial"/>
          <w:sz w:val="24"/>
          <w:szCs w:val="24"/>
        </w:rPr>
        <w:t xml:space="preserve"> fue para Rolando, de Mexicali, quien </w:t>
      </w:r>
      <w:r w:rsidR="000241AA">
        <w:rPr>
          <w:rFonts w:ascii="Arial" w:hAnsi="Arial" w:cs="Arial"/>
          <w:sz w:val="24"/>
          <w:szCs w:val="24"/>
        </w:rPr>
        <w:t xml:space="preserve">ganó </w:t>
      </w:r>
      <w:r w:rsidRPr="0058005E">
        <w:rPr>
          <w:rFonts w:ascii="Arial" w:hAnsi="Arial" w:cs="Arial"/>
          <w:sz w:val="24"/>
          <w:szCs w:val="24"/>
        </w:rPr>
        <w:t>con el folio 731</w:t>
      </w:r>
      <w:r w:rsidR="000241AA">
        <w:rPr>
          <w:rFonts w:ascii="Arial" w:hAnsi="Arial" w:cs="Arial"/>
          <w:sz w:val="24"/>
          <w:szCs w:val="24"/>
        </w:rPr>
        <w:t xml:space="preserve"> </w:t>
      </w:r>
      <w:r w:rsidRPr="0058005E">
        <w:rPr>
          <w:rFonts w:ascii="Arial" w:hAnsi="Arial" w:cs="Arial"/>
          <w:sz w:val="24"/>
          <w:szCs w:val="24"/>
        </w:rPr>
        <w:t>556, perteneciente al boleto 285</w:t>
      </w:r>
      <w:r w:rsidR="000241AA">
        <w:rPr>
          <w:rFonts w:ascii="Arial" w:hAnsi="Arial" w:cs="Arial"/>
          <w:sz w:val="24"/>
          <w:szCs w:val="24"/>
        </w:rPr>
        <w:t xml:space="preserve"> </w:t>
      </w:r>
      <w:r w:rsidRPr="0058005E">
        <w:rPr>
          <w:rFonts w:ascii="Arial" w:hAnsi="Arial" w:cs="Arial"/>
          <w:sz w:val="24"/>
          <w:szCs w:val="24"/>
        </w:rPr>
        <w:t>622. Además, se sortearon 10 cheques por 10 000 pesos, 20 premios en efectivo de 5000 pesos y 218 premios en efectivo por 1500 pesos.</w:t>
      </w:r>
    </w:p>
    <w:p w14:paraId="43CAAD3F" w14:textId="77777777" w:rsidR="0058005E" w:rsidRPr="0058005E" w:rsidRDefault="0058005E" w:rsidP="0058005E">
      <w:pPr>
        <w:jc w:val="both"/>
        <w:rPr>
          <w:rFonts w:ascii="Arial" w:hAnsi="Arial" w:cs="Arial"/>
          <w:sz w:val="16"/>
          <w:szCs w:val="16"/>
        </w:rPr>
      </w:pPr>
    </w:p>
    <w:p w14:paraId="7A77A53C" w14:textId="1C799083" w:rsidR="0058005E" w:rsidRDefault="0058005E" w:rsidP="0058005E">
      <w:pPr>
        <w:jc w:val="both"/>
        <w:rPr>
          <w:rFonts w:ascii="Arial" w:hAnsi="Arial" w:cs="Arial"/>
          <w:spacing w:val="2"/>
          <w:sz w:val="24"/>
          <w:szCs w:val="24"/>
        </w:rPr>
      </w:pPr>
      <w:r w:rsidRPr="0058005E">
        <w:rPr>
          <w:rFonts w:ascii="Arial" w:hAnsi="Arial" w:cs="Arial"/>
          <w:spacing w:val="2"/>
          <w:sz w:val="24"/>
          <w:szCs w:val="24"/>
        </w:rPr>
        <w:t xml:space="preserve">La novedad en esta edición del Sorteo </w:t>
      </w:r>
      <w:r w:rsidR="001B6C43">
        <w:rPr>
          <w:rFonts w:ascii="Arial" w:hAnsi="Arial" w:cs="Arial"/>
          <w:spacing w:val="2"/>
          <w:sz w:val="24"/>
          <w:szCs w:val="24"/>
        </w:rPr>
        <w:t>para</w:t>
      </w:r>
      <w:r w:rsidRPr="0058005E">
        <w:rPr>
          <w:rFonts w:ascii="Arial" w:hAnsi="Arial" w:cs="Arial"/>
          <w:spacing w:val="2"/>
          <w:sz w:val="24"/>
          <w:szCs w:val="24"/>
        </w:rPr>
        <w:t xml:space="preserve"> Compradores Oportunos, fue la entrega de 12 premios adicionales para los vendedores de los boletos ganadores. </w:t>
      </w:r>
      <w:r w:rsidR="00E56F89">
        <w:rPr>
          <w:rFonts w:ascii="Arial" w:hAnsi="Arial" w:cs="Arial"/>
          <w:spacing w:val="2"/>
          <w:sz w:val="24"/>
          <w:szCs w:val="24"/>
        </w:rPr>
        <w:t xml:space="preserve">Miguel, de Tecate, fue el vendedor del </w:t>
      </w:r>
      <w:r w:rsidRPr="0058005E">
        <w:rPr>
          <w:rFonts w:ascii="Arial" w:hAnsi="Arial" w:cs="Arial"/>
          <w:spacing w:val="2"/>
          <w:sz w:val="24"/>
          <w:szCs w:val="24"/>
        </w:rPr>
        <w:t>boleto ganador del</w:t>
      </w:r>
      <w:r w:rsidR="00E56F89">
        <w:rPr>
          <w:rFonts w:ascii="Arial" w:hAnsi="Arial" w:cs="Arial"/>
          <w:spacing w:val="2"/>
          <w:sz w:val="24"/>
          <w:szCs w:val="24"/>
        </w:rPr>
        <w:t xml:space="preserve"> primer premio de este sorteo, por lo tanto, se hizo acreedor de u</w:t>
      </w:r>
      <w:r w:rsidRPr="0058005E">
        <w:rPr>
          <w:rFonts w:ascii="Arial" w:hAnsi="Arial" w:cs="Arial"/>
          <w:spacing w:val="2"/>
          <w:sz w:val="24"/>
          <w:szCs w:val="24"/>
        </w:rPr>
        <w:t>n cheque nominal por 50 000 pesos;</w:t>
      </w:r>
      <w:r w:rsidR="00E56F89">
        <w:rPr>
          <w:rFonts w:ascii="Arial" w:hAnsi="Arial" w:cs="Arial"/>
          <w:spacing w:val="2"/>
          <w:sz w:val="24"/>
          <w:szCs w:val="24"/>
        </w:rPr>
        <w:t xml:space="preserve"> mientras que Berenice, de Mexicali, ganó un cheque por </w:t>
      </w:r>
      <w:r w:rsidRPr="0058005E">
        <w:rPr>
          <w:rFonts w:ascii="Arial" w:hAnsi="Arial" w:cs="Arial"/>
          <w:spacing w:val="2"/>
          <w:sz w:val="24"/>
          <w:szCs w:val="24"/>
        </w:rPr>
        <w:t xml:space="preserve">25 </w:t>
      </w:r>
      <w:r w:rsidR="00E56F89">
        <w:rPr>
          <w:rFonts w:ascii="Arial" w:hAnsi="Arial" w:cs="Arial"/>
          <w:spacing w:val="2"/>
          <w:sz w:val="24"/>
          <w:szCs w:val="24"/>
        </w:rPr>
        <w:t>000</w:t>
      </w:r>
      <w:r w:rsidRPr="0058005E">
        <w:rPr>
          <w:rFonts w:ascii="Arial" w:hAnsi="Arial" w:cs="Arial"/>
          <w:spacing w:val="2"/>
          <w:sz w:val="24"/>
          <w:szCs w:val="24"/>
        </w:rPr>
        <w:t xml:space="preserve"> pesos</w:t>
      </w:r>
      <w:r w:rsidR="00E56F89">
        <w:rPr>
          <w:rFonts w:ascii="Arial" w:hAnsi="Arial" w:cs="Arial"/>
          <w:spacing w:val="2"/>
          <w:sz w:val="24"/>
          <w:szCs w:val="24"/>
        </w:rPr>
        <w:t xml:space="preserve"> al ser la vendedora del boleto ganador del segundo premio</w:t>
      </w:r>
      <w:r w:rsidRPr="0058005E">
        <w:rPr>
          <w:rFonts w:ascii="Arial" w:hAnsi="Arial" w:cs="Arial"/>
          <w:spacing w:val="2"/>
          <w:sz w:val="24"/>
          <w:szCs w:val="24"/>
        </w:rPr>
        <w:t>. Además, los vendedores del tercer al décimo segundo premio ganaron 2500 pesos en efectivo.</w:t>
      </w:r>
    </w:p>
    <w:p w14:paraId="69103440" w14:textId="2DB15949" w:rsidR="00E56F89" w:rsidRPr="00E56F89" w:rsidRDefault="00E56F89" w:rsidP="0058005E">
      <w:pPr>
        <w:jc w:val="both"/>
        <w:rPr>
          <w:rFonts w:ascii="Arial" w:hAnsi="Arial" w:cs="Arial"/>
          <w:spacing w:val="2"/>
          <w:sz w:val="16"/>
          <w:szCs w:val="16"/>
        </w:rPr>
      </w:pPr>
    </w:p>
    <w:p w14:paraId="02350D50" w14:textId="77777777" w:rsidR="0058005E" w:rsidRPr="0058005E" w:rsidRDefault="0058005E" w:rsidP="0058005E">
      <w:pPr>
        <w:jc w:val="both"/>
        <w:rPr>
          <w:rFonts w:ascii="Arial" w:hAnsi="Arial" w:cs="Arial"/>
          <w:spacing w:val="-4"/>
          <w:sz w:val="24"/>
          <w:szCs w:val="24"/>
        </w:rPr>
      </w:pPr>
      <w:r w:rsidRPr="0058005E">
        <w:rPr>
          <w:rFonts w:ascii="Arial" w:hAnsi="Arial" w:cs="Arial"/>
          <w:spacing w:val="-4"/>
          <w:sz w:val="24"/>
          <w:szCs w:val="24"/>
        </w:rPr>
        <w:t>Previo al sorteo, el vicerrector del Campus Mexicali, doctor Jesús Adolfo Soto Curiel, agradeció la participación de la sociedad bajacaliforniana en el Sorteo Universitario, ya que los recursos que se generan por este medio se destinan a programas en beneficio directo de las y los cimarrones.</w:t>
      </w:r>
    </w:p>
    <w:p w14:paraId="484C669E" w14:textId="77777777" w:rsidR="0058005E" w:rsidRPr="0058005E" w:rsidRDefault="0058005E" w:rsidP="0058005E">
      <w:pPr>
        <w:jc w:val="both"/>
        <w:rPr>
          <w:rFonts w:ascii="Arial" w:hAnsi="Arial" w:cs="Arial"/>
          <w:sz w:val="16"/>
          <w:szCs w:val="16"/>
        </w:rPr>
      </w:pPr>
    </w:p>
    <w:p w14:paraId="360989DA" w14:textId="044AAA24" w:rsidR="0058005E" w:rsidRPr="0058005E" w:rsidRDefault="0058005E" w:rsidP="0058005E">
      <w:pPr>
        <w:jc w:val="both"/>
        <w:rPr>
          <w:rFonts w:ascii="Arial" w:hAnsi="Arial" w:cs="Arial"/>
          <w:sz w:val="24"/>
          <w:szCs w:val="24"/>
        </w:rPr>
      </w:pPr>
      <w:r w:rsidRPr="0058005E">
        <w:rPr>
          <w:rFonts w:ascii="Arial" w:hAnsi="Arial" w:cs="Arial"/>
          <w:sz w:val="24"/>
          <w:szCs w:val="24"/>
        </w:rPr>
        <w:t>Puntualizó que: “Se trata de un apoyo que nos impulsa a brindar las mejores condiciones posibles para la formación de los futuros profesi</w:t>
      </w:r>
      <w:r>
        <w:rPr>
          <w:rFonts w:ascii="Arial" w:hAnsi="Arial" w:cs="Arial"/>
          <w:sz w:val="24"/>
          <w:szCs w:val="24"/>
        </w:rPr>
        <w:t>onistas de nuestro estado y de M</w:t>
      </w:r>
      <w:r w:rsidRPr="0058005E">
        <w:rPr>
          <w:rFonts w:ascii="Arial" w:hAnsi="Arial" w:cs="Arial"/>
          <w:sz w:val="24"/>
          <w:szCs w:val="24"/>
        </w:rPr>
        <w:t xml:space="preserve">éxico. Gracias a este apoyo, la Facultad de Pedagogía e Innovación Educativa ahora cuenta con el Laboratorio de Docencia e Investigación donde el alumnado dispone de un espacio equipado para poner en práctica sus clases, así como realizar actividades de investigación” </w:t>
      </w:r>
    </w:p>
    <w:p w14:paraId="26FA417F" w14:textId="77777777" w:rsidR="0058005E" w:rsidRPr="0058005E" w:rsidRDefault="0058005E" w:rsidP="0058005E">
      <w:pPr>
        <w:jc w:val="both"/>
        <w:rPr>
          <w:rFonts w:ascii="Arial" w:hAnsi="Arial" w:cs="Arial"/>
          <w:sz w:val="16"/>
          <w:szCs w:val="16"/>
        </w:rPr>
      </w:pPr>
    </w:p>
    <w:p w14:paraId="69AF5BAF" w14:textId="41BF6D96" w:rsidR="0058005E" w:rsidRPr="0058005E" w:rsidRDefault="0058005E" w:rsidP="0058005E">
      <w:pPr>
        <w:jc w:val="both"/>
        <w:rPr>
          <w:rFonts w:ascii="Arial" w:hAnsi="Arial" w:cs="Arial"/>
          <w:sz w:val="24"/>
          <w:szCs w:val="24"/>
        </w:rPr>
      </w:pPr>
      <w:r w:rsidRPr="0058005E">
        <w:rPr>
          <w:rFonts w:ascii="Arial" w:hAnsi="Arial" w:cs="Arial"/>
          <w:sz w:val="24"/>
          <w:szCs w:val="24"/>
        </w:rPr>
        <w:t>El vicerrector finalizó su mensaje reiterando el agradecimiento de la UABC al pueblo de Baja California por la confianza que deposita en el trabajo de una de las mejores instituciones públicas de educación superior del país.</w:t>
      </w:r>
    </w:p>
    <w:p w14:paraId="075D2B69" w14:textId="77777777" w:rsidR="0058005E" w:rsidRPr="0058005E" w:rsidRDefault="0058005E" w:rsidP="0058005E">
      <w:pPr>
        <w:jc w:val="both"/>
        <w:rPr>
          <w:rFonts w:ascii="Arial" w:hAnsi="Arial" w:cs="Arial"/>
          <w:sz w:val="16"/>
          <w:szCs w:val="16"/>
        </w:rPr>
      </w:pPr>
    </w:p>
    <w:p w14:paraId="1368945D" w14:textId="77777777" w:rsidR="0058005E" w:rsidRPr="00C925E1" w:rsidRDefault="0058005E" w:rsidP="0058005E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91 </w:t>
      </w:r>
      <w:r w:rsidRPr="00C925E1">
        <w:rPr>
          <w:rFonts w:ascii="Arial" w:hAnsi="Arial" w:cs="Arial"/>
          <w:sz w:val="24"/>
          <w:szCs w:val="24"/>
        </w:rPr>
        <w:t xml:space="preserve">Sorteo Magno tiene como primer premio un cheque por 24 </w:t>
      </w:r>
      <w:r>
        <w:rPr>
          <w:rFonts w:ascii="Arial" w:hAnsi="Arial" w:cs="Arial"/>
          <w:sz w:val="24"/>
          <w:szCs w:val="24"/>
        </w:rPr>
        <w:t>000 000</w:t>
      </w:r>
      <w:r w:rsidRPr="00C925E1">
        <w:rPr>
          <w:rFonts w:ascii="Arial" w:hAnsi="Arial" w:cs="Arial"/>
          <w:sz w:val="24"/>
          <w:szCs w:val="24"/>
        </w:rPr>
        <w:t xml:space="preserve"> de pesos y como segundo, un cheque por 4 </w:t>
      </w:r>
      <w:r>
        <w:rPr>
          <w:rFonts w:ascii="Arial" w:hAnsi="Arial" w:cs="Arial"/>
          <w:sz w:val="24"/>
          <w:szCs w:val="24"/>
        </w:rPr>
        <w:t>000 000</w:t>
      </w:r>
      <w:r w:rsidRPr="00C925E1">
        <w:rPr>
          <w:rFonts w:ascii="Arial" w:hAnsi="Arial" w:cs="Arial"/>
          <w:sz w:val="24"/>
          <w:szCs w:val="24"/>
        </w:rPr>
        <w:t xml:space="preserve"> de pesos; del tercer al quinto premio son automóviles 2023: GMC Sierra AT4, Audi A5 </w:t>
      </w:r>
      <w:proofErr w:type="spellStart"/>
      <w:r w:rsidRPr="00C925E1">
        <w:rPr>
          <w:rFonts w:ascii="Arial" w:hAnsi="Arial" w:cs="Arial"/>
          <w:sz w:val="24"/>
          <w:szCs w:val="24"/>
        </w:rPr>
        <w:t>Sportback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, KIA </w:t>
      </w:r>
      <w:proofErr w:type="spellStart"/>
      <w:r w:rsidRPr="00C925E1">
        <w:rPr>
          <w:rFonts w:ascii="Arial" w:hAnsi="Arial" w:cs="Arial"/>
          <w:sz w:val="24"/>
          <w:szCs w:val="24"/>
        </w:rPr>
        <w:t>Sorento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EX Pack, Honda HRV </w:t>
      </w:r>
      <w:proofErr w:type="spellStart"/>
      <w:r w:rsidRPr="00C925E1">
        <w:rPr>
          <w:rFonts w:ascii="Arial" w:hAnsi="Arial" w:cs="Arial"/>
          <w:sz w:val="24"/>
          <w:szCs w:val="24"/>
        </w:rPr>
        <w:t>Touring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y Mazda MX. También tiene cheques por 100 000 pesos, 50 000 pesos y 10 000 pesos, así como 713 premios en efectivo.</w:t>
      </w:r>
    </w:p>
    <w:p w14:paraId="2E1070C7" w14:textId="77777777" w:rsidR="0058005E" w:rsidRPr="00C925E1" w:rsidRDefault="0058005E" w:rsidP="0058005E">
      <w:pPr>
        <w:jc w:val="both"/>
        <w:rPr>
          <w:rFonts w:ascii="Arial" w:hAnsi="Arial" w:cs="Arial"/>
          <w:sz w:val="16"/>
          <w:szCs w:val="16"/>
        </w:rPr>
      </w:pPr>
    </w:p>
    <w:p w14:paraId="47C35696" w14:textId="1534B444" w:rsidR="0058005E" w:rsidRPr="00534341" w:rsidRDefault="0058005E" w:rsidP="0058005E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La lista oficial de </w:t>
      </w:r>
      <w:r w:rsidR="007C06EF">
        <w:rPr>
          <w:rFonts w:ascii="Arial" w:hAnsi="Arial" w:cs="Arial"/>
          <w:sz w:val="24"/>
          <w:szCs w:val="24"/>
        </w:rPr>
        <w:t>las personas ganadoras</w:t>
      </w:r>
      <w:r w:rsidRPr="00C925E1">
        <w:rPr>
          <w:rFonts w:ascii="Arial" w:hAnsi="Arial" w:cs="Arial"/>
          <w:sz w:val="24"/>
          <w:szCs w:val="24"/>
        </w:rPr>
        <w:t xml:space="preserve"> se podrá consultar a partir del domingo </w:t>
      </w:r>
      <w:r>
        <w:rPr>
          <w:rFonts w:ascii="Arial" w:hAnsi="Arial" w:cs="Arial"/>
          <w:sz w:val="24"/>
          <w:szCs w:val="24"/>
        </w:rPr>
        <w:t xml:space="preserve">26 </w:t>
      </w:r>
      <w:r w:rsidRPr="00C925E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noviembre</w:t>
      </w:r>
      <w:r w:rsidRPr="00C925E1">
        <w:rPr>
          <w:rFonts w:ascii="Arial" w:hAnsi="Arial" w:cs="Arial"/>
          <w:sz w:val="24"/>
          <w:szCs w:val="24"/>
        </w:rPr>
        <w:t xml:space="preserve"> en la página oficial de Sorteos UABC: https://www.sorteosuabc.mx. Los premios se podrán recoger a partir del lunes </w:t>
      </w:r>
      <w:r w:rsidR="007C06EF">
        <w:rPr>
          <w:rFonts w:ascii="Arial" w:hAnsi="Arial" w:cs="Arial"/>
          <w:sz w:val="24"/>
          <w:szCs w:val="24"/>
        </w:rPr>
        <w:t>27 de noviembre</w:t>
      </w:r>
      <w:r w:rsidRPr="00C925E1">
        <w:rPr>
          <w:rFonts w:ascii="Arial" w:hAnsi="Arial" w:cs="Arial"/>
          <w:sz w:val="24"/>
          <w:szCs w:val="24"/>
        </w:rPr>
        <w:t xml:space="preserve"> en las oficinas de Sorteos UABC.</w:t>
      </w:r>
    </w:p>
    <w:p w14:paraId="585D6E98" w14:textId="77777777" w:rsidR="0058005E" w:rsidRPr="0058005E" w:rsidRDefault="0058005E" w:rsidP="0058005E">
      <w:pPr>
        <w:jc w:val="both"/>
        <w:rPr>
          <w:rFonts w:ascii="Arial" w:hAnsi="Arial" w:cs="Arial"/>
          <w:sz w:val="24"/>
        </w:rPr>
      </w:pPr>
    </w:p>
    <w:p w14:paraId="0FD74CE9" w14:textId="77777777" w:rsidR="001176ED" w:rsidRPr="0058005E" w:rsidRDefault="001176ED" w:rsidP="001176ED">
      <w:pPr>
        <w:jc w:val="both"/>
        <w:rPr>
          <w:rFonts w:ascii="Arial" w:hAnsi="Arial" w:cs="Arial"/>
          <w:sz w:val="24"/>
        </w:rPr>
      </w:pPr>
    </w:p>
    <w:sectPr w:rsidR="001176ED" w:rsidRPr="0058005E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634A1" w14:textId="77777777" w:rsidR="007C5160" w:rsidRDefault="007C5160">
      <w:r>
        <w:separator/>
      </w:r>
    </w:p>
  </w:endnote>
  <w:endnote w:type="continuationSeparator" w:id="0">
    <w:p w14:paraId="311291FF" w14:textId="77777777" w:rsidR="007C5160" w:rsidRDefault="007C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7C516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1084B" w14:textId="77777777" w:rsidR="007C5160" w:rsidRDefault="007C5160">
      <w:r>
        <w:rPr>
          <w:color w:val="000000"/>
        </w:rPr>
        <w:separator/>
      </w:r>
    </w:p>
  </w:footnote>
  <w:footnote w:type="continuationSeparator" w:id="0">
    <w:p w14:paraId="11265E0A" w14:textId="77777777" w:rsidR="007C5160" w:rsidRDefault="007C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9"/>
  </w:num>
  <w:num w:numId="1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819AA-DA7B-40A7-8666-C6F14D1A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482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11</cp:revision>
  <cp:lastPrinted>2023-11-23T22:53:00Z</cp:lastPrinted>
  <dcterms:created xsi:type="dcterms:W3CDTF">2023-11-23T21:50:00Z</dcterms:created>
  <dcterms:modified xsi:type="dcterms:W3CDTF">2023-11-23T23:11:00Z</dcterms:modified>
</cp:coreProperties>
</file>