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5CFC0AD0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879AD">
        <w:rPr>
          <w:rFonts w:ascii="Arial" w:hAnsi="Arial" w:cs="Arial"/>
          <w:b/>
          <w:sz w:val="24"/>
          <w:szCs w:val="24"/>
        </w:rPr>
        <w:t>0</w:t>
      </w:r>
      <w:r w:rsidR="003879AD" w:rsidRPr="003879AD">
        <w:rPr>
          <w:rFonts w:ascii="Arial" w:hAnsi="Arial" w:cs="Arial"/>
          <w:b/>
          <w:sz w:val="24"/>
          <w:szCs w:val="24"/>
        </w:rPr>
        <w:t>6</w:t>
      </w:r>
      <w:r w:rsidR="00A61FBF">
        <w:rPr>
          <w:rFonts w:ascii="Arial" w:hAnsi="Arial" w:cs="Arial"/>
          <w:b/>
          <w:sz w:val="24"/>
          <w:szCs w:val="24"/>
        </w:rPr>
        <w:t>1</w:t>
      </w:r>
      <w:r w:rsidR="0049457C" w:rsidRPr="003879AD">
        <w:rPr>
          <w:rFonts w:ascii="Arial" w:hAnsi="Arial" w:cs="Arial"/>
          <w:b/>
          <w:sz w:val="24"/>
          <w:szCs w:val="24"/>
        </w:rPr>
        <w:t>/202</w:t>
      </w:r>
      <w:r w:rsidR="005B1131" w:rsidRPr="003879AD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011CFF" w:rsidRDefault="00BD38DD" w:rsidP="00F3759B">
      <w:pPr>
        <w:jc w:val="center"/>
        <w:rPr>
          <w:rFonts w:ascii="Arial" w:hAnsi="Arial" w:cs="Arial"/>
          <w:b/>
          <w:spacing w:val="-4"/>
          <w:sz w:val="12"/>
          <w:szCs w:val="12"/>
        </w:rPr>
      </w:pPr>
    </w:p>
    <w:p w14:paraId="576E54C7" w14:textId="56B5FEBE" w:rsidR="00D8362B" w:rsidRPr="00E646CD" w:rsidRDefault="005C7E40" w:rsidP="00D8362B">
      <w:pPr>
        <w:jc w:val="center"/>
        <w:rPr>
          <w:rFonts w:ascii="Arial" w:hAnsi="Arial" w:cs="Arial"/>
          <w:b/>
          <w:sz w:val="36"/>
          <w:szCs w:val="35"/>
        </w:rPr>
      </w:pPr>
      <w:r w:rsidRPr="00E646CD">
        <w:rPr>
          <w:rFonts w:ascii="Arial" w:hAnsi="Arial" w:cs="Arial"/>
          <w:b/>
          <w:sz w:val="36"/>
          <w:szCs w:val="35"/>
        </w:rPr>
        <w:t>El Jardín Cultural de la UABC</w:t>
      </w:r>
      <w:r w:rsidR="00A61FBF" w:rsidRPr="00E646CD">
        <w:rPr>
          <w:rFonts w:ascii="Arial" w:hAnsi="Arial" w:cs="Arial"/>
          <w:b/>
          <w:sz w:val="36"/>
          <w:szCs w:val="35"/>
        </w:rPr>
        <w:t xml:space="preserve"> presentará </w:t>
      </w:r>
      <w:r w:rsidR="00A61FBF" w:rsidRPr="00E646CD">
        <w:rPr>
          <w:rFonts w:ascii="Arial" w:hAnsi="Arial" w:cs="Arial"/>
          <w:b/>
          <w:i/>
          <w:sz w:val="36"/>
          <w:szCs w:val="35"/>
        </w:rPr>
        <w:t>La otra pastorela</w:t>
      </w:r>
      <w:r w:rsidR="00A61FBF" w:rsidRPr="00E646CD">
        <w:rPr>
          <w:rFonts w:ascii="Arial" w:hAnsi="Arial" w:cs="Arial"/>
          <w:b/>
          <w:sz w:val="36"/>
          <w:szCs w:val="35"/>
        </w:rPr>
        <w:t xml:space="preserve"> </w:t>
      </w:r>
    </w:p>
    <w:p w14:paraId="7F78E302" w14:textId="77777777" w:rsidR="001E0B78" w:rsidRPr="00E646CD" w:rsidRDefault="001E0B78" w:rsidP="00D8362B">
      <w:pPr>
        <w:jc w:val="center"/>
        <w:rPr>
          <w:rFonts w:ascii="Arial" w:hAnsi="Arial" w:cs="Arial"/>
          <w:b/>
          <w:sz w:val="16"/>
          <w:szCs w:val="16"/>
        </w:rPr>
      </w:pPr>
    </w:p>
    <w:p w14:paraId="41C756EB" w14:textId="11C96EFA" w:rsidR="00A61FBF" w:rsidRPr="00E646CD" w:rsidRDefault="00E646CD" w:rsidP="00E646CD">
      <w:pPr>
        <w:pStyle w:val="Prrafodelista"/>
        <w:numPr>
          <w:ilvl w:val="0"/>
          <w:numId w:val="15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E646CD">
        <w:rPr>
          <w:rFonts w:ascii="Arial" w:hAnsi="Arial" w:cs="Arial"/>
          <w:sz w:val="24"/>
          <w:szCs w:val="24"/>
        </w:rPr>
        <w:t>El evento es para toda la familia y la admisión es libre.</w:t>
      </w:r>
    </w:p>
    <w:p w14:paraId="0FC85E44" w14:textId="77777777" w:rsidR="00E646CD" w:rsidRDefault="00E646CD" w:rsidP="00E646CD">
      <w:pPr>
        <w:jc w:val="both"/>
        <w:rPr>
          <w:rFonts w:ascii="Arial" w:hAnsi="Arial" w:cs="Arial"/>
          <w:b/>
          <w:sz w:val="24"/>
          <w:szCs w:val="24"/>
        </w:rPr>
      </w:pPr>
    </w:p>
    <w:p w14:paraId="61D3C4C7" w14:textId="4E864315" w:rsidR="00A61FBF" w:rsidRPr="00E646CD" w:rsidRDefault="002947BB" w:rsidP="00E646CD">
      <w:pPr>
        <w:jc w:val="both"/>
        <w:rPr>
          <w:rFonts w:ascii="Arial" w:hAnsi="Arial" w:cs="Arial"/>
          <w:sz w:val="24"/>
          <w:szCs w:val="24"/>
        </w:rPr>
      </w:pPr>
      <w:r w:rsidRPr="00E646CD">
        <w:rPr>
          <w:rFonts w:ascii="Arial" w:hAnsi="Arial" w:cs="Arial"/>
          <w:b/>
          <w:sz w:val="24"/>
          <w:szCs w:val="24"/>
        </w:rPr>
        <w:t>Mexicali</w:t>
      </w:r>
      <w:r w:rsidR="0058005E" w:rsidRPr="00E646CD">
        <w:rPr>
          <w:rFonts w:ascii="Arial" w:hAnsi="Arial" w:cs="Arial"/>
          <w:b/>
          <w:sz w:val="24"/>
          <w:szCs w:val="24"/>
        </w:rPr>
        <w:t xml:space="preserve">, Baja California, </w:t>
      </w:r>
      <w:r w:rsidR="005C7E40" w:rsidRPr="00E646CD">
        <w:rPr>
          <w:rFonts w:ascii="Arial" w:hAnsi="Arial" w:cs="Arial"/>
          <w:b/>
          <w:sz w:val="24"/>
          <w:szCs w:val="24"/>
        </w:rPr>
        <w:t>martes 5</w:t>
      </w:r>
      <w:r w:rsidR="00A32218" w:rsidRPr="00E646CD">
        <w:rPr>
          <w:rFonts w:ascii="Arial" w:hAnsi="Arial" w:cs="Arial"/>
          <w:b/>
          <w:sz w:val="24"/>
          <w:szCs w:val="24"/>
        </w:rPr>
        <w:t xml:space="preserve"> </w:t>
      </w:r>
      <w:r w:rsidRPr="00E646CD">
        <w:rPr>
          <w:rFonts w:ascii="Arial" w:hAnsi="Arial" w:cs="Arial"/>
          <w:b/>
          <w:sz w:val="24"/>
          <w:szCs w:val="24"/>
        </w:rPr>
        <w:t>de diciembre</w:t>
      </w:r>
      <w:r w:rsidR="0058005E" w:rsidRPr="00E646CD">
        <w:rPr>
          <w:rFonts w:ascii="Arial" w:hAnsi="Arial" w:cs="Arial"/>
          <w:b/>
          <w:sz w:val="24"/>
          <w:szCs w:val="24"/>
        </w:rPr>
        <w:t xml:space="preserve"> de 2023</w:t>
      </w:r>
      <w:r w:rsidR="0058005E" w:rsidRPr="00E646CD">
        <w:rPr>
          <w:rFonts w:ascii="Arial" w:hAnsi="Arial" w:cs="Arial"/>
          <w:sz w:val="24"/>
          <w:szCs w:val="24"/>
        </w:rPr>
        <w:t xml:space="preserve">.- </w:t>
      </w:r>
      <w:r w:rsidR="00A61FBF" w:rsidRPr="00E646CD">
        <w:rPr>
          <w:rFonts w:ascii="Arial" w:hAnsi="Arial" w:cs="Arial"/>
          <w:sz w:val="24"/>
          <w:szCs w:val="24"/>
        </w:rPr>
        <w:t>El próximo domingo</w:t>
      </w:r>
      <w:r w:rsidR="00A61FBF" w:rsidRPr="00E646CD">
        <w:rPr>
          <w:rFonts w:ascii="Arial" w:hAnsi="Arial" w:cs="Arial"/>
          <w:sz w:val="24"/>
          <w:szCs w:val="24"/>
        </w:rPr>
        <w:t xml:space="preserve"> 10 de diciembre </w:t>
      </w:r>
      <w:r w:rsidR="005C7E40" w:rsidRPr="00E646CD">
        <w:rPr>
          <w:rFonts w:ascii="Arial" w:hAnsi="Arial" w:cs="Arial"/>
          <w:sz w:val="24"/>
          <w:szCs w:val="24"/>
        </w:rPr>
        <w:t xml:space="preserve">se presentará </w:t>
      </w:r>
      <w:r w:rsidR="00A61FBF" w:rsidRPr="00E646CD">
        <w:rPr>
          <w:rFonts w:ascii="Arial" w:hAnsi="Arial" w:cs="Arial"/>
          <w:i/>
          <w:sz w:val="24"/>
          <w:szCs w:val="24"/>
        </w:rPr>
        <w:t>La otra pastorela</w:t>
      </w:r>
      <w:r w:rsidR="00A61FBF" w:rsidRPr="00E646CD">
        <w:rPr>
          <w:rFonts w:ascii="Arial" w:hAnsi="Arial" w:cs="Arial"/>
          <w:sz w:val="24"/>
          <w:szCs w:val="24"/>
        </w:rPr>
        <w:t xml:space="preserve"> </w:t>
      </w:r>
      <w:r w:rsidR="005C7E40" w:rsidRPr="00E646CD">
        <w:rPr>
          <w:rFonts w:ascii="Arial" w:hAnsi="Arial" w:cs="Arial"/>
          <w:sz w:val="24"/>
          <w:szCs w:val="24"/>
        </w:rPr>
        <w:t>en el</w:t>
      </w:r>
      <w:r w:rsidR="00A61FBF" w:rsidRPr="00E646CD">
        <w:rPr>
          <w:rFonts w:ascii="Arial" w:hAnsi="Arial" w:cs="Arial"/>
          <w:sz w:val="24"/>
          <w:szCs w:val="24"/>
        </w:rPr>
        <w:t xml:space="preserve"> Jardín Cultural </w:t>
      </w:r>
      <w:r w:rsidR="005C7E40" w:rsidRPr="00E646CD">
        <w:rPr>
          <w:rFonts w:ascii="Arial" w:hAnsi="Arial" w:cs="Arial"/>
          <w:sz w:val="24"/>
          <w:szCs w:val="24"/>
        </w:rPr>
        <w:t>de la Universidad Autónoma de Baja California (UABC)</w:t>
      </w:r>
      <w:r w:rsidR="00A61FBF" w:rsidRPr="00E646CD">
        <w:rPr>
          <w:rFonts w:ascii="Arial" w:hAnsi="Arial" w:cs="Arial"/>
          <w:sz w:val="24"/>
          <w:szCs w:val="24"/>
        </w:rPr>
        <w:t>. La función se llevará a cabo en la explanada de Vic</w:t>
      </w:r>
      <w:r w:rsidR="005C7E40" w:rsidRPr="00E646CD">
        <w:rPr>
          <w:rFonts w:ascii="Arial" w:hAnsi="Arial" w:cs="Arial"/>
          <w:sz w:val="24"/>
          <w:szCs w:val="24"/>
        </w:rPr>
        <w:t xml:space="preserve">errectoría del Campus Mexicali </w:t>
      </w:r>
      <w:r w:rsidR="00A61FBF" w:rsidRPr="00E646CD">
        <w:rPr>
          <w:rFonts w:ascii="Arial" w:hAnsi="Arial" w:cs="Arial"/>
          <w:sz w:val="24"/>
          <w:szCs w:val="24"/>
        </w:rPr>
        <w:t xml:space="preserve">a las </w:t>
      </w:r>
      <w:r w:rsidR="005C7E40" w:rsidRPr="00E646CD">
        <w:rPr>
          <w:rFonts w:ascii="Arial" w:hAnsi="Arial" w:cs="Arial"/>
          <w:sz w:val="24"/>
          <w:szCs w:val="24"/>
        </w:rPr>
        <w:t>17:00 horas.</w:t>
      </w:r>
      <w:r w:rsidR="00A61FBF" w:rsidRPr="00E646CD">
        <w:rPr>
          <w:rFonts w:ascii="Arial" w:hAnsi="Arial" w:cs="Arial"/>
          <w:sz w:val="24"/>
          <w:szCs w:val="24"/>
        </w:rPr>
        <w:t xml:space="preserve"> </w:t>
      </w:r>
    </w:p>
    <w:p w14:paraId="3B59127F" w14:textId="77777777" w:rsidR="005C7E40" w:rsidRPr="00E646CD" w:rsidRDefault="005C7E40" w:rsidP="00E646CD">
      <w:pPr>
        <w:jc w:val="both"/>
        <w:rPr>
          <w:rFonts w:ascii="Arial" w:hAnsi="Arial" w:cs="Arial"/>
          <w:sz w:val="24"/>
          <w:szCs w:val="24"/>
        </w:rPr>
      </w:pPr>
    </w:p>
    <w:p w14:paraId="155F1746" w14:textId="56240F0D" w:rsidR="00A3420A" w:rsidRDefault="005C7E40" w:rsidP="00E646CD">
      <w:pPr>
        <w:jc w:val="both"/>
        <w:rPr>
          <w:rFonts w:ascii="Arial" w:hAnsi="Arial" w:cs="Arial"/>
          <w:sz w:val="24"/>
          <w:szCs w:val="24"/>
        </w:rPr>
      </w:pPr>
      <w:r w:rsidRPr="00E646CD">
        <w:rPr>
          <w:rFonts w:ascii="Arial" w:hAnsi="Arial" w:cs="Arial"/>
          <w:sz w:val="24"/>
          <w:szCs w:val="24"/>
        </w:rPr>
        <w:t>E</w:t>
      </w:r>
      <w:r w:rsidR="00A61FBF" w:rsidRPr="00E646CD">
        <w:rPr>
          <w:rFonts w:ascii="Arial" w:hAnsi="Arial" w:cs="Arial"/>
          <w:sz w:val="24"/>
          <w:szCs w:val="24"/>
        </w:rPr>
        <w:t xml:space="preserve">l público podrá disfrutar de una historia fuera de lo común </w:t>
      </w:r>
      <w:r w:rsidR="00A3420A" w:rsidRPr="00E646CD">
        <w:rPr>
          <w:rFonts w:ascii="Arial" w:hAnsi="Arial" w:cs="Arial"/>
          <w:sz w:val="24"/>
          <w:szCs w:val="24"/>
        </w:rPr>
        <w:t>que muestra las peripecias de los ángeles Kevin y Rodríguez</w:t>
      </w:r>
      <w:r w:rsidR="00A3420A">
        <w:rPr>
          <w:rFonts w:ascii="Arial" w:hAnsi="Arial" w:cs="Arial"/>
          <w:sz w:val="24"/>
          <w:szCs w:val="24"/>
        </w:rPr>
        <w:t xml:space="preserve">. Esta idea original es presentada por el colectivo teatral independiente El Eco, el cual se caracteriza por </w:t>
      </w:r>
      <w:r w:rsidR="00A3420A" w:rsidRPr="00E646CD">
        <w:rPr>
          <w:rFonts w:ascii="Arial" w:hAnsi="Arial" w:cs="Arial"/>
          <w:sz w:val="24"/>
          <w:szCs w:val="24"/>
        </w:rPr>
        <w:t>abordar temas de relevancia social con un tono ligero y cómico, sin dejar de lado los mensajes que desea transmitir con sus proyectos</w:t>
      </w:r>
      <w:r w:rsidR="00A3420A">
        <w:rPr>
          <w:rFonts w:ascii="Arial" w:hAnsi="Arial" w:cs="Arial"/>
          <w:sz w:val="24"/>
          <w:szCs w:val="24"/>
        </w:rPr>
        <w:t>.</w:t>
      </w:r>
    </w:p>
    <w:p w14:paraId="0378DB65" w14:textId="77777777" w:rsidR="005C7E40" w:rsidRPr="00E646CD" w:rsidRDefault="005C7E40" w:rsidP="00E646CD">
      <w:pPr>
        <w:jc w:val="both"/>
        <w:rPr>
          <w:rFonts w:ascii="Arial" w:hAnsi="Arial" w:cs="Arial"/>
          <w:sz w:val="24"/>
          <w:szCs w:val="24"/>
        </w:rPr>
      </w:pPr>
    </w:p>
    <w:p w14:paraId="33DED013" w14:textId="4062415C" w:rsidR="00A61FBF" w:rsidRPr="00E646CD" w:rsidRDefault="00A61FBF" w:rsidP="00E646CD">
      <w:pPr>
        <w:jc w:val="both"/>
        <w:rPr>
          <w:rFonts w:ascii="Arial" w:hAnsi="Arial" w:cs="Arial"/>
          <w:sz w:val="24"/>
          <w:szCs w:val="24"/>
        </w:rPr>
      </w:pPr>
      <w:r w:rsidRPr="00E646CD">
        <w:rPr>
          <w:rFonts w:ascii="Arial" w:hAnsi="Arial" w:cs="Arial"/>
          <w:sz w:val="24"/>
          <w:szCs w:val="24"/>
        </w:rPr>
        <w:t>Además, esta edición del Jardín Cultural contará con las participaciones del coro Dulces Voces</w:t>
      </w:r>
      <w:r w:rsidR="005C7E40" w:rsidRPr="00E646CD">
        <w:rPr>
          <w:rFonts w:ascii="Arial" w:hAnsi="Arial" w:cs="Arial"/>
          <w:sz w:val="24"/>
          <w:szCs w:val="24"/>
        </w:rPr>
        <w:t xml:space="preserve">, el cual surgió en el </w:t>
      </w:r>
      <w:r w:rsidR="005C7E40" w:rsidRPr="00E646CD">
        <w:rPr>
          <w:rFonts w:ascii="Arial" w:hAnsi="Arial" w:cs="Arial"/>
          <w:sz w:val="24"/>
          <w:szCs w:val="24"/>
        </w:rPr>
        <w:t xml:space="preserve">taller optativo </w:t>
      </w:r>
      <w:r w:rsidR="005C7E40" w:rsidRPr="00E646CD">
        <w:rPr>
          <w:rFonts w:ascii="Arial" w:hAnsi="Arial" w:cs="Arial"/>
          <w:sz w:val="24"/>
          <w:szCs w:val="24"/>
        </w:rPr>
        <w:t>del</w:t>
      </w:r>
      <w:r w:rsidR="005C7E40" w:rsidRPr="00E646CD">
        <w:rPr>
          <w:rFonts w:ascii="Arial" w:hAnsi="Arial" w:cs="Arial"/>
          <w:sz w:val="24"/>
          <w:szCs w:val="24"/>
        </w:rPr>
        <w:t xml:space="preserve"> programa Educación Sustentable para Adultos Mayores (ESAM), de la Facultad de Ciencias Humanas. </w:t>
      </w:r>
      <w:r w:rsidR="005C7E40" w:rsidRPr="00E646CD">
        <w:rPr>
          <w:rFonts w:ascii="Arial" w:hAnsi="Arial" w:cs="Arial"/>
          <w:sz w:val="24"/>
          <w:szCs w:val="24"/>
        </w:rPr>
        <w:t xml:space="preserve">También se contará con la presencia del </w:t>
      </w:r>
      <w:r w:rsidRPr="00E646CD">
        <w:rPr>
          <w:rFonts w:ascii="Arial" w:hAnsi="Arial" w:cs="Arial"/>
          <w:sz w:val="24"/>
          <w:szCs w:val="24"/>
        </w:rPr>
        <w:t>trío Los Emperadores del Sol</w:t>
      </w:r>
      <w:r w:rsidR="005C7E40" w:rsidRPr="00E646CD">
        <w:rPr>
          <w:rFonts w:ascii="Arial" w:hAnsi="Arial" w:cs="Arial"/>
          <w:sz w:val="24"/>
          <w:szCs w:val="24"/>
        </w:rPr>
        <w:t>,</w:t>
      </w:r>
      <w:r w:rsidRPr="00E646CD">
        <w:rPr>
          <w:rFonts w:ascii="Arial" w:hAnsi="Arial" w:cs="Arial"/>
          <w:sz w:val="24"/>
          <w:szCs w:val="24"/>
        </w:rPr>
        <w:t xml:space="preserve"> una agrupación </w:t>
      </w:r>
      <w:r w:rsidR="005C7E40" w:rsidRPr="00E646CD">
        <w:rPr>
          <w:rFonts w:ascii="Arial" w:hAnsi="Arial" w:cs="Arial"/>
          <w:sz w:val="24"/>
          <w:szCs w:val="24"/>
        </w:rPr>
        <w:t>conformada</w:t>
      </w:r>
      <w:r w:rsidRPr="00E646CD">
        <w:rPr>
          <w:rFonts w:ascii="Arial" w:hAnsi="Arial" w:cs="Arial"/>
          <w:sz w:val="24"/>
          <w:szCs w:val="24"/>
        </w:rPr>
        <w:t xml:space="preserve"> por dos armonías y un requinto.  </w:t>
      </w:r>
    </w:p>
    <w:p w14:paraId="39D62528" w14:textId="77777777" w:rsidR="005C7E40" w:rsidRPr="00E646CD" w:rsidRDefault="005C7E40" w:rsidP="00E646CD">
      <w:pPr>
        <w:jc w:val="both"/>
        <w:rPr>
          <w:rFonts w:ascii="Arial" w:hAnsi="Arial" w:cs="Arial"/>
          <w:sz w:val="24"/>
          <w:szCs w:val="24"/>
        </w:rPr>
      </w:pPr>
    </w:p>
    <w:p w14:paraId="05E1267F" w14:textId="7EEFB24F" w:rsidR="00A61FBF" w:rsidRPr="00E646CD" w:rsidRDefault="005C7E40" w:rsidP="00E646CD">
      <w:pPr>
        <w:jc w:val="both"/>
        <w:rPr>
          <w:rFonts w:ascii="Arial" w:hAnsi="Arial" w:cs="Arial"/>
          <w:sz w:val="24"/>
          <w:szCs w:val="24"/>
        </w:rPr>
      </w:pPr>
      <w:r w:rsidRPr="00E646CD">
        <w:rPr>
          <w:rFonts w:ascii="Arial" w:hAnsi="Arial" w:cs="Arial"/>
          <w:sz w:val="24"/>
          <w:szCs w:val="24"/>
        </w:rPr>
        <w:t>La UABC</w:t>
      </w:r>
      <w:bookmarkStart w:id="0" w:name="_GoBack"/>
      <w:bookmarkEnd w:id="0"/>
      <w:r w:rsidRPr="00E646CD">
        <w:rPr>
          <w:rFonts w:ascii="Arial" w:hAnsi="Arial" w:cs="Arial"/>
          <w:sz w:val="24"/>
          <w:szCs w:val="24"/>
        </w:rPr>
        <w:t xml:space="preserve"> invita a la comunidad universitaria y público en general a asistir a este evento con admisión libre y para toda la familia. L</w:t>
      </w:r>
      <w:r w:rsidR="00A61FBF" w:rsidRPr="00E646CD">
        <w:rPr>
          <w:rFonts w:ascii="Arial" w:hAnsi="Arial" w:cs="Arial"/>
          <w:sz w:val="24"/>
          <w:szCs w:val="24"/>
        </w:rPr>
        <w:t xml:space="preserve">as mascotas también son bienvenidas. </w:t>
      </w:r>
    </w:p>
    <w:p w14:paraId="5BF8C1DA" w14:textId="77777777" w:rsidR="005C7E40" w:rsidRPr="000F4D3E" w:rsidRDefault="005C7E40" w:rsidP="00A61FBF">
      <w:pPr>
        <w:jc w:val="both"/>
        <w:rPr>
          <w:rFonts w:ascii="Arial" w:hAnsi="Arial" w:cs="Arial"/>
          <w:sz w:val="24"/>
          <w:szCs w:val="24"/>
        </w:rPr>
      </w:pPr>
    </w:p>
    <w:p w14:paraId="56EEFD08" w14:textId="4C37ABE6" w:rsidR="001C3DD5" w:rsidRPr="005109E6" w:rsidRDefault="001C3DD5" w:rsidP="00A61FBF">
      <w:pPr>
        <w:jc w:val="both"/>
        <w:rPr>
          <w:rFonts w:ascii="Arial" w:hAnsi="Arial" w:cs="Arial"/>
          <w:color w:val="262626"/>
          <w:sz w:val="24"/>
          <w:szCs w:val="24"/>
        </w:rPr>
      </w:pPr>
    </w:p>
    <w:p w14:paraId="296E057B" w14:textId="77777777" w:rsidR="001C3DD5" w:rsidRPr="005109E6" w:rsidRDefault="001C3DD5" w:rsidP="005109E6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14:paraId="15DC5FE1" w14:textId="77777777" w:rsidR="001C3DD5" w:rsidRPr="005109E6" w:rsidRDefault="001C3DD5" w:rsidP="005109E6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14:paraId="6A5B7924" w14:textId="77777777" w:rsidR="001C3DD5" w:rsidRPr="005109E6" w:rsidRDefault="001C3DD5" w:rsidP="005109E6">
      <w:pPr>
        <w:jc w:val="both"/>
        <w:rPr>
          <w:rFonts w:ascii="Arial" w:hAnsi="Arial" w:cs="Arial"/>
          <w:sz w:val="24"/>
          <w:szCs w:val="24"/>
        </w:rPr>
      </w:pPr>
    </w:p>
    <w:sectPr w:rsidR="001C3DD5" w:rsidRPr="005109E6" w:rsidSect="00760468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E435E" w14:textId="77777777" w:rsidR="0014233B" w:rsidRDefault="0014233B">
      <w:r>
        <w:separator/>
      </w:r>
    </w:p>
  </w:endnote>
  <w:endnote w:type="continuationSeparator" w:id="0">
    <w:p w14:paraId="70716190" w14:textId="77777777" w:rsidR="0014233B" w:rsidRDefault="00142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14233B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00966" w14:textId="77777777" w:rsidR="0014233B" w:rsidRDefault="0014233B">
      <w:r>
        <w:rPr>
          <w:color w:val="000000"/>
        </w:rPr>
        <w:separator/>
      </w:r>
    </w:p>
  </w:footnote>
  <w:footnote w:type="continuationSeparator" w:id="0">
    <w:p w14:paraId="3B5252C7" w14:textId="77777777" w:rsidR="0014233B" w:rsidRDefault="00142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448E4"/>
    <w:multiLevelType w:val="hybridMultilevel"/>
    <w:tmpl w:val="1DF24A4C"/>
    <w:lvl w:ilvl="0" w:tplc="080A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4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0"/>
  </w:num>
  <w:num w:numId="11">
    <w:abstractNumId w:val="13"/>
  </w:num>
  <w:num w:numId="12">
    <w:abstractNumId w:val="11"/>
  </w:num>
  <w:num w:numId="13">
    <w:abstractNumId w:val="4"/>
  </w:num>
  <w:num w:numId="14">
    <w:abstractNumId w:val="6"/>
  </w:num>
  <w:num w:numId="1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F9C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B8FC7-53D9-4D40-BF3B-1B7D6CDA6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7</cp:revision>
  <cp:lastPrinted>2023-12-05T22:48:00Z</cp:lastPrinted>
  <dcterms:created xsi:type="dcterms:W3CDTF">2023-12-05T22:15:00Z</dcterms:created>
  <dcterms:modified xsi:type="dcterms:W3CDTF">2023-12-05T22:58:00Z</dcterms:modified>
</cp:coreProperties>
</file>