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20A" w:rsidRDefault="009402FB">
      <w:pPr>
        <w:shd w:val="clear" w:color="auto" w:fill="FFFFFF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 xml:space="preserve">BOLETÍN 011/2024-1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-630554</wp:posOffset>
            </wp:positionH>
            <wp:positionV relativeFrom="paragraph">
              <wp:posOffset>0</wp:posOffset>
            </wp:positionV>
            <wp:extent cx="7762875" cy="1518249"/>
            <wp:effectExtent l="0" t="0" r="0" b="0"/>
            <wp:wrapSquare wrapText="bothSides" distT="0" distB="0" distL="114300" distR="114300"/>
            <wp:docPr id="4" name="image1.jpg" descr="C:\Users\Prensa DC\Desktop\Encabezado-Boletines-DC_Comunicació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Prensa DC\Desktop\Encabezado-Boletines-DC_Comunicación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8620A" w:rsidRDefault="00E8620A">
      <w:pPr>
        <w:jc w:val="center"/>
        <w:rPr>
          <w:rFonts w:ascii="Arial" w:eastAsia="Arial" w:hAnsi="Arial" w:cs="Arial"/>
          <w:b/>
          <w:i/>
          <w:color w:val="0000FF"/>
          <w:sz w:val="16"/>
          <w:szCs w:val="16"/>
        </w:rPr>
      </w:pPr>
    </w:p>
    <w:p w:rsidR="00E8620A" w:rsidRDefault="009402FB">
      <w:pPr>
        <w:jc w:val="center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Itineraria: Una compilación de percepciones</w:t>
      </w:r>
    </w:p>
    <w:p w:rsidR="00E8620A" w:rsidRDefault="00E8620A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E8620A" w:rsidRDefault="00023838" w:rsidP="005B1815">
      <w:pPr>
        <w:numPr>
          <w:ilvl w:val="0"/>
          <w:numId w:val="1"/>
        </w:numPr>
        <w:ind w:left="284"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</w:t>
      </w:r>
      <w:r w:rsidR="005B1815">
        <w:rPr>
          <w:rFonts w:ascii="Arial" w:eastAsia="Arial" w:hAnsi="Arial" w:cs="Arial"/>
          <w:sz w:val="24"/>
          <w:szCs w:val="24"/>
        </w:rPr>
        <w:t xml:space="preserve">a autora retrata </w:t>
      </w:r>
      <w:r>
        <w:rPr>
          <w:rFonts w:ascii="Arial" w:eastAsia="Arial" w:hAnsi="Arial" w:cs="Arial"/>
          <w:sz w:val="24"/>
          <w:szCs w:val="24"/>
        </w:rPr>
        <w:t xml:space="preserve">en sus obras </w:t>
      </w:r>
      <w:bookmarkStart w:id="0" w:name="_GoBack"/>
      <w:bookmarkEnd w:id="0"/>
      <w:r w:rsidR="005B1815">
        <w:rPr>
          <w:rFonts w:ascii="Arial" w:eastAsia="Arial" w:hAnsi="Arial" w:cs="Arial"/>
          <w:sz w:val="24"/>
          <w:szCs w:val="24"/>
        </w:rPr>
        <w:t>trayectos continuos de su vida entre una ciudad y otra</w:t>
      </w:r>
      <w:r w:rsidR="009402FB">
        <w:rPr>
          <w:rFonts w:ascii="Arial" w:eastAsia="Arial" w:hAnsi="Arial" w:cs="Arial"/>
          <w:sz w:val="24"/>
          <w:szCs w:val="24"/>
        </w:rPr>
        <w:t>.</w:t>
      </w:r>
    </w:p>
    <w:p w:rsidR="00E8620A" w:rsidRDefault="00E8620A">
      <w:pPr>
        <w:jc w:val="both"/>
        <w:rPr>
          <w:rFonts w:ascii="Arial" w:eastAsia="Arial" w:hAnsi="Arial" w:cs="Arial"/>
          <w:b/>
          <w:sz w:val="24"/>
          <w:szCs w:val="24"/>
          <w:highlight w:val="white"/>
        </w:rPr>
      </w:pPr>
    </w:p>
    <w:p w:rsidR="00E8620A" w:rsidRDefault="009402FB">
      <w:pPr>
        <w:jc w:val="both"/>
        <w:rPr>
          <w:rFonts w:ascii="Arial" w:eastAsia="Arial" w:hAnsi="Arial" w:cs="Arial"/>
          <w:b/>
          <w:sz w:val="24"/>
          <w:szCs w:val="24"/>
          <w:highlight w:val="white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b/>
          <w:sz w:val="24"/>
          <w:szCs w:val="24"/>
          <w:highlight w:val="white"/>
        </w:rPr>
        <w:t xml:space="preserve">Mexicali, Baja California, </w:t>
      </w:r>
      <w:r w:rsidR="00FC44EB">
        <w:rPr>
          <w:rFonts w:ascii="Arial" w:eastAsia="Arial" w:hAnsi="Arial" w:cs="Arial"/>
          <w:b/>
          <w:sz w:val="24"/>
          <w:szCs w:val="24"/>
          <w:highlight w:val="white"/>
        </w:rPr>
        <w:t>sábado 17</w:t>
      </w:r>
      <w:r>
        <w:rPr>
          <w:rFonts w:ascii="Arial" w:eastAsia="Arial" w:hAnsi="Arial" w:cs="Arial"/>
          <w:b/>
          <w:sz w:val="24"/>
          <w:szCs w:val="24"/>
          <w:highlight w:val="white"/>
        </w:rPr>
        <w:t xml:space="preserve"> de</w:t>
      </w:r>
      <w:r>
        <w:rPr>
          <w:rFonts w:ascii="Arial" w:eastAsia="Arial" w:hAnsi="Arial" w:cs="Arial"/>
          <w:b/>
          <w:color w:val="FF0000"/>
          <w:sz w:val="24"/>
          <w:szCs w:val="24"/>
          <w:highlight w:val="white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highlight w:val="white"/>
        </w:rPr>
        <w:t xml:space="preserve">febrero de 2024. </w:t>
      </w:r>
      <w:r>
        <w:rPr>
          <w:rFonts w:ascii="Arial" w:eastAsia="Arial" w:hAnsi="Arial" w:cs="Arial"/>
          <w:sz w:val="24"/>
          <w:szCs w:val="24"/>
          <w:highlight w:val="white"/>
        </w:rPr>
        <w:t>La exposición Itineraria, de la artista Elena Pomar, será inaugurada el día 22 de febrero a las 6:00 p</w:t>
      </w:r>
      <w:r>
        <w:rPr>
          <w:rFonts w:ascii="Arial" w:eastAsia="Arial" w:hAnsi="Arial" w:cs="Arial"/>
          <w:b/>
          <w:sz w:val="24"/>
          <w:szCs w:val="24"/>
          <w:highlight w:val="white"/>
        </w:rPr>
        <w:t>.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m</w:t>
      </w:r>
      <w:r>
        <w:rPr>
          <w:rFonts w:ascii="Arial" w:eastAsia="Arial" w:hAnsi="Arial" w:cs="Arial"/>
          <w:b/>
          <w:sz w:val="24"/>
          <w:szCs w:val="24"/>
          <w:highlight w:val="white"/>
        </w:rPr>
        <w:t>.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en la sala de arte Rubén García Benavides, del Campus Mexicali, la cual estará disponible hasta el viernes 7 de junio de este año. La admisión es libre y es para todo público. El horario de visita es de lunes a viernes de 9:00 a</w:t>
      </w:r>
      <w:r>
        <w:rPr>
          <w:rFonts w:ascii="Arial" w:eastAsia="Arial" w:hAnsi="Arial" w:cs="Arial"/>
          <w:b/>
          <w:sz w:val="24"/>
          <w:szCs w:val="24"/>
          <w:highlight w:val="white"/>
        </w:rPr>
        <w:t>.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m</w:t>
      </w:r>
      <w:r>
        <w:rPr>
          <w:rFonts w:ascii="Arial" w:eastAsia="Arial" w:hAnsi="Arial" w:cs="Arial"/>
          <w:b/>
          <w:sz w:val="24"/>
          <w:szCs w:val="24"/>
          <w:highlight w:val="white"/>
        </w:rPr>
        <w:t>.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a 2:00 p</w:t>
      </w:r>
      <w:r>
        <w:rPr>
          <w:rFonts w:ascii="Arial" w:eastAsia="Arial" w:hAnsi="Arial" w:cs="Arial"/>
          <w:b/>
          <w:sz w:val="24"/>
          <w:szCs w:val="24"/>
          <w:highlight w:val="white"/>
        </w:rPr>
        <w:t>.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m</w:t>
      </w:r>
      <w:r>
        <w:rPr>
          <w:rFonts w:ascii="Arial" w:eastAsia="Arial" w:hAnsi="Arial" w:cs="Arial"/>
          <w:b/>
          <w:sz w:val="24"/>
          <w:szCs w:val="24"/>
          <w:highlight w:val="white"/>
        </w:rPr>
        <w:t>.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y de 4:00 p</w:t>
      </w:r>
      <w:r>
        <w:rPr>
          <w:rFonts w:ascii="Arial" w:eastAsia="Arial" w:hAnsi="Arial" w:cs="Arial"/>
          <w:b/>
          <w:sz w:val="24"/>
          <w:szCs w:val="24"/>
          <w:highlight w:val="white"/>
        </w:rPr>
        <w:t>.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m</w:t>
      </w:r>
      <w:r>
        <w:rPr>
          <w:rFonts w:ascii="Arial" w:eastAsia="Arial" w:hAnsi="Arial" w:cs="Arial"/>
          <w:b/>
          <w:sz w:val="24"/>
          <w:szCs w:val="24"/>
          <w:highlight w:val="white"/>
        </w:rPr>
        <w:t>.</w:t>
      </w:r>
      <w:r w:rsidR="00FC44EB">
        <w:rPr>
          <w:rFonts w:ascii="Arial" w:eastAsia="Arial" w:hAnsi="Arial" w:cs="Arial"/>
          <w:sz w:val="24"/>
          <w:szCs w:val="24"/>
          <w:highlight w:val="white"/>
        </w:rPr>
        <w:t xml:space="preserve"> a 7</w:t>
      </w:r>
      <w:r>
        <w:rPr>
          <w:rFonts w:ascii="Arial" w:eastAsia="Arial" w:hAnsi="Arial" w:cs="Arial"/>
          <w:sz w:val="24"/>
          <w:szCs w:val="24"/>
          <w:highlight w:val="white"/>
        </w:rPr>
        <w:t>:00 p</w:t>
      </w:r>
      <w:r>
        <w:rPr>
          <w:rFonts w:ascii="Arial" w:eastAsia="Arial" w:hAnsi="Arial" w:cs="Arial"/>
          <w:b/>
          <w:sz w:val="24"/>
          <w:szCs w:val="24"/>
          <w:highlight w:val="white"/>
        </w:rPr>
        <w:t>.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m</w:t>
      </w:r>
      <w:r>
        <w:rPr>
          <w:rFonts w:ascii="Arial" w:eastAsia="Arial" w:hAnsi="Arial" w:cs="Arial"/>
          <w:b/>
          <w:sz w:val="24"/>
          <w:szCs w:val="24"/>
          <w:highlight w:val="white"/>
        </w:rPr>
        <w:t>.</w:t>
      </w:r>
    </w:p>
    <w:p w:rsidR="00E8620A" w:rsidRDefault="00E8620A">
      <w:pPr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E8620A" w:rsidRDefault="009402FB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  <w:highlight w:val="white"/>
        </w:rPr>
        <w:t>Itineraria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es </w:t>
      </w:r>
      <w:r>
        <w:rPr>
          <w:rFonts w:ascii="Arial" w:eastAsia="Arial" w:hAnsi="Arial" w:cs="Arial"/>
          <w:sz w:val="24"/>
          <w:szCs w:val="24"/>
        </w:rPr>
        <w:t xml:space="preserve">una compilación de pinturas en las que la autora retrata trayectos continuos de su vida entre una ciudad y otra, así como espacios, colores, luz y formas. Esta exhibición contará con obras como </w:t>
      </w:r>
      <w:r>
        <w:rPr>
          <w:rFonts w:ascii="Arial" w:eastAsia="Arial" w:hAnsi="Arial" w:cs="Arial"/>
          <w:i/>
          <w:sz w:val="24"/>
          <w:szCs w:val="24"/>
        </w:rPr>
        <w:t xml:space="preserve">Piscis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codex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nuttalensis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II, </w:t>
      </w:r>
      <w:r>
        <w:rPr>
          <w:rFonts w:ascii="Arial" w:eastAsia="Arial" w:hAnsi="Arial" w:cs="Arial"/>
          <w:i/>
          <w:sz w:val="24"/>
          <w:szCs w:val="24"/>
        </w:rPr>
        <w:t>Destinos cruzados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i/>
          <w:sz w:val="24"/>
          <w:szCs w:val="24"/>
        </w:rPr>
        <w:t>Percepciones ancestrales</w:t>
      </w:r>
      <w:r>
        <w:rPr>
          <w:rFonts w:ascii="Arial" w:eastAsia="Arial" w:hAnsi="Arial" w:cs="Arial"/>
          <w:sz w:val="24"/>
          <w:szCs w:val="24"/>
        </w:rPr>
        <w:t xml:space="preserve"> l, </w:t>
      </w:r>
      <w:r>
        <w:rPr>
          <w:rFonts w:ascii="Arial" w:eastAsia="Arial" w:hAnsi="Arial" w:cs="Arial"/>
          <w:i/>
          <w:sz w:val="24"/>
          <w:szCs w:val="24"/>
        </w:rPr>
        <w:t>Chango dorado</w:t>
      </w:r>
      <w:r>
        <w:rPr>
          <w:rFonts w:ascii="Arial" w:eastAsia="Arial" w:hAnsi="Arial" w:cs="Arial"/>
          <w:sz w:val="24"/>
          <w:szCs w:val="24"/>
        </w:rPr>
        <w:t xml:space="preserve">, entre otras. </w:t>
      </w:r>
    </w:p>
    <w:p w:rsidR="00E8620A" w:rsidRDefault="00E8620A">
      <w:pPr>
        <w:jc w:val="both"/>
        <w:rPr>
          <w:rFonts w:ascii="Arial" w:eastAsia="Arial" w:hAnsi="Arial" w:cs="Arial"/>
          <w:sz w:val="24"/>
          <w:szCs w:val="24"/>
        </w:rPr>
      </w:pPr>
    </w:p>
    <w:p w:rsidR="00E8620A" w:rsidRDefault="009402FB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“Me gusta experimentar y jugar con texturas, con colores que se pierden o se generan en el tránsito por el espacio; es una visión que refiere a mi mundo propio en una síntesis, entre el espacio que separa al caminante de la realidad y la imaginación”</w:t>
      </w:r>
      <w:r>
        <w:rPr>
          <w:rFonts w:ascii="Arial" w:eastAsia="Arial" w:hAnsi="Arial" w:cs="Arial"/>
          <w:b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expresó Elena Pomar.  </w:t>
      </w:r>
    </w:p>
    <w:p w:rsidR="00E8620A" w:rsidRDefault="00E8620A">
      <w:pPr>
        <w:jc w:val="both"/>
        <w:rPr>
          <w:rFonts w:ascii="Arial" w:eastAsia="Arial" w:hAnsi="Arial" w:cs="Arial"/>
          <w:sz w:val="24"/>
          <w:szCs w:val="24"/>
        </w:rPr>
      </w:pPr>
    </w:p>
    <w:p w:rsidR="00E8620A" w:rsidRDefault="009402FB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Respecto a su formación profesional, la artista es licenciada en Economía por la Universidad Nacional Autónoma de México (UNAM) y maestra en Diseño Gráfico Digital por la Universidad Iberoamericana. </w:t>
      </w:r>
    </w:p>
    <w:p w:rsidR="00E8620A" w:rsidRDefault="00E8620A">
      <w:pPr>
        <w:jc w:val="both"/>
        <w:rPr>
          <w:rFonts w:ascii="Arial" w:eastAsia="Arial" w:hAnsi="Arial" w:cs="Arial"/>
          <w:sz w:val="24"/>
          <w:szCs w:val="24"/>
        </w:rPr>
      </w:pPr>
    </w:p>
    <w:p w:rsidR="00E8620A" w:rsidRDefault="009402FB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lo largo de su trayectoria ha participado en exhibiciones como “Encuentros con la Vida” en el Festival del Conocimiento de la UNAM, “</w:t>
      </w:r>
      <w:proofErr w:type="spellStart"/>
      <w:r>
        <w:rPr>
          <w:rFonts w:ascii="Arial" w:eastAsia="Arial" w:hAnsi="Arial" w:cs="Arial"/>
          <w:sz w:val="24"/>
          <w:szCs w:val="24"/>
        </w:rPr>
        <w:t>Chicome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Cihuatl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: </w:t>
      </w:r>
      <w:proofErr w:type="spellStart"/>
      <w:r>
        <w:rPr>
          <w:rFonts w:ascii="Arial" w:eastAsia="Arial" w:hAnsi="Arial" w:cs="Arial"/>
          <w:sz w:val="24"/>
          <w:szCs w:val="24"/>
        </w:rPr>
        <w:t>Seven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Women</w:t>
      </w:r>
      <w:proofErr w:type="spellEnd"/>
      <w:r>
        <w:rPr>
          <w:rFonts w:ascii="Arial" w:eastAsia="Arial" w:hAnsi="Arial" w:cs="Arial"/>
          <w:sz w:val="24"/>
          <w:szCs w:val="24"/>
        </w:rPr>
        <w:t>” en la Universidad Católica de San Diego, y “Una Noche de Arte”</w:t>
      </w:r>
      <w:r>
        <w:rPr>
          <w:rFonts w:ascii="Arial" w:eastAsia="Arial" w:hAnsi="Arial" w:cs="Arial"/>
          <w:i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 la Embajada de Irak en México.</w:t>
      </w:r>
    </w:p>
    <w:p w:rsidR="00E8620A" w:rsidRDefault="00E8620A">
      <w:pPr>
        <w:jc w:val="both"/>
        <w:rPr>
          <w:rFonts w:ascii="Arial" w:eastAsia="Arial" w:hAnsi="Arial" w:cs="Arial"/>
          <w:sz w:val="24"/>
          <w:szCs w:val="24"/>
        </w:rPr>
      </w:pPr>
    </w:p>
    <w:p w:rsidR="00E8620A" w:rsidRDefault="009402FB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Actualmente es docente en la materia de Proyectos Artísticos Bidimensionales, así como de Pintura y Concepto en la Facultad de Artes Ensenada de la UABC. </w:t>
      </w:r>
    </w:p>
    <w:p w:rsidR="00E8620A" w:rsidRDefault="00E8620A">
      <w:pPr>
        <w:jc w:val="both"/>
        <w:rPr>
          <w:rFonts w:ascii="Arial" w:eastAsia="Arial" w:hAnsi="Arial" w:cs="Arial"/>
          <w:sz w:val="24"/>
          <w:szCs w:val="24"/>
        </w:rPr>
      </w:pPr>
    </w:p>
    <w:p w:rsidR="00E8620A" w:rsidRDefault="009402FB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 la página de Facebook de Cultura UABC se puede consultar información acerca de este y otros eventos que ofrece la UABC de forma gratuita para todo público.</w:t>
      </w:r>
    </w:p>
    <w:p w:rsidR="00E8620A" w:rsidRDefault="00E8620A">
      <w:pPr>
        <w:shd w:val="clear" w:color="auto" w:fill="FFFFFF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sectPr w:rsidR="00E8620A">
      <w:footerReference w:type="default" r:id="rId9"/>
      <w:pgSz w:w="12240" w:h="15840"/>
      <w:pgMar w:top="0" w:right="1041" w:bottom="0" w:left="993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616" w:rsidRDefault="003E0616">
      <w:r>
        <w:separator/>
      </w:r>
    </w:p>
  </w:endnote>
  <w:endnote w:type="continuationSeparator" w:id="0">
    <w:p w:rsidR="003E0616" w:rsidRDefault="003E0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Klavika Lt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20A" w:rsidRDefault="009402FB">
    <w:pPr>
      <w:pBdr>
        <w:top w:val="nil"/>
        <w:left w:val="nil"/>
        <w:bottom w:val="nil"/>
        <w:right w:val="nil"/>
        <w:between w:val="nil"/>
      </w:pBdr>
      <w:tabs>
        <w:tab w:val="left" w:pos="450"/>
        <w:tab w:val="left" w:pos="5760"/>
      </w:tabs>
      <w:spacing w:before="120" w:line="14" w:lineRule="auto"/>
      <w:rPr>
        <w:rFonts w:ascii="Arial" w:eastAsia="Arial" w:hAnsi="Arial" w:cs="Arial"/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hidden="0" allowOverlap="1">
              <wp:simplePos x="0" y="0"/>
              <wp:positionH relativeFrom="column">
                <wp:posOffset>6057900</wp:posOffset>
              </wp:positionH>
              <wp:positionV relativeFrom="paragraph">
                <wp:posOffset>9271000</wp:posOffset>
              </wp:positionV>
              <wp:extent cx="156845" cy="174625"/>
              <wp:effectExtent l="0" t="0" r="0" b="0"/>
              <wp:wrapNone/>
              <wp:docPr id="3" name="Forma libr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902895" y="3697450"/>
                        <a:ext cx="147320" cy="1651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7320" h="165100" extrusionOk="0">
                            <a:moveTo>
                              <a:pt x="0" y="0"/>
                            </a:moveTo>
                            <a:lnTo>
                              <a:pt x="0" y="165100"/>
                            </a:lnTo>
                            <a:lnTo>
                              <a:pt x="147320" y="165100"/>
                            </a:lnTo>
                            <a:lnTo>
                              <a:pt x="14732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E8620A" w:rsidRDefault="00E8620A">
                          <w:pPr>
                            <w:spacing w:line="243" w:lineRule="auto"/>
                            <w:ind w:left="60" w:firstLine="60"/>
                            <w:textDirection w:val="btLr"/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6057900</wp:posOffset>
              </wp:positionH>
              <wp:positionV relativeFrom="paragraph">
                <wp:posOffset>9271000</wp:posOffset>
              </wp:positionV>
              <wp:extent cx="156845" cy="174625"/>
              <wp:effectExtent b="0" l="0" r="0" t="0"/>
              <wp:wrapNone/>
              <wp:docPr id="3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6845" cy="174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616" w:rsidRDefault="003E0616">
      <w:r>
        <w:separator/>
      </w:r>
    </w:p>
  </w:footnote>
  <w:footnote w:type="continuationSeparator" w:id="0">
    <w:p w:rsidR="003E0616" w:rsidRDefault="003E06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74235"/>
    <w:multiLevelType w:val="multilevel"/>
    <w:tmpl w:val="4058B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8556E68"/>
    <w:multiLevelType w:val="multilevel"/>
    <w:tmpl w:val="BBAA0C04"/>
    <w:lvl w:ilvl="0">
      <w:start w:val="1"/>
      <w:numFmt w:val="bullet"/>
      <w:pStyle w:val="Listaconvietas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20A"/>
    <w:rsid w:val="00023838"/>
    <w:rsid w:val="002B79E0"/>
    <w:rsid w:val="003E0616"/>
    <w:rsid w:val="005B1815"/>
    <w:rsid w:val="009402FB"/>
    <w:rsid w:val="00E8620A"/>
    <w:rsid w:val="00FC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AE7E4"/>
  <w15:docId w15:val="{CCA520B6-C6F6-4526-BB80-D28EF33B1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2"/>
        <w:szCs w:val="22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eastAsia="Times New Roman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next w:val="Normal"/>
    <w:pPr>
      <w:spacing w:before="100" w:after="100"/>
    </w:pPr>
    <w:rPr>
      <w:rFonts w:ascii="Times New Roman" w:hAnsi="Times New Roman" w:cs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9QI917gkWl2yf18ChasA5+BXyQ==">CgMxLjAyCGguZ2pkZ3hzOAByITFHaGlNNThNVG5FTEZtYXo1Q2xxdTVKMHRHRzFOVG1ZOA==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324</Words>
  <Characters>1788</Characters>
  <Application>Microsoft Office Word</Application>
  <DocSecurity>0</DocSecurity>
  <Lines>14</Lines>
  <Paragraphs>4</Paragraphs>
  <ScaleCrop>false</ScaleCrop>
  <Company>Microsoft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4</cp:revision>
  <dcterms:created xsi:type="dcterms:W3CDTF">2024-02-16T00:42:00Z</dcterms:created>
  <dcterms:modified xsi:type="dcterms:W3CDTF">2024-02-17T19:48:00Z</dcterms:modified>
</cp:coreProperties>
</file>