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4EDD7DE2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526DA9">
        <w:rPr>
          <w:rFonts w:ascii="Arial" w:hAnsi="Arial" w:cs="Arial"/>
          <w:b/>
          <w:sz w:val="24"/>
          <w:szCs w:val="24"/>
        </w:rPr>
        <w:t>2</w:t>
      </w:r>
      <w:r w:rsidR="00513004">
        <w:rPr>
          <w:rFonts w:ascii="Arial" w:hAnsi="Arial" w:cs="Arial"/>
          <w:b/>
          <w:sz w:val="24"/>
          <w:szCs w:val="24"/>
        </w:rPr>
        <w:t>7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055C5F89" w:rsidR="00731DA4" w:rsidRDefault="00540F7C" w:rsidP="00540F7C">
      <w:pPr>
        <w:ind w:firstLine="284"/>
        <w:jc w:val="center"/>
        <w:rPr>
          <w:rFonts w:ascii="Arial" w:hAnsi="Arial" w:cs="Arial"/>
          <w:b/>
          <w:sz w:val="36"/>
          <w:szCs w:val="24"/>
        </w:rPr>
      </w:pPr>
      <w:bookmarkStart w:id="0" w:name="_GoBack"/>
      <w:r>
        <w:rPr>
          <w:rFonts w:ascii="Arial" w:hAnsi="Arial" w:cs="Arial"/>
          <w:b/>
          <w:sz w:val="36"/>
          <w:szCs w:val="24"/>
        </w:rPr>
        <w:t>Docentes de la UABC certifican sus competencias laborales</w:t>
      </w:r>
    </w:p>
    <w:bookmarkEnd w:id="0"/>
    <w:p w14:paraId="5C668B76" w14:textId="77777777" w:rsidR="00444886" w:rsidRPr="00444886" w:rsidRDefault="00444886" w:rsidP="00FD602E">
      <w:pPr>
        <w:jc w:val="center"/>
        <w:rPr>
          <w:rFonts w:ascii="Arial" w:hAnsi="Arial" w:cs="Arial"/>
          <w:b/>
          <w:sz w:val="24"/>
          <w:szCs w:val="24"/>
        </w:rPr>
      </w:pPr>
    </w:p>
    <w:p w14:paraId="5E7204A6" w14:textId="067AC867" w:rsidR="007629A0" w:rsidRPr="00731DA4" w:rsidRDefault="00CB6BB8" w:rsidP="007629A0">
      <w:pPr>
        <w:pStyle w:val="Prrafodelista"/>
        <w:numPr>
          <w:ilvl w:val="0"/>
          <w:numId w:val="3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Fueron 217 profesoras y profesores los que obtuvieron la acreditación</w:t>
      </w:r>
      <w:r w:rsidR="007629A0" w:rsidRPr="00731DA4">
        <w:rPr>
          <w:rFonts w:ascii="Arial" w:hAnsi="Arial" w:cs="Arial"/>
          <w:sz w:val="24"/>
          <w:szCs w:val="24"/>
        </w:rPr>
        <w:t xml:space="preserve">. 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58851FC6" w14:textId="05CA4A65" w:rsidR="00540F7C" w:rsidRDefault="00513004" w:rsidP="00540F7C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 xml:space="preserve">Mexicali, 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>Baja California</w:t>
      </w:r>
      <w:r w:rsidR="009D2712" w:rsidRPr="008E4E57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F5140A">
        <w:rPr>
          <w:rFonts w:ascii="Arial" w:hAnsi="Arial" w:cs="Arial"/>
          <w:b/>
          <w:spacing w:val="-4"/>
          <w:sz w:val="24"/>
          <w:szCs w:val="24"/>
        </w:rPr>
        <w:t>martes</w:t>
      </w:r>
      <w:r w:rsidR="00FD010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652062">
        <w:rPr>
          <w:rFonts w:ascii="Arial" w:hAnsi="Arial" w:cs="Arial"/>
          <w:b/>
          <w:spacing w:val="-4"/>
          <w:sz w:val="24"/>
          <w:szCs w:val="24"/>
        </w:rPr>
        <w:t>1</w:t>
      </w:r>
      <w:r w:rsidR="00F5140A">
        <w:rPr>
          <w:rFonts w:ascii="Arial" w:hAnsi="Arial" w:cs="Arial"/>
          <w:b/>
          <w:spacing w:val="-4"/>
          <w:sz w:val="24"/>
          <w:szCs w:val="24"/>
        </w:rPr>
        <w:t>9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 xml:space="preserve"> de marzo de 2024.- </w:t>
      </w:r>
      <w:r w:rsidR="00540F7C" w:rsidRPr="00540F7C">
        <w:rPr>
          <w:rFonts w:ascii="Arial" w:hAnsi="Arial" w:cs="Arial"/>
          <w:spacing w:val="-4"/>
          <w:sz w:val="24"/>
          <w:szCs w:val="24"/>
        </w:rPr>
        <w:t>El Consejo Nacional de Normalización y Certificación de Competencias Laborales (CONOCER)</w:t>
      </w:r>
      <w:r w:rsidR="00540F7C">
        <w:rPr>
          <w:rFonts w:ascii="Arial" w:hAnsi="Arial" w:cs="Arial"/>
          <w:spacing w:val="-4"/>
          <w:sz w:val="24"/>
          <w:szCs w:val="24"/>
        </w:rPr>
        <w:t xml:space="preserve"> c</w:t>
      </w:r>
      <w:r w:rsidR="00540F7C" w:rsidRPr="00540F7C">
        <w:rPr>
          <w:rFonts w:ascii="Arial" w:hAnsi="Arial" w:cs="Arial"/>
          <w:spacing w:val="-4"/>
          <w:sz w:val="24"/>
          <w:szCs w:val="24"/>
        </w:rPr>
        <w:t>ertificó</w:t>
      </w:r>
      <w:r w:rsidR="00540F7C">
        <w:rPr>
          <w:rFonts w:ascii="Arial" w:hAnsi="Arial" w:cs="Arial"/>
          <w:spacing w:val="-4"/>
          <w:sz w:val="24"/>
          <w:szCs w:val="24"/>
        </w:rPr>
        <w:t xml:space="preserve"> las </w:t>
      </w:r>
      <w:r w:rsidR="00540F7C" w:rsidRPr="00540F7C">
        <w:rPr>
          <w:rFonts w:ascii="Arial" w:hAnsi="Arial" w:cs="Arial"/>
          <w:spacing w:val="-4"/>
          <w:sz w:val="24"/>
          <w:szCs w:val="24"/>
        </w:rPr>
        <w:t>competencias laborales de 2</w:t>
      </w:r>
      <w:r w:rsidR="00CA6074">
        <w:rPr>
          <w:rFonts w:ascii="Arial" w:hAnsi="Arial" w:cs="Arial"/>
          <w:spacing w:val="-4"/>
          <w:sz w:val="24"/>
          <w:szCs w:val="24"/>
        </w:rPr>
        <w:t>17</w:t>
      </w:r>
      <w:r w:rsidR="00540F7C" w:rsidRPr="00540F7C">
        <w:rPr>
          <w:rFonts w:ascii="Arial" w:hAnsi="Arial" w:cs="Arial"/>
          <w:spacing w:val="-4"/>
          <w:sz w:val="24"/>
          <w:szCs w:val="24"/>
        </w:rPr>
        <w:t xml:space="preserve"> docentes de</w:t>
      </w:r>
      <w:r w:rsidR="00540F7C">
        <w:rPr>
          <w:rFonts w:ascii="Arial" w:hAnsi="Arial" w:cs="Arial"/>
          <w:spacing w:val="-4"/>
          <w:sz w:val="24"/>
          <w:szCs w:val="24"/>
        </w:rPr>
        <w:t xml:space="preserve"> la Universidad Autónoma de Baja California (UABC).</w:t>
      </w:r>
    </w:p>
    <w:p w14:paraId="3269E340" w14:textId="77777777" w:rsidR="00540F7C" w:rsidRDefault="00540F7C" w:rsidP="00540F7C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50904BCC" w14:textId="77777777" w:rsidR="00540F7C" w:rsidRPr="00540F7C" w:rsidRDefault="00540F7C" w:rsidP="00540F7C">
      <w:pPr>
        <w:jc w:val="both"/>
        <w:rPr>
          <w:rFonts w:ascii="Arial" w:hAnsi="Arial" w:cs="Arial"/>
          <w:spacing w:val="-4"/>
          <w:sz w:val="24"/>
          <w:szCs w:val="24"/>
        </w:rPr>
      </w:pPr>
      <w:r w:rsidRPr="00540F7C">
        <w:rPr>
          <w:rFonts w:ascii="Arial" w:hAnsi="Arial" w:cs="Arial"/>
          <w:spacing w:val="-4"/>
          <w:sz w:val="24"/>
          <w:szCs w:val="24"/>
        </w:rPr>
        <w:t>La certificación de competencias es el proceso a través del cual las personas demuestran por medio de evidencias, que cuentan con los conocimientos, habilidades y destrezas necesarias para cumplir una función a un alto nivel de desempeño de acuerdo con lo definido en un estándar de competencia.</w:t>
      </w:r>
    </w:p>
    <w:p w14:paraId="289188D0" w14:textId="77777777" w:rsidR="00540F7C" w:rsidRDefault="00540F7C" w:rsidP="00540F7C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773E3447" w14:textId="625DA120" w:rsidR="009B220C" w:rsidRPr="009B220C" w:rsidRDefault="009B220C" w:rsidP="009B220C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El rector de la UABC, doctor Luis Enrique Palafox Maestre, felicitó a las y los </w:t>
      </w:r>
      <w:r w:rsidR="00B361C8">
        <w:rPr>
          <w:rFonts w:ascii="Arial" w:hAnsi="Arial" w:cs="Arial"/>
          <w:spacing w:val="-4"/>
          <w:sz w:val="24"/>
          <w:szCs w:val="24"/>
        </w:rPr>
        <w:t>217</w:t>
      </w:r>
      <w:r>
        <w:rPr>
          <w:rFonts w:ascii="Arial" w:hAnsi="Arial" w:cs="Arial"/>
          <w:spacing w:val="-4"/>
          <w:sz w:val="24"/>
          <w:szCs w:val="24"/>
        </w:rPr>
        <w:t xml:space="preserve"> docentes que culminaron de manera exitosa el</w:t>
      </w:r>
      <w:r w:rsidRPr="009B220C">
        <w:rPr>
          <w:rFonts w:ascii="Arial" w:hAnsi="Arial" w:cs="Arial"/>
          <w:spacing w:val="-4"/>
          <w:sz w:val="24"/>
          <w:szCs w:val="24"/>
        </w:rPr>
        <w:t xml:space="preserve"> proceso de certific</w:t>
      </w:r>
      <w:r>
        <w:rPr>
          <w:rFonts w:ascii="Arial" w:hAnsi="Arial" w:cs="Arial"/>
          <w:spacing w:val="-4"/>
          <w:sz w:val="24"/>
          <w:szCs w:val="24"/>
        </w:rPr>
        <w:t>ación en competencias laborales, “</w:t>
      </w:r>
      <w:r w:rsidRPr="009B220C">
        <w:rPr>
          <w:rFonts w:ascii="Arial" w:hAnsi="Arial" w:cs="Arial"/>
          <w:spacing w:val="-4"/>
          <w:sz w:val="24"/>
          <w:szCs w:val="24"/>
        </w:rPr>
        <w:t>porque de esta forma elevamos los estándares de calidad en la enseñanza que ofrecemos como institución</w:t>
      </w:r>
      <w:r>
        <w:rPr>
          <w:rFonts w:ascii="Arial" w:hAnsi="Arial" w:cs="Arial"/>
          <w:spacing w:val="-4"/>
          <w:sz w:val="24"/>
          <w:szCs w:val="24"/>
        </w:rPr>
        <w:t>”, lo cual i</w:t>
      </w:r>
      <w:r w:rsidRPr="009B220C">
        <w:rPr>
          <w:rFonts w:ascii="Arial" w:hAnsi="Arial" w:cs="Arial"/>
          <w:spacing w:val="-4"/>
          <w:sz w:val="24"/>
          <w:szCs w:val="24"/>
        </w:rPr>
        <w:t>mpact</w:t>
      </w:r>
      <w:r>
        <w:rPr>
          <w:rFonts w:ascii="Arial" w:hAnsi="Arial" w:cs="Arial"/>
          <w:spacing w:val="-4"/>
          <w:sz w:val="24"/>
          <w:szCs w:val="24"/>
        </w:rPr>
        <w:t>a</w:t>
      </w:r>
      <w:r w:rsidRPr="009B220C">
        <w:rPr>
          <w:rFonts w:ascii="Arial" w:hAnsi="Arial" w:cs="Arial"/>
          <w:spacing w:val="-4"/>
          <w:sz w:val="24"/>
          <w:szCs w:val="24"/>
        </w:rPr>
        <w:t xml:space="preserve"> positiv</w:t>
      </w:r>
      <w:r>
        <w:rPr>
          <w:rFonts w:ascii="Arial" w:hAnsi="Arial" w:cs="Arial"/>
          <w:spacing w:val="-4"/>
          <w:sz w:val="24"/>
          <w:szCs w:val="24"/>
        </w:rPr>
        <w:t>amente</w:t>
      </w:r>
      <w:r w:rsidRPr="009B220C">
        <w:rPr>
          <w:rFonts w:ascii="Arial" w:hAnsi="Arial" w:cs="Arial"/>
          <w:spacing w:val="-4"/>
          <w:sz w:val="24"/>
          <w:szCs w:val="24"/>
        </w:rPr>
        <w:t xml:space="preserve"> en la formación de </w:t>
      </w:r>
      <w:r>
        <w:rPr>
          <w:rFonts w:ascii="Arial" w:hAnsi="Arial" w:cs="Arial"/>
          <w:spacing w:val="-4"/>
          <w:sz w:val="24"/>
          <w:szCs w:val="24"/>
        </w:rPr>
        <w:t>l</w:t>
      </w:r>
      <w:r w:rsidRPr="009B220C">
        <w:rPr>
          <w:rFonts w:ascii="Arial" w:hAnsi="Arial" w:cs="Arial"/>
          <w:spacing w:val="-4"/>
          <w:sz w:val="24"/>
          <w:szCs w:val="24"/>
        </w:rPr>
        <w:t>a comunidad estudiantil.</w:t>
      </w:r>
    </w:p>
    <w:p w14:paraId="2868909D" w14:textId="77777777" w:rsidR="009B220C" w:rsidRPr="009B220C" w:rsidRDefault="009B220C" w:rsidP="009B220C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4E80A496" w14:textId="462C8684" w:rsidR="009B220C" w:rsidRDefault="00AA71CE" w:rsidP="009B220C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Asimismo, agradeció a las profesoras y los profesores por </w:t>
      </w:r>
      <w:r w:rsidR="003249D1" w:rsidRPr="003249D1">
        <w:rPr>
          <w:rFonts w:ascii="Arial" w:hAnsi="Arial" w:cs="Arial"/>
          <w:spacing w:val="-4"/>
          <w:sz w:val="24"/>
          <w:szCs w:val="24"/>
        </w:rPr>
        <w:t xml:space="preserve">el tiempo y esfuerzo dedicado a obtener </w:t>
      </w:r>
      <w:r w:rsidR="003249D1">
        <w:rPr>
          <w:rFonts w:ascii="Arial" w:hAnsi="Arial" w:cs="Arial"/>
          <w:spacing w:val="-4"/>
          <w:sz w:val="24"/>
          <w:szCs w:val="24"/>
        </w:rPr>
        <w:t xml:space="preserve">las </w:t>
      </w:r>
      <w:r w:rsidR="003249D1" w:rsidRPr="003249D1">
        <w:rPr>
          <w:rFonts w:ascii="Arial" w:hAnsi="Arial" w:cs="Arial"/>
          <w:spacing w:val="-4"/>
          <w:sz w:val="24"/>
          <w:szCs w:val="24"/>
        </w:rPr>
        <w:t xml:space="preserve">certificaciones </w:t>
      </w:r>
      <w:r w:rsidR="009B220C" w:rsidRPr="009B220C">
        <w:rPr>
          <w:rFonts w:ascii="Arial" w:hAnsi="Arial" w:cs="Arial"/>
          <w:spacing w:val="-4"/>
          <w:sz w:val="24"/>
          <w:szCs w:val="24"/>
        </w:rPr>
        <w:t>076: Evaluación de la competencia de candidatos con base en estándares de competencia, y 217: Impartición de cursos de formación de capital humano de manera presencial grupal</w:t>
      </w:r>
      <w:r w:rsidR="003249D1">
        <w:rPr>
          <w:rFonts w:ascii="Arial" w:hAnsi="Arial" w:cs="Arial"/>
          <w:spacing w:val="-4"/>
          <w:sz w:val="24"/>
          <w:szCs w:val="24"/>
        </w:rPr>
        <w:t xml:space="preserve">, </w:t>
      </w:r>
      <w:r w:rsidR="003249D1" w:rsidRPr="003249D1">
        <w:rPr>
          <w:rFonts w:ascii="Arial" w:hAnsi="Arial" w:cs="Arial"/>
          <w:spacing w:val="-4"/>
          <w:sz w:val="24"/>
          <w:szCs w:val="24"/>
        </w:rPr>
        <w:t>emitidas por CONOCER</w:t>
      </w:r>
      <w:r w:rsidR="003249D1">
        <w:rPr>
          <w:rFonts w:ascii="Arial" w:hAnsi="Arial" w:cs="Arial"/>
          <w:spacing w:val="-4"/>
          <w:sz w:val="24"/>
          <w:szCs w:val="24"/>
        </w:rPr>
        <w:t>.</w:t>
      </w:r>
    </w:p>
    <w:p w14:paraId="2F3DA2F4" w14:textId="77777777" w:rsidR="003249D1" w:rsidRPr="003249D1" w:rsidRDefault="003249D1" w:rsidP="003249D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17F5EBB2" w14:textId="20346256" w:rsidR="009B220C" w:rsidRPr="009B220C" w:rsidRDefault="003249D1" w:rsidP="009B220C">
      <w:pPr>
        <w:jc w:val="both"/>
        <w:rPr>
          <w:rFonts w:ascii="Arial" w:hAnsi="Arial" w:cs="Arial"/>
          <w:spacing w:val="-4"/>
          <w:sz w:val="24"/>
          <w:szCs w:val="24"/>
        </w:rPr>
      </w:pPr>
      <w:r w:rsidRPr="003249D1">
        <w:rPr>
          <w:rFonts w:ascii="Arial" w:hAnsi="Arial" w:cs="Arial"/>
          <w:spacing w:val="-4"/>
          <w:sz w:val="24"/>
          <w:szCs w:val="24"/>
        </w:rPr>
        <w:t xml:space="preserve">Destacó el papel de la planta docente en el cumplimiento de la prioridad institucional </w:t>
      </w:r>
      <w:r w:rsidRPr="009B220C">
        <w:rPr>
          <w:rFonts w:ascii="Arial" w:hAnsi="Arial" w:cs="Arial"/>
          <w:spacing w:val="-4"/>
          <w:sz w:val="24"/>
          <w:szCs w:val="24"/>
        </w:rPr>
        <w:t xml:space="preserve">de Aprendizaje integral, flexible y a lo largo de la vida establecida en </w:t>
      </w:r>
      <w:r>
        <w:rPr>
          <w:rFonts w:ascii="Arial" w:hAnsi="Arial" w:cs="Arial"/>
          <w:spacing w:val="-4"/>
          <w:sz w:val="24"/>
          <w:szCs w:val="24"/>
        </w:rPr>
        <w:t>el</w:t>
      </w:r>
      <w:r w:rsidRPr="009B220C">
        <w:rPr>
          <w:rFonts w:ascii="Arial" w:hAnsi="Arial" w:cs="Arial"/>
          <w:spacing w:val="-4"/>
          <w:sz w:val="24"/>
          <w:szCs w:val="24"/>
        </w:rPr>
        <w:t xml:space="preserve"> Plan de Desarrollo Institucional</w:t>
      </w:r>
      <w:r w:rsidRPr="003249D1">
        <w:rPr>
          <w:rFonts w:ascii="Arial" w:hAnsi="Arial" w:cs="Arial"/>
          <w:spacing w:val="-4"/>
          <w:sz w:val="24"/>
          <w:szCs w:val="24"/>
        </w:rPr>
        <w:t xml:space="preserve">. </w:t>
      </w:r>
      <w:r>
        <w:rPr>
          <w:rFonts w:ascii="Arial" w:hAnsi="Arial" w:cs="Arial"/>
          <w:spacing w:val="-4"/>
          <w:sz w:val="24"/>
          <w:szCs w:val="24"/>
        </w:rPr>
        <w:t>Además, comentó que con estas certificaciones se puede fungir como entidad de certificación y evaluación, actividad de se impulsará a partir del siguiente ciclo escolar 2024-2, “</w:t>
      </w:r>
      <w:r w:rsidR="009B220C" w:rsidRPr="009B220C">
        <w:rPr>
          <w:rFonts w:ascii="Arial" w:hAnsi="Arial" w:cs="Arial"/>
          <w:spacing w:val="-4"/>
          <w:sz w:val="24"/>
          <w:szCs w:val="24"/>
        </w:rPr>
        <w:t xml:space="preserve">con miras </w:t>
      </w:r>
      <w:r w:rsidR="00CB6BB8">
        <w:rPr>
          <w:rFonts w:ascii="Arial" w:hAnsi="Arial" w:cs="Arial"/>
          <w:spacing w:val="-4"/>
          <w:sz w:val="24"/>
          <w:szCs w:val="24"/>
        </w:rPr>
        <w:t>de</w:t>
      </w:r>
      <w:r w:rsidR="009B220C" w:rsidRPr="009B220C">
        <w:rPr>
          <w:rFonts w:ascii="Arial" w:hAnsi="Arial" w:cs="Arial"/>
          <w:spacing w:val="-4"/>
          <w:sz w:val="24"/>
          <w:szCs w:val="24"/>
        </w:rPr>
        <w:t xml:space="preserve"> certificar tanto a la comunidad universitaria como a todas aquellas personas que requieran una certificación que les avale sus conocimientos, experiencias y habilidades laborales, y que les permita crecer dentro de sus centros de trabajo</w:t>
      </w:r>
      <w:r w:rsidR="00F5140A">
        <w:rPr>
          <w:rFonts w:ascii="Arial" w:hAnsi="Arial" w:cs="Arial"/>
          <w:spacing w:val="-4"/>
          <w:sz w:val="24"/>
          <w:szCs w:val="24"/>
        </w:rPr>
        <w:t>”</w:t>
      </w:r>
      <w:r w:rsidR="009B220C" w:rsidRPr="009B220C">
        <w:rPr>
          <w:rFonts w:ascii="Arial" w:hAnsi="Arial" w:cs="Arial"/>
          <w:spacing w:val="-4"/>
          <w:sz w:val="24"/>
          <w:szCs w:val="24"/>
        </w:rPr>
        <w:t>.</w:t>
      </w:r>
    </w:p>
    <w:p w14:paraId="4048D353" w14:textId="77777777" w:rsidR="009B220C" w:rsidRPr="009B220C" w:rsidRDefault="009B220C" w:rsidP="009B220C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2E837E9" w14:textId="77777777" w:rsidR="00EE0AEC" w:rsidRDefault="00B361C8" w:rsidP="00540F7C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La coordinadora general de Vinculación </w:t>
      </w:r>
      <w:r w:rsidR="00A0065E">
        <w:rPr>
          <w:rFonts w:ascii="Arial" w:hAnsi="Arial" w:cs="Arial"/>
          <w:spacing w:val="-4"/>
          <w:sz w:val="24"/>
          <w:szCs w:val="24"/>
        </w:rPr>
        <w:t xml:space="preserve">y Cooperación Académica, </w:t>
      </w:r>
      <w:r>
        <w:rPr>
          <w:rFonts w:ascii="Arial" w:hAnsi="Arial" w:cs="Arial"/>
          <w:spacing w:val="-4"/>
          <w:sz w:val="24"/>
          <w:szCs w:val="24"/>
        </w:rPr>
        <w:t>doctora Martha Ofelia Lobo Rodríguez</w:t>
      </w:r>
      <w:r w:rsidR="00A0065E">
        <w:rPr>
          <w:rFonts w:ascii="Arial" w:hAnsi="Arial" w:cs="Arial"/>
          <w:spacing w:val="-4"/>
          <w:sz w:val="24"/>
          <w:szCs w:val="24"/>
        </w:rPr>
        <w:t xml:space="preserve">, explicó que esta certificación valida, de manera externa, las habilidades profesionales de las y los docentes. Igualmente, invitó a las personas certificadas a que motiven a las y los estudiantes </w:t>
      </w:r>
      <w:r w:rsidR="00EE0AEC">
        <w:rPr>
          <w:rFonts w:ascii="Arial" w:hAnsi="Arial" w:cs="Arial"/>
          <w:spacing w:val="-4"/>
          <w:sz w:val="24"/>
          <w:szCs w:val="24"/>
        </w:rPr>
        <w:t xml:space="preserve">para </w:t>
      </w:r>
      <w:r w:rsidR="00A0065E">
        <w:rPr>
          <w:rFonts w:ascii="Arial" w:hAnsi="Arial" w:cs="Arial"/>
          <w:spacing w:val="-4"/>
          <w:sz w:val="24"/>
          <w:szCs w:val="24"/>
        </w:rPr>
        <w:t xml:space="preserve">busquen obtener esta certificación con el propósito </w:t>
      </w:r>
      <w:r w:rsidR="00EE0AEC">
        <w:rPr>
          <w:rFonts w:ascii="Arial" w:hAnsi="Arial" w:cs="Arial"/>
          <w:spacing w:val="-4"/>
          <w:sz w:val="24"/>
          <w:szCs w:val="24"/>
        </w:rPr>
        <w:t>de habilitarlos para que cuando egresen estén preparados para competir laboralmente y respondan a las necesidades que les plantee el entorno.</w:t>
      </w:r>
    </w:p>
    <w:p w14:paraId="38DB178B" w14:textId="77777777" w:rsidR="00EE0AEC" w:rsidRDefault="00EE0AEC" w:rsidP="00540F7C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ED54F96" w14:textId="4E8EF683" w:rsidR="009B220C" w:rsidRDefault="00EE0AEC" w:rsidP="00540F7C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Por su parte, la representante de las académicas y los académicos, doctora Leidy Hernández Mesa, compartió el proceso que siguieron quienes fueron acreditados para lograr el reconocimiento a sus competencias relacionadas a la impartición de cursos de formación de capital humano y a la evaluación de la competencia de c</w:t>
      </w:r>
      <w:r w:rsidR="00CB6BB8">
        <w:rPr>
          <w:rFonts w:ascii="Arial" w:hAnsi="Arial" w:cs="Arial"/>
          <w:spacing w:val="-4"/>
          <w:sz w:val="24"/>
          <w:szCs w:val="24"/>
        </w:rPr>
        <w:t>andidatos para estas acreditaciones.</w:t>
      </w:r>
    </w:p>
    <w:p w14:paraId="437DA45C" w14:textId="77777777" w:rsidR="009B220C" w:rsidRDefault="009B220C" w:rsidP="00540F7C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A7A5DAC" w14:textId="0C793D98" w:rsidR="00013FFC" w:rsidRDefault="00540F7C" w:rsidP="00017AB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CONOCER es </w:t>
      </w:r>
      <w:r w:rsidRPr="00540F7C">
        <w:rPr>
          <w:rFonts w:ascii="Arial" w:hAnsi="Arial" w:cs="Arial"/>
          <w:spacing w:val="-4"/>
          <w:sz w:val="24"/>
          <w:szCs w:val="24"/>
        </w:rPr>
        <w:t>una entidad paraestatal sectorizada en la Secretaría de Educación Pública, con un órgano de gobierno tripartita con representantes de los trabajadores, los empresarios y el gobierno.</w:t>
      </w:r>
    </w:p>
    <w:sectPr w:rsidR="00013FFC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5DD8C" w14:textId="77777777" w:rsidR="00AC70F5" w:rsidRDefault="00AC70F5">
      <w:r>
        <w:separator/>
      </w:r>
    </w:p>
  </w:endnote>
  <w:endnote w:type="continuationSeparator" w:id="0">
    <w:p w14:paraId="694BAE28" w14:textId="77777777" w:rsidR="00AC70F5" w:rsidRDefault="00AC7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AC70F5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A722F" w14:textId="77777777" w:rsidR="00AC70F5" w:rsidRDefault="00AC70F5">
      <w:r>
        <w:rPr>
          <w:color w:val="000000"/>
        </w:rPr>
        <w:separator/>
      </w:r>
    </w:p>
  </w:footnote>
  <w:footnote w:type="continuationSeparator" w:id="0">
    <w:p w14:paraId="7E16B405" w14:textId="77777777" w:rsidR="00AC70F5" w:rsidRDefault="00AC7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3FFC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A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3FCE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704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02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28B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D6A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6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ABC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02D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4FF0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6ED8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5E17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8BF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5E3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01B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9D1"/>
    <w:rsid w:val="00324F98"/>
    <w:rsid w:val="003250DD"/>
    <w:rsid w:val="0032589F"/>
    <w:rsid w:val="00325DB1"/>
    <w:rsid w:val="00325EDD"/>
    <w:rsid w:val="00325EE8"/>
    <w:rsid w:val="0032637B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3E6F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79B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07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4B3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8E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196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798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86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5F2"/>
    <w:rsid w:val="0050076D"/>
    <w:rsid w:val="0050077F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04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0F7C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041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20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C5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1F32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4FC6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318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7D5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794"/>
    <w:rsid w:val="00613AE3"/>
    <w:rsid w:val="00613EC5"/>
    <w:rsid w:val="00614364"/>
    <w:rsid w:val="0061455C"/>
    <w:rsid w:val="00615AD3"/>
    <w:rsid w:val="00615B47"/>
    <w:rsid w:val="00616557"/>
    <w:rsid w:val="0061679F"/>
    <w:rsid w:val="0061698A"/>
    <w:rsid w:val="00616C5C"/>
    <w:rsid w:val="00616D68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4FBD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19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2FF9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19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0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AE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9A0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DE6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82F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C2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C6E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425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4A2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902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C6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9E7"/>
    <w:rsid w:val="00895ABE"/>
    <w:rsid w:val="00895FB8"/>
    <w:rsid w:val="00895FC7"/>
    <w:rsid w:val="008962F9"/>
    <w:rsid w:val="00896397"/>
    <w:rsid w:val="00896425"/>
    <w:rsid w:val="00896849"/>
    <w:rsid w:val="00896A1F"/>
    <w:rsid w:val="00896BD1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94B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58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4C5A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5E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211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3C1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B51"/>
    <w:rsid w:val="00954DB9"/>
    <w:rsid w:val="00954FE1"/>
    <w:rsid w:val="0095527B"/>
    <w:rsid w:val="0095561C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0F92"/>
    <w:rsid w:val="009715F4"/>
    <w:rsid w:val="009718CA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BF9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20C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2E6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9F7F85"/>
    <w:rsid w:val="00A000B6"/>
    <w:rsid w:val="00A000CB"/>
    <w:rsid w:val="00A0018D"/>
    <w:rsid w:val="00A00356"/>
    <w:rsid w:val="00A0065E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522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1EBF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27EFB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9F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6D0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1CE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C7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0F5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265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41C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449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1C8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77E56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69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CD9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4A3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062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0D77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2DC0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23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1F7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074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43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6BB8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C06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0C0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30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3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6F4"/>
    <w:rsid w:val="00D71721"/>
    <w:rsid w:val="00D71859"/>
    <w:rsid w:val="00D71EF9"/>
    <w:rsid w:val="00D7201A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2C74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6C90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1CF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1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8ED"/>
    <w:rsid w:val="00DF3F25"/>
    <w:rsid w:val="00DF40D6"/>
    <w:rsid w:val="00DF419A"/>
    <w:rsid w:val="00DF4320"/>
    <w:rsid w:val="00DF49A8"/>
    <w:rsid w:val="00DF49BE"/>
    <w:rsid w:val="00DF4EDC"/>
    <w:rsid w:val="00DF4F4F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310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C94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BCA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1F2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1C2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5F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2A0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AEC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14DC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5FB5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9B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40A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4D3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0D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AAB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75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53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6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57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64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11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61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05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84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92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9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3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8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22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72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1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28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73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9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16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48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897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815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15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5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46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05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27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86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1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911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62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583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49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412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8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7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99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61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8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1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63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414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03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9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4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8E4F6-9171-4D34-BFEC-0AF530508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2715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Depto Comunicación B</cp:lastModifiedBy>
  <cp:revision>2</cp:revision>
  <cp:lastPrinted>2024-03-05T17:56:00Z</cp:lastPrinted>
  <dcterms:created xsi:type="dcterms:W3CDTF">2024-03-19T22:34:00Z</dcterms:created>
  <dcterms:modified xsi:type="dcterms:W3CDTF">2024-03-19T22:34:00Z</dcterms:modified>
</cp:coreProperties>
</file>