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B31AF57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</w:t>
      </w:r>
      <w:r w:rsidR="0079642E">
        <w:rPr>
          <w:rFonts w:ascii="Arial" w:hAnsi="Arial" w:cs="Arial"/>
          <w:b/>
          <w:sz w:val="24"/>
          <w:szCs w:val="24"/>
        </w:rPr>
        <w:t>8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42221BE7" w:rsidR="00731DA4" w:rsidRDefault="00944A58" w:rsidP="00540F7C">
      <w:pPr>
        <w:ind w:firstLine="284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Más de </w:t>
      </w:r>
      <w:r w:rsidR="003F10B4">
        <w:rPr>
          <w:rFonts w:ascii="Arial" w:hAnsi="Arial" w:cs="Arial"/>
          <w:b/>
          <w:sz w:val="36"/>
          <w:szCs w:val="24"/>
        </w:rPr>
        <w:t>179 000</w:t>
      </w:r>
      <w:r>
        <w:rPr>
          <w:rFonts w:ascii="Arial" w:hAnsi="Arial" w:cs="Arial"/>
          <w:b/>
          <w:sz w:val="36"/>
          <w:szCs w:val="24"/>
        </w:rPr>
        <w:t xml:space="preserve"> visitas en la edición 25 de la FIL UABC</w:t>
      </w:r>
    </w:p>
    <w:p w14:paraId="5C668B76" w14:textId="77777777" w:rsidR="00444886" w:rsidRPr="00444886" w:rsidRDefault="00444886" w:rsidP="00FD602E">
      <w:pPr>
        <w:jc w:val="center"/>
        <w:rPr>
          <w:rFonts w:ascii="Arial" w:hAnsi="Arial" w:cs="Arial"/>
          <w:b/>
          <w:sz w:val="24"/>
          <w:szCs w:val="24"/>
        </w:rPr>
      </w:pPr>
    </w:p>
    <w:p w14:paraId="5E7204A6" w14:textId="5C32C5FF" w:rsidR="007629A0" w:rsidRPr="00731DA4" w:rsidRDefault="00944A58" w:rsidP="007629A0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primera ocasión se realizó de manera simultánea en Ensenada, Mexicali, Tecate y Tijuana</w:t>
      </w:r>
      <w:r w:rsidR="007629A0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3FE75F7B" w14:textId="1B4E4AFE" w:rsidR="00164C56" w:rsidRDefault="00513004" w:rsidP="00944A58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Mexicali, 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F5140A">
        <w:rPr>
          <w:rFonts w:ascii="Arial" w:hAnsi="Arial" w:cs="Arial"/>
          <w:b/>
          <w:spacing w:val="-4"/>
          <w:sz w:val="24"/>
          <w:szCs w:val="24"/>
        </w:rPr>
        <w:t>m</w:t>
      </w:r>
      <w:r w:rsidR="00944A58">
        <w:rPr>
          <w:rFonts w:ascii="Arial" w:hAnsi="Arial" w:cs="Arial"/>
          <w:b/>
          <w:spacing w:val="-4"/>
          <w:sz w:val="24"/>
          <w:szCs w:val="24"/>
        </w:rPr>
        <w:t>iércol</w:t>
      </w:r>
      <w:r w:rsidR="00F5140A">
        <w:rPr>
          <w:rFonts w:ascii="Arial" w:hAnsi="Arial" w:cs="Arial"/>
          <w:b/>
          <w:spacing w:val="-4"/>
          <w:sz w:val="24"/>
          <w:szCs w:val="24"/>
        </w:rPr>
        <w:t>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944A58">
        <w:rPr>
          <w:rFonts w:ascii="Arial" w:hAnsi="Arial" w:cs="Arial"/>
          <w:b/>
          <w:spacing w:val="-4"/>
          <w:sz w:val="24"/>
          <w:szCs w:val="24"/>
        </w:rPr>
        <w:t>20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944A58">
        <w:rPr>
          <w:rFonts w:ascii="Arial" w:hAnsi="Arial" w:cs="Arial"/>
          <w:spacing w:val="-4"/>
          <w:sz w:val="24"/>
          <w:szCs w:val="24"/>
        </w:rPr>
        <w:t>La Feria Internacional del Libro de la Universidad Autónoma de Baja California</w:t>
      </w:r>
      <w:r w:rsidR="00164C56">
        <w:rPr>
          <w:rFonts w:ascii="Arial" w:hAnsi="Arial" w:cs="Arial"/>
          <w:spacing w:val="-4"/>
          <w:sz w:val="24"/>
          <w:szCs w:val="24"/>
        </w:rPr>
        <w:t xml:space="preserve"> (FIL UABC)</w:t>
      </w:r>
      <w:r w:rsidR="00944A58">
        <w:rPr>
          <w:rFonts w:ascii="Arial" w:hAnsi="Arial" w:cs="Arial"/>
          <w:spacing w:val="-4"/>
          <w:sz w:val="24"/>
          <w:szCs w:val="24"/>
        </w:rPr>
        <w:t xml:space="preserve">, en su edición número 25, concluyó con éxito al </w:t>
      </w:r>
      <w:r w:rsidR="003F10B4">
        <w:rPr>
          <w:rFonts w:ascii="Arial" w:hAnsi="Arial" w:cs="Arial"/>
          <w:spacing w:val="-4"/>
          <w:sz w:val="24"/>
          <w:szCs w:val="24"/>
        </w:rPr>
        <w:t>tener</w:t>
      </w:r>
      <w:r w:rsidR="00944A58">
        <w:rPr>
          <w:rFonts w:ascii="Arial" w:hAnsi="Arial" w:cs="Arial"/>
          <w:spacing w:val="-4"/>
          <w:sz w:val="24"/>
          <w:szCs w:val="24"/>
        </w:rPr>
        <w:t xml:space="preserve"> </w:t>
      </w:r>
      <w:r w:rsidR="003F10B4" w:rsidRPr="003F10B4">
        <w:rPr>
          <w:rFonts w:ascii="Arial" w:hAnsi="Arial" w:cs="Arial"/>
          <w:spacing w:val="-4"/>
          <w:sz w:val="24"/>
          <w:szCs w:val="24"/>
        </w:rPr>
        <w:t>179</w:t>
      </w:r>
      <w:r w:rsidR="003F10B4">
        <w:rPr>
          <w:rFonts w:ascii="Arial" w:hAnsi="Arial" w:cs="Arial"/>
          <w:spacing w:val="-4"/>
          <w:sz w:val="24"/>
          <w:szCs w:val="24"/>
        </w:rPr>
        <w:t xml:space="preserve"> </w:t>
      </w:r>
      <w:r w:rsidR="003F10B4" w:rsidRPr="003F10B4">
        <w:rPr>
          <w:rFonts w:ascii="Arial" w:hAnsi="Arial" w:cs="Arial"/>
          <w:spacing w:val="-4"/>
          <w:sz w:val="24"/>
          <w:szCs w:val="24"/>
        </w:rPr>
        <w:t>892</w:t>
      </w:r>
      <w:r w:rsidR="003F10B4">
        <w:rPr>
          <w:rFonts w:ascii="Arial" w:hAnsi="Arial" w:cs="Arial"/>
          <w:spacing w:val="-4"/>
          <w:sz w:val="24"/>
          <w:szCs w:val="24"/>
        </w:rPr>
        <w:t xml:space="preserve"> </w:t>
      </w:r>
      <w:r w:rsidR="00944A58">
        <w:rPr>
          <w:rFonts w:ascii="Arial" w:hAnsi="Arial" w:cs="Arial"/>
          <w:spacing w:val="-4"/>
          <w:sz w:val="24"/>
          <w:szCs w:val="24"/>
        </w:rPr>
        <w:t>visita</w:t>
      </w:r>
      <w:r w:rsidR="003F10B4">
        <w:rPr>
          <w:rFonts w:ascii="Arial" w:hAnsi="Arial" w:cs="Arial"/>
          <w:spacing w:val="-4"/>
          <w:sz w:val="24"/>
          <w:szCs w:val="24"/>
        </w:rPr>
        <w:t>s</w:t>
      </w:r>
      <w:r w:rsidR="00944A58">
        <w:rPr>
          <w:rFonts w:ascii="Arial" w:hAnsi="Arial" w:cs="Arial"/>
          <w:spacing w:val="-4"/>
          <w:sz w:val="24"/>
          <w:szCs w:val="24"/>
        </w:rPr>
        <w:t xml:space="preserve"> </w:t>
      </w:r>
      <w:r w:rsidR="003F10B4">
        <w:rPr>
          <w:rFonts w:ascii="Arial" w:hAnsi="Arial" w:cs="Arial"/>
          <w:spacing w:val="-4"/>
          <w:sz w:val="24"/>
          <w:szCs w:val="24"/>
        </w:rPr>
        <w:t xml:space="preserve">de </w:t>
      </w:r>
      <w:r w:rsidR="00944A58">
        <w:rPr>
          <w:rFonts w:ascii="Arial" w:hAnsi="Arial" w:cs="Arial"/>
          <w:spacing w:val="-4"/>
          <w:sz w:val="24"/>
          <w:szCs w:val="24"/>
        </w:rPr>
        <w:t>personas de todas las edades</w:t>
      </w:r>
      <w:r w:rsidR="00164C56">
        <w:rPr>
          <w:rFonts w:ascii="Arial" w:hAnsi="Arial" w:cs="Arial"/>
          <w:spacing w:val="-4"/>
          <w:sz w:val="24"/>
          <w:szCs w:val="24"/>
        </w:rPr>
        <w:t xml:space="preserve"> en las sedes de Ensenada, Mexicali, Tecate y Tijuana</w:t>
      </w:r>
      <w:r w:rsidR="00944A58">
        <w:rPr>
          <w:rFonts w:ascii="Arial" w:hAnsi="Arial" w:cs="Arial"/>
          <w:spacing w:val="-4"/>
          <w:sz w:val="24"/>
          <w:szCs w:val="24"/>
        </w:rPr>
        <w:t>.</w:t>
      </w:r>
    </w:p>
    <w:p w14:paraId="4BB2CB20" w14:textId="77777777" w:rsidR="00164C56" w:rsidRDefault="00164C56" w:rsidP="00944A58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C3F1C04" w14:textId="49BFEB4E" w:rsidR="00164C56" w:rsidRPr="003F10B4" w:rsidRDefault="00164C56" w:rsidP="00164C56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 nivel estatal se contó con la participación de 320 sellos editoriales y 161 autores y autoras; además, las y los </w:t>
      </w:r>
      <w:r w:rsidR="003F10B4">
        <w:rPr>
          <w:rFonts w:ascii="Arial" w:hAnsi="Arial" w:cs="Arial"/>
          <w:spacing w:val="-4"/>
          <w:sz w:val="24"/>
          <w:szCs w:val="24"/>
        </w:rPr>
        <w:t>asistentes</w:t>
      </w:r>
      <w:r>
        <w:rPr>
          <w:rFonts w:ascii="Arial" w:hAnsi="Arial" w:cs="Arial"/>
          <w:spacing w:val="-4"/>
          <w:sz w:val="24"/>
          <w:szCs w:val="24"/>
        </w:rPr>
        <w:t xml:space="preserve"> disfrutaron de 121 presentaciones de libros, 13 conciertos, </w:t>
      </w:r>
      <w:r w:rsidRPr="003F10B4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actividades culturales y de divulgación de la ciencia, obras de teatro, así como programas dedicados a la niñez, la juventud y para las personas de 55 años y más.</w:t>
      </w:r>
      <w:r w:rsidR="00944A58" w:rsidRPr="003F10B4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75374487" w14:textId="644CD864" w:rsidR="00164C56" w:rsidRDefault="00164C56" w:rsidP="00164C5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3165D26" w14:textId="775FABC2" w:rsidR="00164C56" w:rsidRDefault="00164C56" w:rsidP="00164C56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el último día de la FIL UABC, sede Mexicali, se entregó el reconocimiento </w:t>
      </w:r>
      <w:r w:rsidR="000B519A">
        <w:rPr>
          <w:rFonts w:ascii="Arial" w:hAnsi="Arial" w:cs="Arial"/>
          <w:spacing w:val="-4"/>
          <w:sz w:val="24"/>
          <w:szCs w:val="24"/>
        </w:rPr>
        <w:t xml:space="preserve">Trayectoria FIL UABC 2024 </w:t>
      </w:r>
      <w:r>
        <w:rPr>
          <w:rFonts w:ascii="Arial" w:hAnsi="Arial" w:cs="Arial"/>
          <w:spacing w:val="-4"/>
          <w:sz w:val="24"/>
          <w:szCs w:val="24"/>
        </w:rPr>
        <w:t xml:space="preserve">a la creadora </w:t>
      </w:r>
      <w:r w:rsidR="000B519A">
        <w:rPr>
          <w:rFonts w:ascii="Arial" w:hAnsi="Arial" w:cs="Arial"/>
          <w:spacing w:val="-4"/>
          <w:sz w:val="24"/>
          <w:szCs w:val="24"/>
        </w:rPr>
        <w:t>cultural, Mónica Lavín por la maestría en su prosa, la habilidad con la que entreteje sus textos periodísticos, su vertiente como investigadora y la cercanía con la que aborda cada historia, elementos que causan admiración y la han consolidado como una prolífica creadora, así como una voz imprescindible para la cultura en el país.</w:t>
      </w:r>
    </w:p>
    <w:p w14:paraId="2C4D3307" w14:textId="28AB6FA2" w:rsidR="00DF335D" w:rsidRDefault="00DF335D" w:rsidP="00164C5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68D318A" w14:textId="6868C875" w:rsidR="00DF335D" w:rsidRDefault="00DF335D" w:rsidP="00DF335D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El rector de la UABC, doctor Luis Enrique Palafox Maestre, comentó que l</w:t>
      </w:r>
      <w:r w:rsidR="003F10B4">
        <w:rPr>
          <w:rFonts w:ascii="Arial" w:hAnsi="Arial" w:cs="Arial"/>
          <w:spacing w:val="-4"/>
          <w:sz w:val="24"/>
          <w:szCs w:val="24"/>
        </w:rPr>
        <w:t>as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3F10B4">
        <w:rPr>
          <w:rFonts w:ascii="Arial" w:hAnsi="Arial" w:cs="Arial"/>
          <w:spacing w:val="-4"/>
          <w:sz w:val="24"/>
          <w:szCs w:val="24"/>
        </w:rPr>
        <w:t>personas asistentes fu</w:t>
      </w:r>
      <w:r>
        <w:rPr>
          <w:rFonts w:ascii="Arial" w:hAnsi="Arial" w:cs="Arial"/>
          <w:spacing w:val="-4"/>
          <w:sz w:val="24"/>
          <w:szCs w:val="24"/>
        </w:rPr>
        <w:t>eron las protagonistas de la Feria Internacional del Libro. Igualmente, expresó que para la universidad es muy importante reconocer las grandes trayectorias de héroes y heroínas que con su ingenio, imaginación y creatividad nos hacen reconectar con nuestra parte humana”, como es el caso de la maestra Mónica Lavín, a quien le agradeció por aceptar estar en la FIL y por compartir su trabajo con las lectoras y los lectores.</w:t>
      </w:r>
    </w:p>
    <w:p w14:paraId="6160DC67" w14:textId="5BF43E66" w:rsidR="000B519A" w:rsidRDefault="000B519A" w:rsidP="00164C5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40AB4BC" w14:textId="31B25499" w:rsidR="000B519A" w:rsidRDefault="000B519A" w:rsidP="00164C56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La homenajeada agradeció por el reconocimiento que le fue otorgado y felicitó a la FIL UABC por su 25 aniversario. Asimismo, </w:t>
      </w:r>
      <w:r w:rsidR="00537CE6">
        <w:rPr>
          <w:rFonts w:ascii="Arial" w:hAnsi="Arial" w:cs="Arial"/>
          <w:spacing w:val="-4"/>
          <w:sz w:val="24"/>
          <w:szCs w:val="24"/>
        </w:rPr>
        <w:t>compartió que “escribir es nunca parar de hacerlo y este reconocimiento me confirma que tengo todavía muchos libros por escribir porque quiero seguir teniendo una conversación con mis lectores, con mis futuros lectores, con los que no han nacido y con mis nietos que no me han leído; yo quiero seguir comunicando mi mirada sobre el mundo, una búsqueda estética a través de las palabras y seguir contando historias porque tengo preguntas que resolver, ya no por el lado de la ciencia, sino por el lado de la narrativa</w:t>
      </w:r>
      <w:r w:rsidR="00F727A3">
        <w:rPr>
          <w:rFonts w:ascii="Arial" w:hAnsi="Arial" w:cs="Arial"/>
          <w:spacing w:val="-4"/>
          <w:sz w:val="24"/>
          <w:szCs w:val="24"/>
        </w:rPr>
        <w:t>”</w:t>
      </w:r>
      <w:r w:rsidR="00537CE6">
        <w:rPr>
          <w:rFonts w:ascii="Arial" w:hAnsi="Arial" w:cs="Arial"/>
          <w:spacing w:val="-4"/>
          <w:sz w:val="24"/>
          <w:szCs w:val="24"/>
        </w:rPr>
        <w:t>.</w:t>
      </w:r>
    </w:p>
    <w:p w14:paraId="216446C7" w14:textId="1EFC07ED" w:rsidR="00DF335D" w:rsidRDefault="00DF335D" w:rsidP="00164C5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A741CAF" w14:textId="066C3225" w:rsidR="003F10B4" w:rsidRDefault="00DF335D" w:rsidP="00164C56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Por su parte, l</w:t>
      </w:r>
      <w:r w:rsidRPr="00DF335D">
        <w:rPr>
          <w:rFonts w:ascii="Arial" w:hAnsi="Arial" w:cs="Arial"/>
          <w:spacing w:val="-4"/>
          <w:sz w:val="24"/>
          <w:szCs w:val="24"/>
        </w:rPr>
        <w:t>a coordinadora general de Extensión de la Cultura y Divulgación de la Ciencia, maestra Vanessa Verdugo González,</w:t>
      </w:r>
      <w:r>
        <w:rPr>
          <w:rFonts w:ascii="Arial" w:hAnsi="Arial" w:cs="Arial"/>
          <w:spacing w:val="-4"/>
          <w:sz w:val="24"/>
          <w:szCs w:val="24"/>
        </w:rPr>
        <w:t xml:space="preserve"> mostró su agradecimiento hacia todas personas que colaboraron en la organización de esta edición especial de la Feria Internacional del Libro</w:t>
      </w:r>
      <w:r w:rsidR="003F10B4">
        <w:rPr>
          <w:rFonts w:ascii="Arial" w:hAnsi="Arial" w:cs="Arial"/>
          <w:spacing w:val="-4"/>
          <w:sz w:val="24"/>
          <w:szCs w:val="24"/>
        </w:rPr>
        <w:t>, la que representó un mayor reto al desarrollarse de manera simultánea en las cuatro sedes que albergaron la fiesta de los libros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14:paraId="7FCC5BE0" w14:textId="5DEDA78B" w:rsidR="00FC6D17" w:rsidRDefault="00FC6D17" w:rsidP="00164C5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141736A" w14:textId="5D602D5D" w:rsidR="00FC6D17" w:rsidRDefault="00FC6D17" w:rsidP="00164C56">
      <w:pPr>
        <w:jc w:val="both"/>
        <w:rPr>
          <w:rFonts w:ascii="Arial" w:hAnsi="Arial" w:cs="Arial"/>
          <w:spacing w:val="-4"/>
          <w:sz w:val="24"/>
          <w:szCs w:val="24"/>
        </w:rPr>
      </w:pPr>
      <w:bookmarkStart w:id="0" w:name="_GoBack"/>
      <w:r>
        <w:rPr>
          <w:rFonts w:ascii="Arial" w:hAnsi="Arial" w:cs="Arial"/>
          <w:spacing w:val="-4"/>
          <w:sz w:val="24"/>
          <w:szCs w:val="24"/>
        </w:rPr>
        <w:t>Para cerrar con broche de oro, el área de Conciertos FIL</w:t>
      </w:r>
      <w:r w:rsidR="00CB3C22">
        <w:rPr>
          <w:rFonts w:ascii="Arial" w:hAnsi="Arial" w:cs="Arial"/>
          <w:spacing w:val="-4"/>
          <w:sz w:val="24"/>
          <w:szCs w:val="24"/>
        </w:rPr>
        <w:t xml:space="preserve"> de la sede Mexicali</w:t>
      </w:r>
      <w:r>
        <w:rPr>
          <w:rFonts w:ascii="Arial" w:hAnsi="Arial" w:cs="Arial"/>
          <w:spacing w:val="-4"/>
          <w:sz w:val="24"/>
          <w:szCs w:val="24"/>
        </w:rPr>
        <w:t xml:space="preserve"> recibió a </w:t>
      </w:r>
      <w:r w:rsidRPr="00FC6D17">
        <w:rPr>
          <w:rFonts w:ascii="Arial" w:hAnsi="Arial" w:cs="Arial"/>
          <w:spacing w:val="-4"/>
          <w:sz w:val="24"/>
          <w:szCs w:val="24"/>
        </w:rPr>
        <w:t>Monsieur Periné</w:t>
      </w:r>
      <w:r>
        <w:rPr>
          <w:rFonts w:ascii="Arial" w:hAnsi="Arial" w:cs="Arial"/>
          <w:spacing w:val="-4"/>
          <w:sz w:val="24"/>
          <w:szCs w:val="24"/>
        </w:rPr>
        <w:t xml:space="preserve">, </w:t>
      </w:r>
      <w:r w:rsidRPr="00FC6D17">
        <w:rPr>
          <w:rFonts w:ascii="Arial" w:hAnsi="Arial" w:cs="Arial"/>
          <w:spacing w:val="-4"/>
          <w:sz w:val="24"/>
          <w:szCs w:val="24"/>
        </w:rPr>
        <w:t xml:space="preserve">grupo musical originario de Bogotá, Colombia, </w:t>
      </w:r>
      <w:r>
        <w:rPr>
          <w:rFonts w:ascii="Arial" w:hAnsi="Arial" w:cs="Arial"/>
          <w:spacing w:val="-4"/>
          <w:sz w:val="24"/>
          <w:szCs w:val="24"/>
        </w:rPr>
        <w:t xml:space="preserve">que con su música </w:t>
      </w:r>
      <w:r w:rsidRPr="00FC6D17">
        <w:rPr>
          <w:rFonts w:ascii="Arial" w:hAnsi="Arial" w:cs="Arial"/>
          <w:spacing w:val="-4"/>
          <w:sz w:val="24"/>
          <w:szCs w:val="24"/>
        </w:rPr>
        <w:t>fusiona</w:t>
      </w:r>
      <w:r>
        <w:rPr>
          <w:rFonts w:ascii="Arial" w:hAnsi="Arial" w:cs="Arial"/>
          <w:spacing w:val="-4"/>
          <w:sz w:val="24"/>
          <w:szCs w:val="24"/>
        </w:rPr>
        <w:t>da de</w:t>
      </w:r>
      <w:r w:rsidRPr="00FC6D17">
        <w:rPr>
          <w:rFonts w:ascii="Arial" w:hAnsi="Arial" w:cs="Arial"/>
          <w:spacing w:val="-4"/>
          <w:sz w:val="24"/>
          <w:szCs w:val="24"/>
        </w:rPr>
        <w:t xml:space="preserve"> pop, folk y jazz</w:t>
      </w:r>
      <w:r>
        <w:rPr>
          <w:rFonts w:ascii="Arial" w:hAnsi="Arial" w:cs="Arial"/>
          <w:spacing w:val="-4"/>
          <w:sz w:val="24"/>
          <w:szCs w:val="24"/>
        </w:rPr>
        <w:t>, pusieron el ambiente</w:t>
      </w:r>
      <w:r w:rsidR="00946972">
        <w:rPr>
          <w:rFonts w:ascii="Arial" w:hAnsi="Arial" w:cs="Arial"/>
          <w:spacing w:val="-4"/>
          <w:sz w:val="24"/>
          <w:szCs w:val="24"/>
        </w:rPr>
        <w:t xml:space="preserve"> entre las y los cientos de asistentes que disfrutaron de temas como </w:t>
      </w:r>
      <w:r w:rsidR="00946972">
        <w:rPr>
          <w:rFonts w:ascii="Arial" w:hAnsi="Arial" w:cs="Arial"/>
          <w:i/>
          <w:spacing w:val="-4"/>
          <w:sz w:val="24"/>
          <w:szCs w:val="24"/>
        </w:rPr>
        <w:t xml:space="preserve">Nuestra canción, Bailar contigo </w:t>
      </w:r>
      <w:r w:rsidR="00946972">
        <w:rPr>
          <w:rFonts w:ascii="Arial" w:hAnsi="Arial" w:cs="Arial"/>
          <w:spacing w:val="-4"/>
          <w:sz w:val="24"/>
          <w:szCs w:val="24"/>
        </w:rPr>
        <w:t xml:space="preserve">y </w:t>
      </w:r>
      <w:r w:rsidR="00946972">
        <w:rPr>
          <w:rFonts w:ascii="Arial" w:hAnsi="Arial" w:cs="Arial"/>
          <w:i/>
          <w:spacing w:val="-4"/>
          <w:sz w:val="24"/>
          <w:szCs w:val="24"/>
        </w:rPr>
        <w:t>Mundo paralelo</w:t>
      </w:r>
      <w:r w:rsidRPr="00FC6D17">
        <w:rPr>
          <w:rFonts w:ascii="Arial" w:hAnsi="Arial" w:cs="Arial"/>
          <w:spacing w:val="-4"/>
          <w:sz w:val="24"/>
          <w:szCs w:val="24"/>
        </w:rPr>
        <w:t>.</w:t>
      </w:r>
    </w:p>
    <w:bookmarkEnd w:id="0"/>
    <w:p w14:paraId="7775117C" w14:textId="77777777" w:rsidR="003F10B4" w:rsidRDefault="003F10B4" w:rsidP="00164C5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9DC6E50" w14:textId="432137FD" w:rsidR="003F10B4" w:rsidRDefault="003F10B4" w:rsidP="003F10B4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lastRenderedPageBreak/>
        <w:t xml:space="preserve">La FIL UABC 2024 rompió récord de visitas al llegar a las 179 892, de las cuales en </w:t>
      </w:r>
      <w:r w:rsidRPr="003F10B4">
        <w:rPr>
          <w:rFonts w:ascii="Arial" w:hAnsi="Arial" w:cs="Arial"/>
          <w:spacing w:val="-4"/>
          <w:sz w:val="24"/>
          <w:szCs w:val="24"/>
        </w:rPr>
        <w:t xml:space="preserve">Mexicali </w:t>
      </w:r>
      <w:r>
        <w:rPr>
          <w:rFonts w:ascii="Arial" w:hAnsi="Arial" w:cs="Arial"/>
          <w:spacing w:val="-4"/>
          <w:sz w:val="24"/>
          <w:szCs w:val="24"/>
        </w:rPr>
        <w:t xml:space="preserve">fueron </w:t>
      </w:r>
      <w:r w:rsidRPr="003F10B4">
        <w:rPr>
          <w:rFonts w:ascii="Arial" w:hAnsi="Arial" w:cs="Arial"/>
          <w:spacing w:val="-4"/>
          <w:sz w:val="24"/>
          <w:szCs w:val="24"/>
        </w:rPr>
        <w:t>125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Pr="003F10B4">
        <w:rPr>
          <w:rFonts w:ascii="Arial" w:hAnsi="Arial" w:cs="Arial"/>
          <w:spacing w:val="-4"/>
          <w:sz w:val="24"/>
          <w:szCs w:val="24"/>
        </w:rPr>
        <w:t>157</w:t>
      </w:r>
      <w:r>
        <w:rPr>
          <w:rFonts w:ascii="Arial" w:hAnsi="Arial" w:cs="Arial"/>
          <w:spacing w:val="-4"/>
          <w:sz w:val="24"/>
          <w:szCs w:val="24"/>
        </w:rPr>
        <w:t xml:space="preserve">; en </w:t>
      </w:r>
      <w:r w:rsidRPr="003F10B4">
        <w:rPr>
          <w:rFonts w:ascii="Arial" w:hAnsi="Arial" w:cs="Arial"/>
          <w:spacing w:val="-4"/>
          <w:sz w:val="24"/>
          <w:szCs w:val="24"/>
        </w:rPr>
        <w:t>Ensenada</w:t>
      </w:r>
      <w:r>
        <w:rPr>
          <w:rFonts w:ascii="Arial" w:hAnsi="Arial" w:cs="Arial"/>
          <w:spacing w:val="-4"/>
          <w:sz w:val="24"/>
          <w:szCs w:val="24"/>
        </w:rPr>
        <w:t>,</w:t>
      </w:r>
      <w:r w:rsidRPr="003F10B4">
        <w:rPr>
          <w:rFonts w:ascii="Arial" w:hAnsi="Arial" w:cs="Arial"/>
          <w:spacing w:val="-4"/>
          <w:sz w:val="24"/>
          <w:szCs w:val="24"/>
        </w:rPr>
        <w:t xml:space="preserve"> 42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Pr="003F10B4">
        <w:rPr>
          <w:rFonts w:ascii="Arial" w:hAnsi="Arial" w:cs="Arial"/>
          <w:spacing w:val="-4"/>
          <w:sz w:val="24"/>
          <w:szCs w:val="24"/>
        </w:rPr>
        <w:t>042</w:t>
      </w:r>
      <w:r>
        <w:rPr>
          <w:rFonts w:ascii="Arial" w:hAnsi="Arial" w:cs="Arial"/>
          <w:spacing w:val="-4"/>
          <w:sz w:val="24"/>
          <w:szCs w:val="24"/>
        </w:rPr>
        <w:t xml:space="preserve">; en </w:t>
      </w:r>
      <w:r w:rsidRPr="003F10B4">
        <w:rPr>
          <w:rFonts w:ascii="Arial" w:hAnsi="Arial" w:cs="Arial"/>
          <w:spacing w:val="-4"/>
          <w:sz w:val="24"/>
          <w:szCs w:val="24"/>
        </w:rPr>
        <w:t>Tecate</w:t>
      </w:r>
      <w:r>
        <w:rPr>
          <w:rFonts w:ascii="Arial" w:hAnsi="Arial" w:cs="Arial"/>
          <w:spacing w:val="-4"/>
          <w:sz w:val="24"/>
          <w:szCs w:val="24"/>
        </w:rPr>
        <w:t>,</w:t>
      </w:r>
      <w:r w:rsidRPr="003F10B4">
        <w:rPr>
          <w:rFonts w:ascii="Arial" w:hAnsi="Arial" w:cs="Arial"/>
          <w:spacing w:val="-4"/>
          <w:sz w:val="24"/>
          <w:szCs w:val="24"/>
        </w:rPr>
        <w:t xml:space="preserve"> 9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Pr="003F10B4">
        <w:rPr>
          <w:rFonts w:ascii="Arial" w:hAnsi="Arial" w:cs="Arial"/>
          <w:spacing w:val="-4"/>
          <w:sz w:val="24"/>
          <w:szCs w:val="24"/>
        </w:rPr>
        <w:t>095</w:t>
      </w:r>
      <w:r>
        <w:rPr>
          <w:rFonts w:ascii="Arial" w:hAnsi="Arial" w:cs="Arial"/>
          <w:spacing w:val="-4"/>
          <w:sz w:val="24"/>
          <w:szCs w:val="24"/>
        </w:rPr>
        <w:t xml:space="preserve">; y </w:t>
      </w:r>
      <w:r w:rsidRPr="003F10B4"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pacing w:val="-4"/>
          <w:sz w:val="24"/>
          <w:szCs w:val="24"/>
        </w:rPr>
        <w:t>n</w:t>
      </w:r>
      <w:r w:rsidRPr="003F10B4">
        <w:rPr>
          <w:rFonts w:ascii="Arial" w:hAnsi="Arial" w:cs="Arial"/>
          <w:spacing w:val="-4"/>
          <w:sz w:val="24"/>
          <w:szCs w:val="24"/>
        </w:rPr>
        <w:t xml:space="preserve"> Tijuana</w:t>
      </w:r>
      <w:r>
        <w:rPr>
          <w:rFonts w:ascii="Arial" w:hAnsi="Arial" w:cs="Arial"/>
          <w:spacing w:val="-4"/>
          <w:sz w:val="24"/>
          <w:szCs w:val="24"/>
        </w:rPr>
        <w:t xml:space="preserve">, </w:t>
      </w:r>
      <w:r w:rsidRPr="003F10B4">
        <w:rPr>
          <w:rFonts w:ascii="Arial" w:hAnsi="Arial" w:cs="Arial"/>
          <w:spacing w:val="-4"/>
          <w:sz w:val="24"/>
          <w:szCs w:val="24"/>
        </w:rPr>
        <w:t>3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Pr="003F10B4">
        <w:rPr>
          <w:rFonts w:ascii="Arial" w:hAnsi="Arial" w:cs="Arial"/>
          <w:spacing w:val="-4"/>
          <w:sz w:val="24"/>
          <w:szCs w:val="24"/>
        </w:rPr>
        <w:t>600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14:paraId="6A7A5DAC" w14:textId="2BF39EC7" w:rsidR="00013FFC" w:rsidRDefault="00013FFC" w:rsidP="003F10B4">
      <w:pPr>
        <w:jc w:val="both"/>
        <w:rPr>
          <w:rFonts w:ascii="Arial" w:hAnsi="Arial" w:cs="Arial"/>
          <w:spacing w:val="-4"/>
          <w:sz w:val="24"/>
          <w:szCs w:val="24"/>
        </w:rPr>
      </w:pPr>
    </w:p>
    <w:sectPr w:rsidR="00013FFC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52453" w14:textId="77777777" w:rsidR="009F39A5" w:rsidRDefault="009F39A5">
      <w:r>
        <w:separator/>
      </w:r>
    </w:p>
  </w:endnote>
  <w:endnote w:type="continuationSeparator" w:id="0">
    <w:p w14:paraId="08DDDEBC" w14:textId="77777777" w:rsidR="009F39A5" w:rsidRDefault="009F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9F39A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B7CE5" w14:textId="77777777" w:rsidR="009F39A5" w:rsidRDefault="009F39A5">
      <w:r>
        <w:rPr>
          <w:color w:val="000000"/>
        </w:rPr>
        <w:separator/>
      </w:r>
    </w:p>
  </w:footnote>
  <w:footnote w:type="continuationSeparator" w:id="0">
    <w:p w14:paraId="7FA0C357" w14:textId="77777777" w:rsidR="009F39A5" w:rsidRDefault="009F3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3FFC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A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3FCE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19A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704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115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02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28B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D6A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6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C56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ABC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02D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4FF0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6ED8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38B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AFA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5E17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8BF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5E3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01B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9D1"/>
    <w:rsid w:val="00324F98"/>
    <w:rsid w:val="003250DD"/>
    <w:rsid w:val="0032589F"/>
    <w:rsid w:val="00325DB1"/>
    <w:rsid w:val="00325EDD"/>
    <w:rsid w:val="00325EE8"/>
    <w:rsid w:val="0032637B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772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3E6F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79B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07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4B3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8E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0B4"/>
    <w:rsid w:val="003F14E1"/>
    <w:rsid w:val="003F1A75"/>
    <w:rsid w:val="003F2B64"/>
    <w:rsid w:val="003F2E7C"/>
    <w:rsid w:val="003F3118"/>
    <w:rsid w:val="003F3196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798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86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5F2"/>
    <w:rsid w:val="0050076D"/>
    <w:rsid w:val="0050077F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04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6"/>
    <w:rsid w:val="00537CEA"/>
    <w:rsid w:val="00537F55"/>
    <w:rsid w:val="005403DD"/>
    <w:rsid w:val="00540780"/>
    <w:rsid w:val="005408DB"/>
    <w:rsid w:val="005408DC"/>
    <w:rsid w:val="00540A51"/>
    <w:rsid w:val="00540A80"/>
    <w:rsid w:val="00540F7C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041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20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C5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1F32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4FC6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318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7D5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794"/>
    <w:rsid w:val="00613AE3"/>
    <w:rsid w:val="00613EC5"/>
    <w:rsid w:val="00614364"/>
    <w:rsid w:val="0061455C"/>
    <w:rsid w:val="00615AD3"/>
    <w:rsid w:val="00615B47"/>
    <w:rsid w:val="00616557"/>
    <w:rsid w:val="0061655E"/>
    <w:rsid w:val="0061679F"/>
    <w:rsid w:val="0061698A"/>
    <w:rsid w:val="00616C5C"/>
    <w:rsid w:val="00616D68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4FBD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19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2FF9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19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0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AE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9A0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42E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DE6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82F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C2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C6E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425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4A2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902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C6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9E7"/>
    <w:rsid w:val="00895ABE"/>
    <w:rsid w:val="00895FB8"/>
    <w:rsid w:val="00895FC7"/>
    <w:rsid w:val="008962F9"/>
    <w:rsid w:val="00896397"/>
    <w:rsid w:val="00896425"/>
    <w:rsid w:val="00896849"/>
    <w:rsid w:val="00896A1F"/>
    <w:rsid w:val="00896BD1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94B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58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4C5A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5E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211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A58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972"/>
    <w:rsid w:val="00946D6A"/>
    <w:rsid w:val="00946E8F"/>
    <w:rsid w:val="00946F0C"/>
    <w:rsid w:val="009473C1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B51"/>
    <w:rsid w:val="00954DB9"/>
    <w:rsid w:val="00954FE1"/>
    <w:rsid w:val="0095527B"/>
    <w:rsid w:val="0095561C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0F92"/>
    <w:rsid w:val="009715F4"/>
    <w:rsid w:val="009718CA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BF9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20C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2E6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9A5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9F7F85"/>
    <w:rsid w:val="00A000B6"/>
    <w:rsid w:val="00A000CB"/>
    <w:rsid w:val="00A0018D"/>
    <w:rsid w:val="00A00356"/>
    <w:rsid w:val="00A0065E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522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1EBF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27EFB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9F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6D0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1CE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C7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5F8C"/>
    <w:rsid w:val="00AC6042"/>
    <w:rsid w:val="00AC60EC"/>
    <w:rsid w:val="00AC638A"/>
    <w:rsid w:val="00AC6833"/>
    <w:rsid w:val="00AC68B9"/>
    <w:rsid w:val="00AC6938"/>
    <w:rsid w:val="00AC6CB4"/>
    <w:rsid w:val="00AC70F5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265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41C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449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1C8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77E56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69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CD9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4A3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062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0D77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2DC0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23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1F7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074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43"/>
    <w:rsid w:val="00CB2E98"/>
    <w:rsid w:val="00CB2F6E"/>
    <w:rsid w:val="00CB3218"/>
    <w:rsid w:val="00CB34C1"/>
    <w:rsid w:val="00CB3694"/>
    <w:rsid w:val="00CB381E"/>
    <w:rsid w:val="00CB3C22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6BB8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C06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0C0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30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3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6F4"/>
    <w:rsid w:val="00D71721"/>
    <w:rsid w:val="00D71859"/>
    <w:rsid w:val="00D71EF9"/>
    <w:rsid w:val="00D7201A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2C74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6C90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1CF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1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5D"/>
    <w:rsid w:val="00DF33AF"/>
    <w:rsid w:val="00DF352F"/>
    <w:rsid w:val="00DF36A2"/>
    <w:rsid w:val="00DF38ED"/>
    <w:rsid w:val="00DF3F25"/>
    <w:rsid w:val="00DF40D6"/>
    <w:rsid w:val="00DF419A"/>
    <w:rsid w:val="00DF4320"/>
    <w:rsid w:val="00DF49A8"/>
    <w:rsid w:val="00DF49BE"/>
    <w:rsid w:val="00DF4EDC"/>
    <w:rsid w:val="00DF4F4F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310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C94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BCA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1F2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1C2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5F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2A0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AEC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14DC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5FB5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9B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40A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7A3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4D3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0D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17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AAB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53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6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57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6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11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6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0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84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9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9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22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2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1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2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7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9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4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9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1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1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4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27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86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91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6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58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49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1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7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6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8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6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1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0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C25E7-4B19-401F-BC52-C8BE3DDF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539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5</cp:revision>
  <cp:lastPrinted>2024-03-05T17:56:00Z</cp:lastPrinted>
  <dcterms:created xsi:type="dcterms:W3CDTF">2024-03-20T17:14:00Z</dcterms:created>
  <dcterms:modified xsi:type="dcterms:W3CDTF">2024-03-20T17:52:00Z</dcterms:modified>
</cp:coreProperties>
</file>