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21B21E33" w:rsidR="00FD7CDD" w:rsidRDefault="004F3C27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B7F44FD" wp14:editId="44E3482F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7753350" cy="1560830"/>
            <wp:effectExtent l="0" t="0" r="0" b="127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ncabezado-Boletin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1C2413">
        <w:rPr>
          <w:rFonts w:ascii="Arial" w:hAnsi="Arial" w:cs="Arial"/>
          <w:b/>
          <w:sz w:val="24"/>
          <w:szCs w:val="24"/>
        </w:rPr>
        <w:t>5</w:t>
      </w:r>
      <w:r w:rsidR="000050AF">
        <w:rPr>
          <w:rFonts w:ascii="Arial" w:hAnsi="Arial" w:cs="Arial"/>
          <w:b/>
          <w:sz w:val="24"/>
          <w:szCs w:val="24"/>
        </w:rPr>
        <w:t>1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</w:p>
    <w:p w14:paraId="6F413DDA" w14:textId="77777777" w:rsidR="00731DA4" w:rsidRPr="00731DA4" w:rsidRDefault="00731DA4" w:rsidP="00731DA4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756011C1" w14:textId="5840F67A" w:rsidR="004F3C27" w:rsidRDefault="005A11EE" w:rsidP="0094497B">
      <w:pPr>
        <w:ind w:left="-142" w:right="-143"/>
        <w:jc w:val="center"/>
        <w:rPr>
          <w:rFonts w:ascii="Arial" w:hAnsi="Arial" w:cs="Arial"/>
          <w:b/>
          <w:bCs/>
          <w:color w:val="000000"/>
          <w:sz w:val="33"/>
          <w:szCs w:val="33"/>
        </w:rPr>
      </w:pPr>
      <w:r w:rsidRPr="005A11EE">
        <w:rPr>
          <w:rFonts w:ascii="Arial" w:hAnsi="Arial" w:cs="Arial"/>
          <w:b/>
          <w:bCs/>
          <w:color w:val="000000"/>
          <w:sz w:val="33"/>
          <w:szCs w:val="33"/>
        </w:rPr>
        <w:t>Experimenta el poder del arte teatral con la 26° edición del FUT</w:t>
      </w:r>
    </w:p>
    <w:p w14:paraId="6D62AAA4" w14:textId="77777777" w:rsidR="0094497B" w:rsidRDefault="0094497B" w:rsidP="0094497B">
      <w:pPr>
        <w:ind w:left="-142" w:right="-143"/>
        <w:jc w:val="center"/>
        <w:rPr>
          <w:rFonts w:ascii="Arial" w:hAnsi="Arial" w:cs="Arial"/>
          <w:sz w:val="24"/>
          <w:szCs w:val="24"/>
        </w:rPr>
      </w:pPr>
    </w:p>
    <w:p w14:paraId="57B66DA2" w14:textId="546A76E9" w:rsidR="00431DBC" w:rsidRPr="00B32858" w:rsidRDefault="00D43D48" w:rsidP="00B32858">
      <w:pPr>
        <w:pStyle w:val="Prrafodelista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Las sedes serán Tijuana, Tecate y Ensenada.</w:t>
      </w:r>
    </w:p>
    <w:p w14:paraId="1A18A6E4" w14:textId="77777777" w:rsidR="00B32858" w:rsidRPr="00731DA4" w:rsidRDefault="00B32858" w:rsidP="00B32858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4626DD2B" w14:textId="22DD4994" w:rsidR="00297D65" w:rsidRPr="00297D65" w:rsidRDefault="008D526E" w:rsidP="00297D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Mexicali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, Baja California, </w:t>
      </w:r>
      <w:r>
        <w:rPr>
          <w:rFonts w:ascii="Arial" w:hAnsi="Arial" w:cs="Arial"/>
          <w:b/>
          <w:bCs/>
          <w:color w:val="000000"/>
          <w:sz w:val="24"/>
          <w:szCs w:val="24"/>
        </w:rPr>
        <w:t>viernes</w:t>
      </w:r>
      <w:r w:rsidR="00AC12A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636CFE">
        <w:rPr>
          <w:rFonts w:ascii="Arial" w:hAnsi="Arial" w:cs="Arial"/>
          <w:b/>
          <w:bCs/>
          <w:color w:val="000000"/>
          <w:sz w:val="24"/>
          <w:szCs w:val="24"/>
        </w:rPr>
        <w:t>1</w:t>
      </w:r>
      <w:r>
        <w:rPr>
          <w:rFonts w:ascii="Arial" w:hAnsi="Arial" w:cs="Arial"/>
          <w:b/>
          <w:bCs/>
          <w:color w:val="000000"/>
          <w:sz w:val="24"/>
          <w:szCs w:val="24"/>
        </w:rPr>
        <w:t>7</w:t>
      </w:r>
      <w:r w:rsidR="003913B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de </w:t>
      </w:r>
      <w:r w:rsidR="00541E21">
        <w:rPr>
          <w:rFonts w:ascii="Arial" w:hAnsi="Arial" w:cs="Arial"/>
          <w:b/>
          <w:bCs/>
          <w:color w:val="000000"/>
          <w:sz w:val="24"/>
          <w:szCs w:val="24"/>
        </w:rPr>
        <w:t>m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="00541E21">
        <w:rPr>
          <w:rFonts w:ascii="Arial" w:hAnsi="Arial" w:cs="Arial"/>
          <w:b/>
          <w:bCs/>
          <w:color w:val="000000"/>
          <w:sz w:val="24"/>
          <w:szCs w:val="24"/>
        </w:rPr>
        <w:t>yo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 de 2024.- </w:t>
      </w:r>
      <w:r w:rsidR="00297D65" w:rsidRPr="00297D65">
        <w:rPr>
          <w:rFonts w:ascii="Arial" w:hAnsi="Arial" w:cs="Arial"/>
          <w:sz w:val="24"/>
          <w:szCs w:val="24"/>
        </w:rPr>
        <w:t>La Universidad Autónoma de Baja California</w:t>
      </w:r>
      <w:r w:rsidR="00297D65">
        <w:rPr>
          <w:rFonts w:ascii="Arial" w:hAnsi="Arial" w:cs="Arial"/>
          <w:sz w:val="24"/>
          <w:szCs w:val="24"/>
        </w:rPr>
        <w:t xml:space="preserve"> (UABC)</w:t>
      </w:r>
      <w:r w:rsidR="00297D65" w:rsidRPr="00297D65">
        <w:rPr>
          <w:rFonts w:ascii="Arial" w:hAnsi="Arial" w:cs="Arial"/>
          <w:sz w:val="24"/>
          <w:szCs w:val="24"/>
        </w:rPr>
        <w:t>, a través de Cultura UABC</w:t>
      </w:r>
      <w:r w:rsidR="00297D65">
        <w:rPr>
          <w:rFonts w:ascii="Arial" w:hAnsi="Arial" w:cs="Arial"/>
          <w:sz w:val="24"/>
          <w:szCs w:val="24"/>
        </w:rPr>
        <w:t>,</w:t>
      </w:r>
      <w:r w:rsidR="00297D65" w:rsidRPr="00297D65">
        <w:rPr>
          <w:rFonts w:ascii="Arial" w:hAnsi="Arial" w:cs="Arial"/>
          <w:sz w:val="24"/>
          <w:szCs w:val="24"/>
        </w:rPr>
        <w:t xml:space="preserve"> invita a la comunidad a asistir al Festival Universitario de Teatro (FUT), una fiesta de intercambio y difusión cultural </w:t>
      </w:r>
      <w:r w:rsidR="00297D65">
        <w:rPr>
          <w:rFonts w:ascii="Arial" w:hAnsi="Arial" w:cs="Arial"/>
          <w:sz w:val="24"/>
          <w:szCs w:val="24"/>
        </w:rPr>
        <w:t xml:space="preserve">mediante </w:t>
      </w:r>
      <w:r w:rsidR="00297D65" w:rsidRPr="00297D65">
        <w:rPr>
          <w:rFonts w:ascii="Arial" w:hAnsi="Arial" w:cs="Arial"/>
          <w:sz w:val="24"/>
          <w:szCs w:val="24"/>
        </w:rPr>
        <w:t>el arte teatral. Se llevará a cabo del 22 al 27 de</w:t>
      </w:r>
      <w:r w:rsidR="00297D65">
        <w:rPr>
          <w:rFonts w:ascii="Arial" w:hAnsi="Arial" w:cs="Arial"/>
          <w:sz w:val="24"/>
          <w:szCs w:val="24"/>
        </w:rPr>
        <w:t xml:space="preserve"> mayo y contará con tres sedes: </w:t>
      </w:r>
      <w:r w:rsidR="00297D65" w:rsidRPr="00297D65">
        <w:rPr>
          <w:rFonts w:ascii="Arial" w:hAnsi="Arial" w:cs="Arial"/>
          <w:sz w:val="24"/>
          <w:szCs w:val="24"/>
        </w:rPr>
        <w:t>Tijuana, Tecate y Ensenada.</w:t>
      </w:r>
    </w:p>
    <w:p w14:paraId="5BFF9F79" w14:textId="77777777" w:rsidR="00297D65" w:rsidRPr="00297D65" w:rsidRDefault="00297D65" w:rsidP="00297D65">
      <w:pPr>
        <w:jc w:val="both"/>
        <w:rPr>
          <w:rFonts w:ascii="Arial" w:hAnsi="Arial" w:cs="Arial"/>
          <w:sz w:val="24"/>
          <w:szCs w:val="24"/>
        </w:rPr>
      </w:pPr>
    </w:p>
    <w:p w14:paraId="7895D186" w14:textId="77777777" w:rsidR="00297D65" w:rsidRPr="00297D65" w:rsidRDefault="00297D65" w:rsidP="00297D65">
      <w:pPr>
        <w:jc w:val="both"/>
        <w:rPr>
          <w:rFonts w:ascii="Arial" w:hAnsi="Arial" w:cs="Arial"/>
          <w:sz w:val="24"/>
          <w:szCs w:val="24"/>
        </w:rPr>
      </w:pPr>
      <w:r w:rsidRPr="00297D65">
        <w:rPr>
          <w:rFonts w:ascii="Arial" w:hAnsi="Arial" w:cs="Arial"/>
          <w:sz w:val="24"/>
          <w:szCs w:val="24"/>
        </w:rPr>
        <w:t>El FUT ahonda en temáticas de reflexión y autorreflexión mientras crea paisajes en el imaginario teatral, donde las palabras se vuelven movimientos y hacen visible lo invisible. Es una invitación a experimentar, de manera gratuita, el poder del teatro a través de la interpretación de las batallas internas o externas que libra el ser humano en la actualidad.</w:t>
      </w:r>
    </w:p>
    <w:p w14:paraId="26940974" w14:textId="77777777" w:rsidR="00297D65" w:rsidRPr="00297D65" w:rsidRDefault="00297D65" w:rsidP="00297D65">
      <w:pPr>
        <w:jc w:val="both"/>
        <w:rPr>
          <w:rFonts w:ascii="Arial" w:hAnsi="Arial" w:cs="Arial"/>
          <w:sz w:val="24"/>
          <w:szCs w:val="24"/>
        </w:rPr>
      </w:pPr>
    </w:p>
    <w:p w14:paraId="183B5FB7" w14:textId="179FA04E" w:rsidR="00297D65" w:rsidRPr="00297D65" w:rsidRDefault="00297D65" w:rsidP="00297D65">
      <w:pPr>
        <w:jc w:val="both"/>
        <w:rPr>
          <w:rFonts w:ascii="Arial" w:hAnsi="Arial" w:cs="Arial"/>
          <w:sz w:val="24"/>
          <w:szCs w:val="24"/>
        </w:rPr>
      </w:pPr>
      <w:r w:rsidRPr="00297D65">
        <w:rPr>
          <w:rFonts w:ascii="Arial" w:hAnsi="Arial" w:cs="Arial"/>
          <w:sz w:val="24"/>
          <w:szCs w:val="24"/>
        </w:rPr>
        <w:t xml:space="preserve">Todas las funciones se llevarán a cabo </w:t>
      </w:r>
      <w:r>
        <w:rPr>
          <w:rFonts w:ascii="Arial" w:hAnsi="Arial" w:cs="Arial"/>
          <w:sz w:val="24"/>
          <w:szCs w:val="24"/>
        </w:rPr>
        <w:t>a las 19</w:t>
      </w:r>
      <w:r w:rsidRPr="00297D65">
        <w:rPr>
          <w:rFonts w:ascii="Arial" w:hAnsi="Arial" w:cs="Arial"/>
          <w:sz w:val="24"/>
          <w:szCs w:val="24"/>
        </w:rPr>
        <w:t xml:space="preserve">:00 </w:t>
      </w:r>
      <w:r>
        <w:rPr>
          <w:rFonts w:ascii="Arial" w:hAnsi="Arial" w:cs="Arial"/>
          <w:sz w:val="24"/>
          <w:szCs w:val="24"/>
        </w:rPr>
        <w:t xml:space="preserve">horas. Iniciará </w:t>
      </w:r>
      <w:r w:rsidRPr="00297D65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 miércoles 22 de mayo en el teatro universitario Rubén Vizcaíno Valencia,</w:t>
      </w:r>
      <w:r w:rsidR="00DA45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ubicado en la Unidad </w:t>
      </w:r>
      <w:proofErr w:type="spellStart"/>
      <w:r>
        <w:rPr>
          <w:rFonts w:ascii="Arial" w:hAnsi="Arial" w:cs="Arial"/>
          <w:sz w:val="24"/>
          <w:szCs w:val="24"/>
        </w:rPr>
        <w:t>Otay</w:t>
      </w:r>
      <w:proofErr w:type="spellEnd"/>
      <w:r>
        <w:rPr>
          <w:rFonts w:ascii="Arial" w:hAnsi="Arial" w:cs="Arial"/>
          <w:sz w:val="24"/>
          <w:szCs w:val="24"/>
        </w:rPr>
        <w:t>, en T</w:t>
      </w:r>
      <w:r w:rsidRPr="00297D65">
        <w:rPr>
          <w:rFonts w:ascii="Arial" w:hAnsi="Arial" w:cs="Arial"/>
          <w:sz w:val="24"/>
          <w:szCs w:val="24"/>
        </w:rPr>
        <w:t>ijuana</w:t>
      </w:r>
      <w:r w:rsidR="00DA4568">
        <w:rPr>
          <w:rFonts w:ascii="Arial" w:hAnsi="Arial" w:cs="Arial"/>
          <w:sz w:val="24"/>
          <w:szCs w:val="24"/>
        </w:rPr>
        <w:t xml:space="preserve">, donde se presentará </w:t>
      </w:r>
      <w:r w:rsidRPr="00DA4568">
        <w:rPr>
          <w:rFonts w:ascii="Arial" w:hAnsi="Arial" w:cs="Arial"/>
          <w:i/>
          <w:sz w:val="24"/>
          <w:szCs w:val="24"/>
        </w:rPr>
        <w:t>Iridiscencias</w:t>
      </w:r>
      <w:r w:rsidR="00DA4568">
        <w:rPr>
          <w:rFonts w:ascii="Arial" w:hAnsi="Arial" w:cs="Arial"/>
          <w:sz w:val="24"/>
          <w:szCs w:val="24"/>
        </w:rPr>
        <w:t>. C</w:t>
      </w:r>
      <w:r w:rsidRPr="00297D65">
        <w:rPr>
          <w:rFonts w:ascii="Arial" w:hAnsi="Arial" w:cs="Arial"/>
          <w:sz w:val="24"/>
          <w:szCs w:val="24"/>
        </w:rPr>
        <w:t>ontinuará el jueves 23</w:t>
      </w:r>
      <w:r w:rsidR="00DA4568">
        <w:rPr>
          <w:rFonts w:ascii="Arial" w:hAnsi="Arial" w:cs="Arial"/>
          <w:sz w:val="24"/>
          <w:szCs w:val="24"/>
        </w:rPr>
        <w:t xml:space="preserve">, con </w:t>
      </w:r>
      <w:r w:rsidRPr="00DA4568">
        <w:rPr>
          <w:rFonts w:ascii="Arial" w:hAnsi="Arial" w:cs="Arial"/>
          <w:i/>
          <w:sz w:val="24"/>
          <w:szCs w:val="24"/>
        </w:rPr>
        <w:t xml:space="preserve">El corrido de una ex gorda </w:t>
      </w:r>
      <w:proofErr w:type="spellStart"/>
      <w:r w:rsidRPr="00DA4568">
        <w:rPr>
          <w:rFonts w:ascii="Arial" w:hAnsi="Arial" w:cs="Arial"/>
          <w:i/>
          <w:sz w:val="24"/>
          <w:szCs w:val="24"/>
        </w:rPr>
        <w:t>entragediada</w:t>
      </w:r>
      <w:proofErr w:type="spellEnd"/>
      <w:r w:rsidRPr="00297D65">
        <w:rPr>
          <w:rFonts w:ascii="Arial" w:hAnsi="Arial" w:cs="Arial"/>
          <w:sz w:val="24"/>
          <w:szCs w:val="24"/>
        </w:rPr>
        <w:t>; el viernes 24</w:t>
      </w:r>
      <w:r w:rsidR="00DA4568">
        <w:rPr>
          <w:rFonts w:ascii="Arial" w:hAnsi="Arial" w:cs="Arial"/>
          <w:sz w:val="24"/>
          <w:szCs w:val="24"/>
        </w:rPr>
        <w:t>,</w:t>
      </w:r>
      <w:r w:rsidRPr="00297D65">
        <w:rPr>
          <w:rFonts w:ascii="Arial" w:hAnsi="Arial" w:cs="Arial"/>
          <w:sz w:val="24"/>
          <w:szCs w:val="24"/>
        </w:rPr>
        <w:t xml:space="preserve"> con </w:t>
      </w:r>
      <w:r w:rsidRPr="00DA4568">
        <w:rPr>
          <w:rFonts w:ascii="Arial" w:hAnsi="Arial" w:cs="Arial"/>
          <w:i/>
          <w:sz w:val="24"/>
          <w:szCs w:val="24"/>
        </w:rPr>
        <w:t>INSOMNUS ¿A qué suena el rojo?</w:t>
      </w:r>
      <w:r w:rsidRPr="00297D65">
        <w:rPr>
          <w:rFonts w:ascii="Arial" w:hAnsi="Arial" w:cs="Arial"/>
          <w:sz w:val="24"/>
          <w:szCs w:val="24"/>
        </w:rPr>
        <w:t xml:space="preserve">; </w:t>
      </w:r>
      <w:r w:rsidR="00DA4568">
        <w:rPr>
          <w:rFonts w:ascii="Arial" w:hAnsi="Arial" w:cs="Arial"/>
          <w:sz w:val="24"/>
          <w:szCs w:val="24"/>
        </w:rPr>
        <w:t xml:space="preserve">el sábado 25 tendrá lugar la obra </w:t>
      </w:r>
      <w:r w:rsidRPr="00DA4568">
        <w:rPr>
          <w:rFonts w:ascii="Arial" w:hAnsi="Arial" w:cs="Arial"/>
          <w:i/>
          <w:sz w:val="24"/>
          <w:szCs w:val="24"/>
        </w:rPr>
        <w:t xml:space="preserve">Del </w:t>
      </w:r>
      <w:r w:rsidR="00DA4568">
        <w:rPr>
          <w:rFonts w:ascii="Arial" w:hAnsi="Arial" w:cs="Arial"/>
          <w:i/>
          <w:sz w:val="24"/>
          <w:szCs w:val="24"/>
        </w:rPr>
        <w:t>e</w:t>
      </w:r>
      <w:r w:rsidRPr="00DA4568">
        <w:rPr>
          <w:rFonts w:ascii="Arial" w:hAnsi="Arial" w:cs="Arial"/>
          <w:i/>
          <w:sz w:val="24"/>
          <w:szCs w:val="24"/>
        </w:rPr>
        <w:t xml:space="preserve">ngaño del </w:t>
      </w:r>
      <w:r w:rsidR="00DA4568">
        <w:rPr>
          <w:rFonts w:ascii="Arial" w:hAnsi="Arial" w:cs="Arial"/>
          <w:i/>
          <w:sz w:val="24"/>
          <w:szCs w:val="24"/>
        </w:rPr>
        <w:t>d</w:t>
      </w:r>
      <w:r w:rsidRPr="00DA4568">
        <w:rPr>
          <w:rFonts w:ascii="Arial" w:hAnsi="Arial" w:cs="Arial"/>
          <w:i/>
          <w:sz w:val="24"/>
          <w:szCs w:val="24"/>
        </w:rPr>
        <w:t xml:space="preserve">esierto al </w:t>
      </w:r>
      <w:r w:rsidR="00DA4568">
        <w:rPr>
          <w:rFonts w:ascii="Arial" w:hAnsi="Arial" w:cs="Arial"/>
          <w:i/>
          <w:sz w:val="24"/>
          <w:szCs w:val="24"/>
        </w:rPr>
        <w:t>d</w:t>
      </w:r>
      <w:r w:rsidRPr="00DA4568">
        <w:rPr>
          <w:rFonts w:ascii="Arial" w:hAnsi="Arial" w:cs="Arial"/>
          <w:i/>
          <w:sz w:val="24"/>
          <w:szCs w:val="24"/>
        </w:rPr>
        <w:t xml:space="preserve">eseo de un </w:t>
      </w:r>
      <w:r w:rsidR="00DA4568">
        <w:rPr>
          <w:rFonts w:ascii="Arial" w:hAnsi="Arial" w:cs="Arial"/>
          <w:i/>
          <w:sz w:val="24"/>
          <w:szCs w:val="24"/>
        </w:rPr>
        <w:t>c</w:t>
      </w:r>
      <w:r w:rsidRPr="00DA4568">
        <w:rPr>
          <w:rFonts w:ascii="Arial" w:hAnsi="Arial" w:cs="Arial"/>
          <w:i/>
          <w:sz w:val="24"/>
          <w:szCs w:val="24"/>
        </w:rPr>
        <w:t>rimen</w:t>
      </w:r>
      <w:r w:rsidR="00DA4568" w:rsidRPr="00DA4568">
        <w:rPr>
          <w:rFonts w:ascii="Arial" w:hAnsi="Arial" w:cs="Arial"/>
          <w:sz w:val="24"/>
          <w:szCs w:val="24"/>
        </w:rPr>
        <w:t>;</w:t>
      </w:r>
      <w:r w:rsidR="00DA4568">
        <w:rPr>
          <w:rFonts w:ascii="Arial" w:hAnsi="Arial" w:cs="Arial"/>
          <w:i/>
          <w:sz w:val="24"/>
          <w:szCs w:val="24"/>
        </w:rPr>
        <w:t xml:space="preserve"> </w:t>
      </w:r>
      <w:r w:rsidRPr="00297D65">
        <w:rPr>
          <w:rFonts w:ascii="Arial" w:hAnsi="Arial" w:cs="Arial"/>
          <w:sz w:val="24"/>
          <w:szCs w:val="24"/>
        </w:rPr>
        <w:t>el domingo 26</w:t>
      </w:r>
      <w:r w:rsidR="00DA4568">
        <w:rPr>
          <w:rFonts w:ascii="Arial" w:hAnsi="Arial" w:cs="Arial"/>
          <w:sz w:val="24"/>
          <w:szCs w:val="24"/>
        </w:rPr>
        <w:t xml:space="preserve"> será el turno de </w:t>
      </w:r>
      <w:proofErr w:type="spellStart"/>
      <w:r w:rsidRPr="00DA4568">
        <w:rPr>
          <w:rFonts w:ascii="Arial" w:hAnsi="Arial" w:cs="Arial"/>
          <w:i/>
          <w:sz w:val="24"/>
          <w:szCs w:val="24"/>
        </w:rPr>
        <w:t>Jodidxs</w:t>
      </w:r>
      <w:proofErr w:type="spellEnd"/>
      <w:r w:rsidR="00DA4568">
        <w:rPr>
          <w:rFonts w:ascii="Arial" w:hAnsi="Arial" w:cs="Arial"/>
          <w:i/>
          <w:sz w:val="24"/>
          <w:szCs w:val="24"/>
        </w:rPr>
        <w:t xml:space="preserve">; </w:t>
      </w:r>
      <w:r w:rsidRPr="00297D65">
        <w:rPr>
          <w:rFonts w:ascii="Arial" w:hAnsi="Arial" w:cs="Arial"/>
          <w:sz w:val="24"/>
          <w:szCs w:val="24"/>
        </w:rPr>
        <w:t>y</w:t>
      </w:r>
      <w:r w:rsidR="00DA4568">
        <w:rPr>
          <w:rFonts w:ascii="Arial" w:hAnsi="Arial" w:cs="Arial"/>
          <w:sz w:val="24"/>
          <w:szCs w:val="24"/>
        </w:rPr>
        <w:t xml:space="preserve"> el lunes 27 el cierre será con </w:t>
      </w:r>
      <w:r w:rsidR="00DA4568" w:rsidRPr="00DA4568">
        <w:rPr>
          <w:rFonts w:ascii="Arial" w:hAnsi="Arial" w:cs="Arial"/>
          <w:i/>
          <w:sz w:val="24"/>
          <w:szCs w:val="24"/>
        </w:rPr>
        <w:t>Una obra eterna sobre el transporte público</w:t>
      </w:r>
      <w:r w:rsidRPr="00297D65">
        <w:rPr>
          <w:rFonts w:ascii="Arial" w:hAnsi="Arial" w:cs="Arial"/>
          <w:sz w:val="24"/>
          <w:szCs w:val="24"/>
        </w:rPr>
        <w:t xml:space="preserve">. </w:t>
      </w:r>
    </w:p>
    <w:p w14:paraId="38D3A847" w14:textId="77777777" w:rsidR="00297D65" w:rsidRPr="00297D65" w:rsidRDefault="00297D65" w:rsidP="00297D65">
      <w:pPr>
        <w:jc w:val="both"/>
        <w:rPr>
          <w:rFonts w:ascii="Arial" w:hAnsi="Arial" w:cs="Arial"/>
          <w:sz w:val="24"/>
          <w:szCs w:val="24"/>
        </w:rPr>
      </w:pPr>
    </w:p>
    <w:p w14:paraId="3D440AF8" w14:textId="77777777" w:rsidR="00DA4568" w:rsidRDefault="00297D65" w:rsidP="00297D65">
      <w:pPr>
        <w:jc w:val="both"/>
        <w:rPr>
          <w:rFonts w:ascii="Arial" w:hAnsi="Arial" w:cs="Arial"/>
          <w:sz w:val="24"/>
          <w:szCs w:val="24"/>
        </w:rPr>
      </w:pPr>
      <w:r w:rsidRPr="00297D65">
        <w:rPr>
          <w:rFonts w:ascii="Arial" w:hAnsi="Arial" w:cs="Arial"/>
          <w:sz w:val="24"/>
          <w:szCs w:val="24"/>
        </w:rPr>
        <w:t xml:space="preserve">Por otra parte, en el Teatro Universitario </w:t>
      </w:r>
      <w:r w:rsidR="00DA4568">
        <w:rPr>
          <w:rFonts w:ascii="Arial" w:hAnsi="Arial" w:cs="Arial"/>
          <w:sz w:val="24"/>
          <w:szCs w:val="24"/>
        </w:rPr>
        <w:t xml:space="preserve">de </w:t>
      </w:r>
      <w:r w:rsidRPr="00297D65">
        <w:rPr>
          <w:rFonts w:ascii="Arial" w:hAnsi="Arial" w:cs="Arial"/>
          <w:sz w:val="24"/>
          <w:szCs w:val="24"/>
        </w:rPr>
        <w:t>Tecate, se presentará</w:t>
      </w:r>
      <w:r w:rsidR="00DA4568">
        <w:rPr>
          <w:rFonts w:ascii="Arial" w:hAnsi="Arial" w:cs="Arial"/>
          <w:sz w:val="24"/>
          <w:szCs w:val="24"/>
        </w:rPr>
        <w:t>n las puestas en escena</w:t>
      </w:r>
      <w:r w:rsidRPr="00297D65">
        <w:rPr>
          <w:rFonts w:ascii="Arial" w:hAnsi="Arial" w:cs="Arial"/>
          <w:sz w:val="24"/>
          <w:szCs w:val="24"/>
        </w:rPr>
        <w:t xml:space="preserve"> </w:t>
      </w:r>
      <w:r w:rsidRPr="00DA4568">
        <w:rPr>
          <w:rFonts w:ascii="Arial" w:hAnsi="Arial" w:cs="Arial"/>
          <w:i/>
          <w:sz w:val="24"/>
          <w:szCs w:val="24"/>
        </w:rPr>
        <w:t>Una obra eterna sobre el transporte público</w:t>
      </w:r>
      <w:r w:rsidR="00DA4568">
        <w:rPr>
          <w:rFonts w:ascii="Arial" w:hAnsi="Arial" w:cs="Arial"/>
          <w:sz w:val="24"/>
          <w:szCs w:val="24"/>
        </w:rPr>
        <w:t xml:space="preserve"> e </w:t>
      </w:r>
      <w:r w:rsidRPr="00DA4568">
        <w:rPr>
          <w:rFonts w:ascii="Arial" w:hAnsi="Arial" w:cs="Arial"/>
          <w:i/>
          <w:sz w:val="24"/>
          <w:szCs w:val="24"/>
        </w:rPr>
        <w:t>Iridiscencias</w:t>
      </w:r>
      <w:r w:rsidR="00DA4568">
        <w:rPr>
          <w:rFonts w:ascii="Arial" w:hAnsi="Arial" w:cs="Arial"/>
          <w:sz w:val="24"/>
          <w:szCs w:val="24"/>
        </w:rPr>
        <w:t>, que se llevarán a cabo e</w:t>
      </w:r>
      <w:r w:rsidR="00DA4568" w:rsidRPr="00297D65">
        <w:rPr>
          <w:rFonts w:ascii="Arial" w:hAnsi="Arial" w:cs="Arial"/>
          <w:sz w:val="24"/>
          <w:szCs w:val="24"/>
        </w:rPr>
        <w:t>l jueves 23 y el viernes 24</w:t>
      </w:r>
      <w:r w:rsidR="00DA4568">
        <w:rPr>
          <w:rFonts w:ascii="Arial" w:hAnsi="Arial" w:cs="Arial"/>
          <w:sz w:val="24"/>
          <w:szCs w:val="24"/>
        </w:rPr>
        <w:t xml:space="preserve"> de mayo, respectivamente.</w:t>
      </w:r>
    </w:p>
    <w:p w14:paraId="31A79583" w14:textId="77777777" w:rsidR="00DA4568" w:rsidRDefault="00DA4568" w:rsidP="00297D65">
      <w:pPr>
        <w:jc w:val="both"/>
        <w:rPr>
          <w:rFonts w:ascii="Arial" w:hAnsi="Arial" w:cs="Arial"/>
          <w:sz w:val="24"/>
          <w:szCs w:val="24"/>
        </w:rPr>
      </w:pPr>
    </w:p>
    <w:p w14:paraId="2AEB797F" w14:textId="3F7E86FA" w:rsidR="00297D65" w:rsidRPr="00297D65" w:rsidRDefault="00DA4568" w:rsidP="00297D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Mientras que</w:t>
      </w:r>
      <w:r w:rsidR="00D43D48">
        <w:rPr>
          <w:rFonts w:ascii="Arial" w:hAnsi="Arial" w:cs="Arial"/>
          <w:sz w:val="24"/>
          <w:szCs w:val="24"/>
        </w:rPr>
        <w:t xml:space="preserve"> el domingo 26 de mayo</w:t>
      </w:r>
      <w:r>
        <w:rPr>
          <w:rFonts w:ascii="Arial" w:hAnsi="Arial" w:cs="Arial"/>
          <w:sz w:val="24"/>
          <w:szCs w:val="24"/>
        </w:rPr>
        <w:t>, en</w:t>
      </w:r>
      <w:r w:rsidR="00297D65" w:rsidRPr="00297D65">
        <w:rPr>
          <w:rFonts w:ascii="Arial" w:hAnsi="Arial" w:cs="Arial"/>
          <w:sz w:val="24"/>
          <w:szCs w:val="24"/>
        </w:rPr>
        <w:t xml:space="preserve"> Ensenada,</w:t>
      </w:r>
      <w:r w:rsidR="00D43D48">
        <w:rPr>
          <w:rFonts w:ascii="Arial" w:hAnsi="Arial" w:cs="Arial"/>
          <w:sz w:val="24"/>
          <w:szCs w:val="24"/>
        </w:rPr>
        <w:t xml:space="preserve"> la obra de teatro</w:t>
      </w:r>
      <w:r w:rsidR="00297D65" w:rsidRPr="00297D65">
        <w:rPr>
          <w:rFonts w:ascii="Arial" w:hAnsi="Arial" w:cs="Arial"/>
          <w:sz w:val="24"/>
          <w:szCs w:val="24"/>
        </w:rPr>
        <w:t xml:space="preserve"> </w:t>
      </w:r>
      <w:r w:rsidR="00D43D48" w:rsidRPr="00D43D48">
        <w:rPr>
          <w:rFonts w:ascii="Arial" w:hAnsi="Arial" w:cs="Arial"/>
          <w:i/>
          <w:sz w:val="24"/>
          <w:szCs w:val="24"/>
        </w:rPr>
        <w:t>Iridiscencias</w:t>
      </w:r>
      <w:r w:rsidR="00297D65" w:rsidRPr="00297D65">
        <w:rPr>
          <w:rFonts w:ascii="Arial" w:hAnsi="Arial" w:cs="Arial"/>
          <w:sz w:val="24"/>
          <w:szCs w:val="24"/>
        </w:rPr>
        <w:t xml:space="preserve"> </w:t>
      </w:r>
      <w:r w:rsidR="00D43D48">
        <w:rPr>
          <w:rFonts w:ascii="Arial" w:hAnsi="Arial" w:cs="Arial"/>
          <w:sz w:val="24"/>
          <w:szCs w:val="24"/>
        </w:rPr>
        <w:t>deleitará</w:t>
      </w:r>
      <w:r w:rsidR="000077D7">
        <w:rPr>
          <w:rFonts w:ascii="Arial" w:hAnsi="Arial" w:cs="Arial"/>
          <w:sz w:val="24"/>
          <w:szCs w:val="24"/>
        </w:rPr>
        <w:t xml:space="preserve"> </w:t>
      </w:r>
      <w:r w:rsidR="000077D7">
        <w:rPr>
          <w:rFonts w:ascii="Arial" w:hAnsi="Arial" w:cs="Arial"/>
          <w:sz w:val="24"/>
          <w:szCs w:val="24"/>
        </w:rPr>
        <w:t>a las y los asistentes</w:t>
      </w:r>
      <w:bookmarkStart w:id="0" w:name="_GoBack"/>
      <w:bookmarkEnd w:id="0"/>
      <w:r w:rsidR="00D43D48">
        <w:rPr>
          <w:rFonts w:ascii="Arial" w:hAnsi="Arial" w:cs="Arial"/>
          <w:sz w:val="24"/>
          <w:szCs w:val="24"/>
        </w:rPr>
        <w:t xml:space="preserve">, </w:t>
      </w:r>
      <w:r w:rsidR="00D43D48" w:rsidRPr="00297D65">
        <w:rPr>
          <w:rFonts w:ascii="Arial" w:hAnsi="Arial" w:cs="Arial"/>
          <w:sz w:val="24"/>
          <w:szCs w:val="24"/>
        </w:rPr>
        <w:t>en el Teatro Universitario y de los Periodistas Benito Juárez</w:t>
      </w:r>
      <w:r w:rsidR="00D43D48">
        <w:rPr>
          <w:rFonts w:ascii="Arial" w:hAnsi="Arial" w:cs="Arial"/>
          <w:sz w:val="24"/>
          <w:szCs w:val="24"/>
        </w:rPr>
        <w:t>.</w:t>
      </w:r>
    </w:p>
    <w:p w14:paraId="26A0BE7A" w14:textId="77777777" w:rsidR="00297D65" w:rsidRPr="00297D65" w:rsidRDefault="00297D65" w:rsidP="00297D65">
      <w:pPr>
        <w:jc w:val="both"/>
        <w:rPr>
          <w:rFonts w:ascii="Arial" w:hAnsi="Arial" w:cs="Arial"/>
          <w:sz w:val="24"/>
          <w:szCs w:val="24"/>
        </w:rPr>
      </w:pPr>
    </w:p>
    <w:p w14:paraId="5B04CEF6" w14:textId="7FB810C7" w:rsidR="008745B5" w:rsidRPr="00297D65" w:rsidRDefault="00297D65" w:rsidP="00297D65">
      <w:pPr>
        <w:jc w:val="both"/>
        <w:rPr>
          <w:rFonts w:ascii="Arial" w:hAnsi="Arial" w:cs="Arial"/>
          <w:sz w:val="24"/>
          <w:szCs w:val="24"/>
        </w:rPr>
      </w:pPr>
      <w:r w:rsidRPr="00297D65">
        <w:rPr>
          <w:rFonts w:ascii="Arial" w:hAnsi="Arial" w:cs="Arial"/>
          <w:sz w:val="24"/>
          <w:szCs w:val="24"/>
        </w:rPr>
        <w:t>Para más información le sugerimos seguir las redes sociales de Cultura UABC.</w:t>
      </w:r>
    </w:p>
    <w:sectPr w:rsidR="008745B5" w:rsidRPr="00297D65" w:rsidSect="00431DBC">
      <w:footerReference w:type="default" r:id="rId9"/>
      <w:pgSz w:w="12240" w:h="15840" w:code="1"/>
      <w:pgMar w:top="0" w:right="758" w:bottom="0" w:left="851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3FEC53" w14:textId="77777777" w:rsidR="00CD69B6" w:rsidRDefault="00CD69B6">
      <w:r>
        <w:separator/>
      </w:r>
    </w:p>
  </w:endnote>
  <w:endnote w:type="continuationSeparator" w:id="0">
    <w:p w14:paraId="552C23E3" w14:textId="77777777" w:rsidR="00CD69B6" w:rsidRDefault="00CD6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00"/>
    <w:family w:val="swiss"/>
    <w:notTrueType/>
    <w:pitch w:val="variable"/>
    <w:sig w:usb0="800000AF" w:usb1="4000004A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CD69B6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F42530" w14:textId="77777777" w:rsidR="00CD69B6" w:rsidRDefault="00CD69B6">
      <w:r>
        <w:rPr>
          <w:color w:val="000000"/>
        </w:rPr>
        <w:separator/>
      </w:r>
    </w:p>
  </w:footnote>
  <w:footnote w:type="continuationSeparator" w:id="0">
    <w:p w14:paraId="23C16471" w14:textId="77777777" w:rsidR="00CD69B6" w:rsidRDefault="00CD6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2CE0"/>
    <w:multiLevelType w:val="hybridMultilevel"/>
    <w:tmpl w:val="77CE7E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85AC4"/>
    <w:multiLevelType w:val="hybridMultilevel"/>
    <w:tmpl w:val="A6CA0A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0" w15:restartNumberingAfterBreak="0">
    <w:nsid w:val="4AD7583A"/>
    <w:multiLevelType w:val="hybridMultilevel"/>
    <w:tmpl w:val="DE1A2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37"/>
  </w:num>
  <w:num w:numId="4">
    <w:abstractNumId w:val="26"/>
  </w:num>
  <w:num w:numId="5">
    <w:abstractNumId w:val="6"/>
  </w:num>
  <w:num w:numId="6">
    <w:abstractNumId w:val="25"/>
  </w:num>
  <w:num w:numId="7">
    <w:abstractNumId w:val="27"/>
  </w:num>
  <w:num w:numId="8">
    <w:abstractNumId w:val="22"/>
  </w:num>
  <w:num w:numId="9">
    <w:abstractNumId w:val="13"/>
  </w:num>
  <w:num w:numId="10">
    <w:abstractNumId w:val="4"/>
  </w:num>
  <w:num w:numId="11">
    <w:abstractNumId w:val="36"/>
  </w:num>
  <w:num w:numId="12">
    <w:abstractNumId w:val="29"/>
  </w:num>
  <w:num w:numId="13">
    <w:abstractNumId w:val="18"/>
  </w:num>
  <w:num w:numId="14">
    <w:abstractNumId w:val="21"/>
  </w:num>
  <w:num w:numId="15">
    <w:abstractNumId w:val="19"/>
  </w:num>
  <w:num w:numId="16">
    <w:abstractNumId w:val="38"/>
  </w:num>
  <w:num w:numId="17">
    <w:abstractNumId w:val="23"/>
  </w:num>
  <w:num w:numId="18">
    <w:abstractNumId w:val="11"/>
  </w:num>
  <w:num w:numId="19">
    <w:abstractNumId w:val="35"/>
  </w:num>
  <w:num w:numId="20">
    <w:abstractNumId w:val="12"/>
  </w:num>
  <w:num w:numId="21">
    <w:abstractNumId w:val="32"/>
  </w:num>
  <w:num w:numId="22">
    <w:abstractNumId w:val="24"/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5"/>
  </w:num>
  <w:num w:numId="28">
    <w:abstractNumId w:val="0"/>
  </w:num>
  <w:num w:numId="29">
    <w:abstractNumId w:val="14"/>
  </w:num>
  <w:num w:numId="30">
    <w:abstractNumId w:val="8"/>
  </w:num>
  <w:num w:numId="31">
    <w:abstractNumId w:val="9"/>
  </w:num>
  <w:num w:numId="32">
    <w:abstractNumId w:val="7"/>
  </w:num>
  <w:num w:numId="33">
    <w:abstractNumId w:val="2"/>
  </w:num>
  <w:num w:numId="34">
    <w:abstractNumId w:val="15"/>
  </w:num>
  <w:num w:numId="35">
    <w:abstractNumId w:val="16"/>
  </w:num>
  <w:num w:numId="36">
    <w:abstractNumId w:val="33"/>
  </w:num>
  <w:num w:numId="37">
    <w:abstractNumId w:val="28"/>
  </w:num>
  <w:num w:numId="38">
    <w:abstractNumId w:val="20"/>
  </w:num>
  <w:num w:numId="39">
    <w:abstractNumId w:val="3"/>
  </w:num>
  <w:num w:numId="4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873"/>
    <w:rsid w:val="00004AB4"/>
    <w:rsid w:val="00004B12"/>
    <w:rsid w:val="00005017"/>
    <w:rsid w:val="000050AF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7D7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8D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AB1"/>
    <w:rsid w:val="00017BA4"/>
    <w:rsid w:val="00017BD8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9AE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DB9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98B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36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2AE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42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75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A1"/>
    <w:rsid w:val="000D35D2"/>
    <w:rsid w:val="000D35DB"/>
    <w:rsid w:val="000D37A0"/>
    <w:rsid w:val="000D37F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AE1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0B5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7CE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7B"/>
    <w:rsid w:val="001118CD"/>
    <w:rsid w:val="00111CE2"/>
    <w:rsid w:val="00111D06"/>
    <w:rsid w:val="00112312"/>
    <w:rsid w:val="0011240F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B56"/>
    <w:rsid w:val="00134E5E"/>
    <w:rsid w:val="0013525E"/>
    <w:rsid w:val="00135838"/>
    <w:rsid w:val="0013586A"/>
    <w:rsid w:val="00135A2A"/>
    <w:rsid w:val="00135D53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762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2BC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B1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8B6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B01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643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8EE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6C6"/>
    <w:rsid w:val="00187A2F"/>
    <w:rsid w:val="0019053C"/>
    <w:rsid w:val="00190843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413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866"/>
    <w:rsid w:val="001D7DFD"/>
    <w:rsid w:val="001D7F47"/>
    <w:rsid w:val="001E0199"/>
    <w:rsid w:val="001E08B0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1F3C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EF4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6D9A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39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A49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0B5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2F0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65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CD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BA1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5FA5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599"/>
    <w:rsid w:val="002E17EA"/>
    <w:rsid w:val="002E1B4F"/>
    <w:rsid w:val="002E1BC7"/>
    <w:rsid w:val="002E1EBA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153"/>
    <w:rsid w:val="002E52D4"/>
    <w:rsid w:val="002E5708"/>
    <w:rsid w:val="002E59A1"/>
    <w:rsid w:val="002E59AC"/>
    <w:rsid w:val="002E5ADC"/>
    <w:rsid w:val="002E5B3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8E7"/>
    <w:rsid w:val="002F19E4"/>
    <w:rsid w:val="002F1EAE"/>
    <w:rsid w:val="002F1FB1"/>
    <w:rsid w:val="002F2041"/>
    <w:rsid w:val="002F227D"/>
    <w:rsid w:val="002F2392"/>
    <w:rsid w:val="002F2BFF"/>
    <w:rsid w:val="002F324E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76"/>
    <w:rsid w:val="003131E2"/>
    <w:rsid w:val="003140A7"/>
    <w:rsid w:val="003140F4"/>
    <w:rsid w:val="00314326"/>
    <w:rsid w:val="00314574"/>
    <w:rsid w:val="00314816"/>
    <w:rsid w:val="00314A0B"/>
    <w:rsid w:val="00314A3B"/>
    <w:rsid w:val="00314C61"/>
    <w:rsid w:val="00314DB0"/>
    <w:rsid w:val="00315008"/>
    <w:rsid w:val="00315196"/>
    <w:rsid w:val="00315301"/>
    <w:rsid w:val="0031585B"/>
    <w:rsid w:val="0031597C"/>
    <w:rsid w:val="003159DB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01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69E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32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27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6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3B9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16B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091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37B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1A6"/>
    <w:rsid w:val="003E3328"/>
    <w:rsid w:val="003E34BA"/>
    <w:rsid w:val="003E383C"/>
    <w:rsid w:val="003E3B3F"/>
    <w:rsid w:val="003E3D2E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B64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226"/>
    <w:rsid w:val="003F73F9"/>
    <w:rsid w:val="003F771B"/>
    <w:rsid w:val="003F7B35"/>
    <w:rsid w:val="003F7F2F"/>
    <w:rsid w:val="0040013E"/>
    <w:rsid w:val="00400193"/>
    <w:rsid w:val="00400225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9B1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706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01A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DBC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6FA1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B6B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14F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674"/>
    <w:rsid w:val="00474710"/>
    <w:rsid w:val="0047472F"/>
    <w:rsid w:val="00474B18"/>
    <w:rsid w:val="00474B29"/>
    <w:rsid w:val="00474DE4"/>
    <w:rsid w:val="00474ED8"/>
    <w:rsid w:val="00474FBE"/>
    <w:rsid w:val="004750CF"/>
    <w:rsid w:val="004751CB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43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2FC2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5873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27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76A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6DA9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E21"/>
    <w:rsid w:val="00541FF4"/>
    <w:rsid w:val="005421CD"/>
    <w:rsid w:val="0054285E"/>
    <w:rsid w:val="00542C35"/>
    <w:rsid w:val="005430C4"/>
    <w:rsid w:val="0054340D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362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520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2FB7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1EE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6FC3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4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5BB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850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CFE"/>
    <w:rsid w:val="00636D83"/>
    <w:rsid w:val="006373D4"/>
    <w:rsid w:val="0063752B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00D"/>
    <w:rsid w:val="00652062"/>
    <w:rsid w:val="00652334"/>
    <w:rsid w:val="006523D2"/>
    <w:rsid w:val="00652464"/>
    <w:rsid w:val="00652691"/>
    <w:rsid w:val="0065299E"/>
    <w:rsid w:val="006529F8"/>
    <w:rsid w:val="00652CA6"/>
    <w:rsid w:val="00652DD0"/>
    <w:rsid w:val="006530FF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CA5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AB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B8C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3CB1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09D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2E0A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73E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A70"/>
    <w:rsid w:val="00703E04"/>
    <w:rsid w:val="00703F7D"/>
    <w:rsid w:val="00703FC3"/>
    <w:rsid w:val="00703FC4"/>
    <w:rsid w:val="007045B8"/>
    <w:rsid w:val="0070463E"/>
    <w:rsid w:val="00704837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586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DA4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429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01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6E6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9F5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C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3F53"/>
    <w:rsid w:val="007D409A"/>
    <w:rsid w:val="007D40A7"/>
    <w:rsid w:val="007D427D"/>
    <w:rsid w:val="007D47F4"/>
    <w:rsid w:val="007D4AB5"/>
    <w:rsid w:val="007D4AE4"/>
    <w:rsid w:val="007D50C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AC8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A4"/>
    <w:rsid w:val="007F09CB"/>
    <w:rsid w:val="007F09D8"/>
    <w:rsid w:val="007F0F58"/>
    <w:rsid w:val="007F103D"/>
    <w:rsid w:val="007F117F"/>
    <w:rsid w:val="007F145D"/>
    <w:rsid w:val="007F1604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55B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C5F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7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5B5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3D38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4AB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50BC"/>
    <w:rsid w:val="008D51BD"/>
    <w:rsid w:val="008D523F"/>
    <w:rsid w:val="008D526E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4E57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0CC8"/>
    <w:rsid w:val="008F1244"/>
    <w:rsid w:val="008F17E7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84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3F4C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497B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1F6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69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12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A33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6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4EC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2BC2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5F7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194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6FAB"/>
    <w:rsid w:val="00A77063"/>
    <w:rsid w:val="00A77154"/>
    <w:rsid w:val="00A772D1"/>
    <w:rsid w:val="00A7738A"/>
    <w:rsid w:val="00A778B5"/>
    <w:rsid w:val="00A77D6E"/>
    <w:rsid w:val="00A77D78"/>
    <w:rsid w:val="00A77DC5"/>
    <w:rsid w:val="00A77F01"/>
    <w:rsid w:val="00A8031B"/>
    <w:rsid w:val="00A80766"/>
    <w:rsid w:val="00A808CF"/>
    <w:rsid w:val="00A80905"/>
    <w:rsid w:val="00A80ABB"/>
    <w:rsid w:val="00A80C81"/>
    <w:rsid w:val="00A80D0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5BA"/>
    <w:rsid w:val="00A977A9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58A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AB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3BB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AF7C35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1C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12"/>
    <w:rsid w:val="00B22298"/>
    <w:rsid w:val="00B225E1"/>
    <w:rsid w:val="00B225F9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858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52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A6B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984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AFB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660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C6D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C20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304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734"/>
    <w:rsid w:val="00BC5D14"/>
    <w:rsid w:val="00BC6066"/>
    <w:rsid w:val="00BC61F0"/>
    <w:rsid w:val="00BC6465"/>
    <w:rsid w:val="00BC6954"/>
    <w:rsid w:val="00BC6AE3"/>
    <w:rsid w:val="00BC6B49"/>
    <w:rsid w:val="00BC70F0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89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6EBF"/>
    <w:rsid w:val="00BF7359"/>
    <w:rsid w:val="00BF75EB"/>
    <w:rsid w:val="00BF7781"/>
    <w:rsid w:val="00BF7912"/>
    <w:rsid w:val="00BF7924"/>
    <w:rsid w:val="00BF7BE5"/>
    <w:rsid w:val="00BF7F8E"/>
    <w:rsid w:val="00C00030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2FF4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A3D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BA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6F07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25C"/>
    <w:rsid w:val="00C473FF"/>
    <w:rsid w:val="00C475F8"/>
    <w:rsid w:val="00C4765F"/>
    <w:rsid w:val="00C4785D"/>
    <w:rsid w:val="00C47B4A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DB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430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8BB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3C9"/>
    <w:rsid w:val="00C67881"/>
    <w:rsid w:val="00C67F68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5F90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142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428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DEF"/>
    <w:rsid w:val="00CC5F7E"/>
    <w:rsid w:val="00CC60A6"/>
    <w:rsid w:val="00CC6598"/>
    <w:rsid w:val="00CC6682"/>
    <w:rsid w:val="00CC6843"/>
    <w:rsid w:val="00CC6B80"/>
    <w:rsid w:val="00CC71D7"/>
    <w:rsid w:val="00CC7251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9B6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78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38B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D48"/>
    <w:rsid w:val="00D43F41"/>
    <w:rsid w:val="00D441FB"/>
    <w:rsid w:val="00D445B3"/>
    <w:rsid w:val="00D445C8"/>
    <w:rsid w:val="00D4461F"/>
    <w:rsid w:val="00D44E33"/>
    <w:rsid w:val="00D44F2D"/>
    <w:rsid w:val="00D44FFD"/>
    <w:rsid w:val="00D4507D"/>
    <w:rsid w:val="00D450D1"/>
    <w:rsid w:val="00D45345"/>
    <w:rsid w:val="00D453C0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B8F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49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568"/>
    <w:rsid w:val="00DA4A82"/>
    <w:rsid w:val="00DA4B7C"/>
    <w:rsid w:val="00DA4EA3"/>
    <w:rsid w:val="00DA53FC"/>
    <w:rsid w:val="00DA5705"/>
    <w:rsid w:val="00DA591E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EE8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5AE"/>
    <w:rsid w:val="00DB5A2A"/>
    <w:rsid w:val="00DB5BC8"/>
    <w:rsid w:val="00DB6250"/>
    <w:rsid w:val="00DB6342"/>
    <w:rsid w:val="00DB6400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4EF"/>
    <w:rsid w:val="00DE2986"/>
    <w:rsid w:val="00DE2AE8"/>
    <w:rsid w:val="00DE312C"/>
    <w:rsid w:val="00DE3404"/>
    <w:rsid w:val="00DE3562"/>
    <w:rsid w:val="00DE36EA"/>
    <w:rsid w:val="00DE3A92"/>
    <w:rsid w:val="00DE3C4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1B53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262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36AA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724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9D5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7BC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60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900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17EC0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14D"/>
    <w:rsid w:val="00F50627"/>
    <w:rsid w:val="00F50670"/>
    <w:rsid w:val="00F5087D"/>
    <w:rsid w:val="00F5106F"/>
    <w:rsid w:val="00F511E6"/>
    <w:rsid w:val="00F5127B"/>
    <w:rsid w:val="00F51370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1D3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36B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C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0B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8B9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AE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267"/>
    <w:rsid w:val="00FB536B"/>
    <w:rsid w:val="00FB5D0D"/>
    <w:rsid w:val="00FB5D41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10F"/>
    <w:rsid w:val="00FD043F"/>
    <w:rsid w:val="00FD04F7"/>
    <w:rsid w:val="00FD05EF"/>
    <w:rsid w:val="00FD08D3"/>
    <w:rsid w:val="00FD0B2F"/>
    <w:rsid w:val="00FD0B3F"/>
    <w:rsid w:val="00FD0B89"/>
    <w:rsid w:val="00FD0CF0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02E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2D"/>
    <w:rsid w:val="00FD7CDD"/>
    <w:rsid w:val="00FD7F2F"/>
    <w:rsid w:val="00FD7F9E"/>
    <w:rsid w:val="00FE05EF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04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653808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171589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77385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30247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843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381945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59355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17017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88004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53090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14388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43047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03961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79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6194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90095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358972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631283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132170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5768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8308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656111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6761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26541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9711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672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42723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48311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527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0865810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38360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451539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943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423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0044210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73227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4975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610510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65386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77764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75810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922378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02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4933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315289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5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7749324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311697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72563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6014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6878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526397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2806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90295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907298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97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5289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1980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795222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9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2163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88368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7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12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628461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691231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6313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17183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09093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969095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43785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712846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0667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2014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40750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78452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11306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89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712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650063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1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E93AD-FBA8-43DE-904C-D03461871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313</Words>
  <Characters>1727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Redacción DC</cp:lastModifiedBy>
  <cp:revision>5</cp:revision>
  <cp:lastPrinted>2024-03-05T17:56:00Z</cp:lastPrinted>
  <dcterms:created xsi:type="dcterms:W3CDTF">2024-05-17T00:40:00Z</dcterms:created>
  <dcterms:modified xsi:type="dcterms:W3CDTF">2024-05-17T01:10:00Z</dcterms:modified>
</cp:coreProperties>
</file>