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6093BE7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1C2413">
        <w:rPr>
          <w:rFonts w:ascii="Arial" w:hAnsi="Arial" w:cs="Arial"/>
          <w:b/>
          <w:sz w:val="24"/>
          <w:szCs w:val="24"/>
        </w:rPr>
        <w:t>5</w:t>
      </w:r>
      <w:r w:rsidR="008E7807">
        <w:rPr>
          <w:rFonts w:ascii="Arial" w:hAnsi="Arial" w:cs="Arial"/>
          <w:b/>
          <w:sz w:val="24"/>
          <w:szCs w:val="24"/>
        </w:rPr>
        <w:t>6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6D62AAA4" w14:textId="61C91327" w:rsidR="0094497B" w:rsidRPr="00C07813" w:rsidRDefault="00C07813" w:rsidP="0094497B">
      <w:pPr>
        <w:ind w:left="-142" w:right="-143"/>
        <w:jc w:val="center"/>
        <w:rPr>
          <w:rFonts w:ascii="Arial" w:hAnsi="Arial" w:cs="Arial"/>
          <w:sz w:val="33"/>
          <w:szCs w:val="33"/>
        </w:rPr>
      </w:pPr>
      <w:bookmarkStart w:id="0" w:name="_GoBack"/>
      <w:r w:rsidRPr="00C07813">
        <w:rPr>
          <w:rFonts w:ascii="Arial" w:hAnsi="Arial" w:cs="Arial"/>
          <w:b/>
          <w:bCs/>
          <w:color w:val="000000"/>
          <w:sz w:val="33"/>
          <w:szCs w:val="33"/>
        </w:rPr>
        <w:t>Coordenadas Música de Europa, América y Asia para Percusiones se presentará en el Andador Cultural</w:t>
      </w:r>
    </w:p>
    <w:bookmarkEnd w:id="0"/>
    <w:p w14:paraId="1E8C6F01" w14:textId="77777777" w:rsidR="00C07813" w:rsidRDefault="00C07813" w:rsidP="00C07813">
      <w:pPr>
        <w:pStyle w:val="Prrafodelista"/>
        <w:rPr>
          <w:rFonts w:ascii="Arial" w:hAnsi="Arial" w:cs="Arial"/>
          <w:color w:val="222222"/>
          <w:sz w:val="24"/>
          <w:szCs w:val="24"/>
        </w:rPr>
      </w:pPr>
    </w:p>
    <w:p w14:paraId="57B66DA2" w14:textId="15C4F4C2" w:rsidR="00431DBC" w:rsidRPr="00C07813" w:rsidRDefault="00555808" w:rsidP="00C07813">
      <w:pPr>
        <w:pStyle w:val="Prrafodelista"/>
        <w:numPr>
          <w:ilvl w:val="0"/>
          <w:numId w:val="40"/>
        </w:numPr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El concierto se realizará el 26 de mayo a las 17:00 horas y la entrada es gratuita.</w:t>
      </w:r>
    </w:p>
    <w:p w14:paraId="1A18A6E4" w14:textId="77777777" w:rsidR="00B32858" w:rsidRPr="00731DA4" w:rsidRDefault="00B32858" w:rsidP="00B328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E93B216" w14:textId="68B95A58" w:rsidR="00C07813" w:rsidRPr="00C07813" w:rsidRDefault="00C07813" w:rsidP="00C078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Ensenada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 w:rsidR="008E7807">
        <w:rPr>
          <w:rFonts w:ascii="Arial" w:hAnsi="Arial" w:cs="Arial"/>
          <w:b/>
          <w:bCs/>
          <w:color w:val="000000"/>
          <w:sz w:val="24"/>
          <w:szCs w:val="24"/>
        </w:rPr>
        <w:t>miércoles</w:t>
      </w:r>
      <w:r w:rsidR="00D65325">
        <w:rPr>
          <w:rFonts w:ascii="Arial" w:hAnsi="Arial" w:cs="Arial"/>
          <w:b/>
          <w:bCs/>
          <w:color w:val="000000"/>
          <w:sz w:val="24"/>
          <w:szCs w:val="24"/>
        </w:rPr>
        <w:t xml:space="preserve"> 2</w:t>
      </w:r>
      <w:r w:rsidR="008E7807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Pr="00C07813">
        <w:rPr>
          <w:rFonts w:ascii="Arial" w:hAnsi="Arial" w:cs="Arial"/>
          <w:bCs/>
          <w:color w:val="000000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Andador Cultural presenta</w:t>
      </w:r>
      <w:r w:rsidR="00555808">
        <w:rPr>
          <w:rFonts w:ascii="Arial" w:hAnsi="Arial" w:cs="Arial"/>
          <w:sz w:val="24"/>
          <w:szCs w:val="24"/>
        </w:rPr>
        <w:t xml:space="preserve"> </w:t>
      </w:r>
      <w:r w:rsidRPr="00C07813">
        <w:rPr>
          <w:rFonts w:ascii="Arial" w:hAnsi="Arial" w:cs="Arial"/>
          <w:sz w:val="24"/>
          <w:szCs w:val="24"/>
        </w:rPr>
        <w:t xml:space="preserve">Coordenadas </w:t>
      </w:r>
      <w:r>
        <w:rPr>
          <w:rFonts w:ascii="Arial" w:hAnsi="Arial" w:cs="Arial"/>
          <w:sz w:val="24"/>
          <w:szCs w:val="24"/>
        </w:rPr>
        <w:t>M</w:t>
      </w:r>
      <w:r w:rsidRPr="00C07813">
        <w:rPr>
          <w:rFonts w:ascii="Arial" w:hAnsi="Arial" w:cs="Arial"/>
          <w:sz w:val="24"/>
          <w:szCs w:val="24"/>
        </w:rPr>
        <w:t>úsica de Europa, América y Asia</w:t>
      </w:r>
      <w:r>
        <w:rPr>
          <w:rFonts w:ascii="Arial" w:hAnsi="Arial" w:cs="Arial"/>
          <w:sz w:val="24"/>
          <w:szCs w:val="24"/>
        </w:rPr>
        <w:t xml:space="preserve"> para Percusiones</w:t>
      </w:r>
      <w:r w:rsidR="00555808">
        <w:rPr>
          <w:rFonts w:ascii="Arial" w:hAnsi="Arial" w:cs="Arial"/>
          <w:sz w:val="24"/>
          <w:szCs w:val="24"/>
        </w:rPr>
        <w:t xml:space="preserve">, </w:t>
      </w:r>
      <w:r w:rsidRPr="00C07813">
        <w:rPr>
          <w:rFonts w:ascii="Arial" w:hAnsi="Arial" w:cs="Arial"/>
          <w:sz w:val="24"/>
          <w:szCs w:val="24"/>
        </w:rPr>
        <w:t>a cargo de 31A13 Ensamble de Percusión</w:t>
      </w:r>
      <w:r w:rsidR="00555808">
        <w:rPr>
          <w:rFonts w:ascii="Arial" w:hAnsi="Arial" w:cs="Arial"/>
          <w:sz w:val="24"/>
          <w:szCs w:val="24"/>
        </w:rPr>
        <w:t xml:space="preserve">. El concierto </w:t>
      </w:r>
      <w:r>
        <w:rPr>
          <w:rFonts w:ascii="Arial" w:hAnsi="Arial" w:cs="Arial"/>
          <w:sz w:val="24"/>
          <w:szCs w:val="24"/>
        </w:rPr>
        <w:t xml:space="preserve">se realizará </w:t>
      </w:r>
      <w:r w:rsidRPr="00C07813">
        <w:rPr>
          <w:rFonts w:ascii="Arial" w:hAnsi="Arial" w:cs="Arial"/>
          <w:sz w:val="24"/>
          <w:szCs w:val="24"/>
        </w:rPr>
        <w:t>el 26 de mayo</w:t>
      </w:r>
      <w:r>
        <w:rPr>
          <w:rFonts w:ascii="Arial" w:hAnsi="Arial" w:cs="Arial"/>
          <w:sz w:val="24"/>
          <w:szCs w:val="24"/>
        </w:rPr>
        <w:t>,</w:t>
      </w:r>
      <w:r w:rsidRPr="00C07813">
        <w:rPr>
          <w:rFonts w:ascii="Arial" w:hAnsi="Arial" w:cs="Arial"/>
          <w:sz w:val="24"/>
          <w:szCs w:val="24"/>
        </w:rPr>
        <w:t xml:space="preserve"> a partir de las </w:t>
      </w:r>
      <w:r>
        <w:rPr>
          <w:rFonts w:ascii="Arial" w:hAnsi="Arial" w:cs="Arial"/>
          <w:sz w:val="24"/>
          <w:szCs w:val="24"/>
        </w:rPr>
        <w:t>17</w:t>
      </w:r>
      <w:r w:rsidRPr="00C07813">
        <w:rPr>
          <w:rFonts w:ascii="Arial" w:hAnsi="Arial" w:cs="Arial"/>
          <w:sz w:val="24"/>
          <w:szCs w:val="24"/>
        </w:rPr>
        <w:t xml:space="preserve">:00 </w:t>
      </w:r>
      <w:r>
        <w:rPr>
          <w:rFonts w:ascii="Arial" w:hAnsi="Arial" w:cs="Arial"/>
          <w:sz w:val="24"/>
          <w:szCs w:val="24"/>
        </w:rPr>
        <w:t>horas</w:t>
      </w:r>
      <w:r w:rsidRPr="00C07813">
        <w:rPr>
          <w:rFonts w:ascii="Arial" w:hAnsi="Arial" w:cs="Arial"/>
          <w:sz w:val="24"/>
          <w:szCs w:val="24"/>
        </w:rPr>
        <w:t xml:space="preserve"> en el Andador Turístico Universitario en la Unidad Punta Morro de la Universidad Autónoma de Baja California</w:t>
      </w:r>
      <w:r w:rsidR="00555808">
        <w:rPr>
          <w:rFonts w:ascii="Arial" w:hAnsi="Arial" w:cs="Arial"/>
          <w:sz w:val="24"/>
          <w:szCs w:val="24"/>
        </w:rPr>
        <w:t xml:space="preserve"> (UABC)</w:t>
      </w:r>
      <w:r w:rsidRPr="00C07813">
        <w:rPr>
          <w:rFonts w:ascii="Arial" w:hAnsi="Arial" w:cs="Arial"/>
          <w:sz w:val="24"/>
          <w:szCs w:val="24"/>
        </w:rPr>
        <w:t xml:space="preserve">. </w:t>
      </w:r>
    </w:p>
    <w:p w14:paraId="4323D826" w14:textId="77777777" w:rsidR="00C07813" w:rsidRPr="00C07813" w:rsidRDefault="00C07813" w:rsidP="00C07813">
      <w:pPr>
        <w:jc w:val="both"/>
        <w:rPr>
          <w:rFonts w:ascii="Arial" w:hAnsi="Arial" w:cs="Arial"/>
          <w:sz w:val="24"/>
          <w:szCs w:val="24"/>
        </w:rPr>
      </w:pPr>
    </w:p>
    <w:p w14:paraId="512801B2" w14:textId="77777777" w:rsidR="00C07813" w:rsidRPr="00C07813" w:rsidRDefault="00C07813" w:rsidP="00C07813">
      <w:pPr>
        <w:jc w:val="both"/>
        <w:rPr>
          <w:rFonts w:ascii="Arial" w:hAnsi="Arial" w:cs="Arial"/>
          <w:sz w:val="24"/>
          <w:szCs w:val="24"/>
        </w:rPr>
      </w:pPr>
      <w:r w:rsidRPr="00C07813">
        <w:rPr>
          <w:rFonts w:ascii="Arial" w:hAnsi="Arial" w:cs="Arial"/>
          <w:sz w:val="24"/>
          <w:szCs w:val="24"/>
        </w:rPr>
        <w:t xml:space="preserve">Sobre el escenario se presentará un emotivo espectáculo en el que se interpretará la música de autores de distintas regiones del planeta y se compartirá la visión que tienen de su cultura. La entrada es libre y gratuita. </w:t>
      </w:r>
    </w:p>
    <w:p w14:paraId="06D5E5FB" w14:textId="77777777" w:rsidR="00C07813" w:rsidRPr="00C07813" w:rsidRDefault="00C07813" w:rsidP="00C07813">
      <w:pPr>
        <w:jc w:val="both"/>
        <w:rPr>
          <w:rFonts w:ascii="Arial" w:hAnsi="Arial" w:cs="Arial"/>
          <w:sz w:val="24"/>
          <w:szCs w:val="24"/>
        </w:rPr>
      </w:pPr>
    </w:p>
    <w:p w14:paraId="56E47944" w14:textId="77777777" w:rsidR="00C07813" w:rsidRPr="00C07813" w:rsidRDefault="00C07813" w:rsidP="00C07813">
      <w:pPr>
        <w:jc w:val="both"/>
        <w:rPr>
          <w:rFonts w:ascii="Arial" w:hAnsi="Arial" w:cs="Arial"/>
          <w:sz w:val="24"/>
          <w:szCs w:val="24"/>
        </w:rPr>
      </w:pPr>
      <w:r w:rsidRPr="00C07813">
        <w:rPr>
          <w:rFonts w:ascii="Arial" w:hAnsi="Arial" w:cs="Arial"/>
          <w:sz w:val="24"/>
          <w:szCs w:val="24"/>
        </w:rPr>
        <w:t xml:space="preserve">Entre las piezas que interpretará 31A13 Ensamble de Percusión para deleitar a la audiencia se incluyen composiciones de Emmanuel </w:t>
      </w:r>
      <w:proofErr w:type="spellStart"/>
      <w:r w:rsidRPr="00C07813">
        <w:rPr>
          <w:rFonts w:ascii="Arial" w:hAnsi="Arial" w:cs="Arial"/>
          <w:sz w:val="24"/>
          <w:szCs w:val="24"/>
        </w:rPr>
        <w:t>Séjourné</w:t>
      </w:r>
      <w:proofErr w:type="spellEnd"/>
      <w:r w:rsidRPr="00C07813">
        <w:rPr>
          <w:rFonts w:ascii="Arial" w:hAnsi="Arial" w:cs="Arial"/>
          <w:sz w:val="24"/>
          <w:szCs w:val="24"/>
        </w:rPr>
        <w:t xml:space="preserve">, (Francia); James L. Moore, (EE.UU.); Mark Ford, (EEUU, Nicaragua); </w:t>
      </w:r>
      <w:proofErr w:type="spellStart"/>
      <w:r w:rsidRPr="00C07813">
        <w:rPr>
          <w:rFonts w:ascii="Arial" w:hAnsi="Arial" w:cs="Arial"/>
          <w:sz w:val="24"/>
          <w:szCs w:val="24"/>
        </w:rPr>
        <w:t>Shin-ichi</w:t>
      </w:r>
      <w:proofErr w:type="spellEnd"/>
      <w:r w:rsidRPr="00C078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7813">
        <w:rPr>
          <w:rFonts w:ascii="Arial" w:hAnsi="Arial" w:cs="Arial"/>
          <w:sz w:val="24"/>
          <w:szCs w:val="24"/>
        </w:rPr>
        <w:t>Kaneda</w:t>
      </w:r>
      <w:proofErr w:type="spellEnd"/>
      <w:r w:rsidRPr="00C07813">
        <w:rPr>
          <w:rFonts w:ascii="Arial" w:hAnsi="Arial" w:cs="Arial"/>
          <w:sz w:val="24"/>
          <w:szCs w:val="24"/>
        </w:rPr>
        <w:t xml:space="preserve">, (Japón); </w:t>
      </w:r>
      <w:proofErr w:type="spellStart"/>
      <w:r w:rsidRPr="00C07813">
        <w:rPr>
          <w:rFonts w:ascii="Arial" w:hAnsi="Arial" w:cs="Arial"/>
          <w:sz w:val="24"/>
          <w:szCs w:val="24"/>
        </w:rPr>
        <w:t>Hiroyuki</w:t>
      </w:r>
      <w:proofErr w:type="spellEnd"/>
      <w:r w:rsidRPr="00C078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7813">
        <w:rPr>
          <w:rFonts w:ascii="Arial" w:hAnsi="Arial" w:cs="Arial"/>
          <w:sz w:val="24"/>
          <w:szCs w:val="24"/>
        </w:rPr>
        <w:t>Yamazawa</w:t>
      </w:r>
      <w:proofErr w:type="spellEnd"/>
      <w:r w:rsidRPr="00C0781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07813">
        <w:rPr>
          <w:rFonts w:ascii="Arial" w:hAnsi="Arial" w:cs="Arial"/>
          <w:sz w:val="24"/>
          <w:szCs w:val="24"/>
        </w:rPr>
        <w:t>Hiroaki</w:t>
      </w:r>
      <w:proofErr w:type="spellEnd"/>
      <w:r w:rsidRPr="00C078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7813">
        <w:rPr>
          <w:rFonts w:ascii="Arial" w:hAnsi="Arial" w:cs="Arial"/>
          <w:sz w:val="24"/>
          <w:szCs w:val="24"/>
        </w:rPr>
        <w:t>Kataoka</w:t>
      </w:r>
      <w:proofErr w:type="spellEnd"/>
      <w:r w:rsidRPr="00C07813">
        <w:rPr>
          <w:rFonts w:ascii="Arial" w:hAnsi="Arial" w:cs="Arial"/>
          <w:sz w:val="24"/>
          <w:szCs w:val="24"/>
        </w:rPr>
        <w:t xml:space="preserve"> (Japón). </w:t>
      </w:r>
    </w:p>
    <w:p w14:paraId="160D108E" w14:textId="77777777" w:rsidR="00C07813" w:rsidRPr="00C07813" w:rsidRDefault="00C07813" w:rsidP="00C07813">
      <w:pPr>
        <w:jc w:val="both"/>
        <w:rPr>
          <w:rFonts w:ascii="Arial" w:hAnsi="Arial" w:cs="Arial"/>
          <w:sz w:val="24"/>
          <w:szCs w:val="24"/>
        </w:rPr>
      </w:pPr>
    </w:p>
    <w:p w14:paraId="0E40CBD0" w14:textId="08A8F9CB" w:rsidR="00C07813" w:rsidRPr="00C07813" w:rsidRDefault="00C07813" w:rsidP="00C07813">
      <w:pPr>
        <w:jc w:val="both"/>
        <w:rPr>
          <w:rFonts w:ascii="Arial" w:hAnsi="Arial" w:cs="Arial"/>
          <w:sz w:val="24"/>
          <w:szCs w:val="24"/>
        </w:rPr>
      </w:pPr>
      <w:r w:rsidRPr="00C07813">
        <w:rPr>
          <w:rFonts w:ascii="Arial" w:hAnsi="Arial" w:cs="Arial"/>
          <w:sz w:val="24"/>
          <w:szCs w:val="24"/>
        </w:rPr>
        <w:t xml:space="preserve">El ensamble se encuentra conformado por </w:t>
      </w:r>
      <w:proofErr w:type="spellStart"/>
      <w:r w:rsidRPr="00C07813">
        <w:rPr>
          <w:rFonts w:ascii="Arial" w:hAnsi="Arial" w:cs="Arial"/>
          <w:sz w:val="24"/>
          <w:szCs w:val="24"/>
        </w:rPr>
        <w:t>Elian</w:t>
      </w:r>
      <w:proofErr w:type="spellEnd"/>
      <w:r w:rsidRPr="00C07813">
        <w:rPr>
          <w:rFonts w:ascii="Arial" w:hAnsi="Arial" w:cs="Arial"/>
          <w:sz w:val="24"/>
          <w:szCs w:val="24"/>
        </w:rPr>
        <w:t xml:space="preserve"> Sánchez, percusión; Cristian Alarcón, percusión; Diego Botello, percusión</w:t>
      </w:r>
      <w:r w:rsidR="00555808">
        <w:rPr>
          <w:rFonts w:ascii="Arial" w:hAnsi="Arial" w:cs="Arial"/>
          <w:sz w:val="24"/>
          <w:szCs w:val="24"/>
        </w:rPr>
        <w:t>,</w:t>
      </w:r>
      <w:r w:rsidRPr="00C07813">
        <w:rPr>
          <w:rFonts w:ascii="Arial" w:hAnsi="Arial" w:cs="Arial"/>
          <w:sz w:val="24"/>
          <w:szCs w:val="24"/>
        </w:rPr>
        <w:t xml:space="preserve"> y Miguel Ángel Cuevas, </w:t>
      </w:r>
      <w:r w:rsidR="00555808">
        <w:rPr>
          <w:rFonts w:ascii="Arial" w:hAnsi="Arial" w:cs="Arial"/>
          <w:sz w:val="24"/>
          <w:szCs w:val="24"/>
        </w:rPr>
        <w:t>d</w:t>
      </w:r>
      <w:r w:rsidRPr="00C07813">
        <w:rPr>
          <w:rFonts w:ascii="Arial" w:hAnsi="Arial" w:cs="Arial"/>
          <w:sz w:val="24"/>
          <w:szCs w:val="24"/>
        </w:rPr>
        <w:t xml:space="preserve">irector musical y artístico. </w:t>
      </w:r>
    </w:p>
    <w:p w14:paraId="66D7B530" w14:textId="77777777" w:rsidR="00C07813" w:rsidRPr="00C07813" w:rsidRDefault="00C07813" w:rsidP="00C07813">
      <w:pPr>
        <w:jc w:val="both"/>
        <w:rPr>
          <w:rFonts w:ascii="Arial" w:hAnsi="Arial" w:cs="Arial"/>
          <w:sz w:val="24"/>
          <w:szCs w:val="24"/>
        </w:rPr>
      </w:pPr>
    </w:p>
    <w:p w14:paraId="5B04CEF6" w14:textId="7C4EEF57" w:rsidR="008745B5" w:rsidRPr="00C07813" w:rsidRDefault="00C07813" w:rsidP="00C07813">
      <w:pPr>
        <w:jc w:val="both"/>
        <w:rPr>
          <w:rFonts w:ascii="Arial" w:hAnsi="Arial" w:cs="Arial"/>
          <w:sz w:val="24"/>
          <w:szCs w:val="24"/>
        </w:rPr>
      </w:pPr>
      <w:r w:rsidRPr="00C07813">
        <w:rPr>
          <w:rFonts w:ascii="Arial" w:hAnsi="Arial" w:cs="Arial"/>
          <w:sz w:val="24"/>
          <w:szCs w:val="24"/>
        </w:rPr>
        <w:t>En las redes sociales de Cultura UABC se encuentra más información acerca de esta y otras actividades organizadas por la Coordinación General de Extensión de la Cultura y Divulgación de la Ciencia.</w:t>
      </w:r>
    </w:p>
    <w:sectPr w:rsidR="008745B5" w:rsidRPr="00C07813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64A69" w14:textId="77777777" w:rsidR="000B5FA2" w:rsidRDefault="000B5FA2">
      <w:r>
        <w:separator/>
      </w:r>
    </w:p>
  </w:endnote>
  <w:endnote w:type="continuationSeparator" w:id="0">
    <w:p w14:paraId="54A42241" w14:textId="77777777" w:rsidR="000B5FA2" w:rsidRDefault="000B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0B5FA2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94378" w14:textId="77777777" w:rsidR="000B5FA2" w:rsidRDefault="000B5FA2">
      <w:r>
        <w:rPr>
          <w:color w:val="000000"/>
        </w:rPr>
        <w:separator/>
      </w:r>
    </w:p>
  </w:footnote>
  <w:footnote w:type="continuationSeparator" w:id="0">
    <w:p w14:paraId="71DAB34D" w14:textId="77777777" w:rsidR="000B5FA2" w:rsidRDefault="000B5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CE0"/>
    <w:multiLevelType w:val="hybridMultilevel"/>
    <w:tmpl w:val="77CE7E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37"/>
  </w:num>
  <w:num w:numId="4">
    <w:abstractNumId w:val="26"/>
  </w:num>
  <w:num w:numId="5">
    <w:abstractNumId w:val="6"/>
  </w:num>
  <w:num w:numId="6">
    <w:abstractNumId w:val="25"/>
  </w:num>
  <w:num w:numId="7">
    <w:abstractNumId w:val="27"/>
  </w:num>
  <w:num w:numId="8">
    <w:abstractNumId w:val="22"/>
  </w:num>
  <w:num w:numId="9">
    <w:abstractNumId w:val="13"/>
  </w:num>
  <w:num w:numId="10">
    <w:abstractNumId w:val="4"/>
  </w:num>
  <w:num w:numId="11">
    <w:abstractNumId w:val="36"/>
  </w:num>
  <w:num w:numId="12">
    <w:abstractNumId w:val="29"/>
  </w:num>
  <w:num w:numId="13">
    <w:abstractNumId w:val="18"/>
  </w:num>
  <w:num w:numId="14">
    <w:abstractNumId w:val="21"/>
  </w:num>
  <w:num w:numId="15">
    <w:abstractNumId w:val="19"/>
  </w:num>
  <w:num w:numId="16">
    <w:abstractNumId w:val="38"/>
  </w:num>
  <w:num w:numId="17">
    <w:abstractNumId w:val="23"/>
  </w:num>
  <w:num w:numId="18">
    <w:abstractNumId w:val="11"/>
  </w:num>
  <w:num w:numId="19">
    <w:abstractNumId w:val="35"/>
  </w:num>
  <w:num w:numId="20">
    <w:abstractNumId w:val="12"/>
  </w:num>
  <w:num w:numId="21">
    <w:abstractNumId w:val="32"/>
  </w:num>
  <w:num w:numId="22">
    <w:abstractNumId w:val="24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</w:num>
  <w:num w:numId="28">
    <w:abstractNumId w:val="0"/>
  </w:num>
  <w:num w:numId="29">
    <w:abstractNumId w:val="14"/>
  </w:num>
  <w:num w:numId="30">
    <w:abstractNumId w:val="8"/>
  </w:num>
  <w:num w:numId="31">
    <w:abstractNumId w:val="9"/>
  </w:num>
  <w:num w:numId="32">
    <w:abstractNumId w:val="7"/>
  </w:num>
  <w:num w:numId="33">
    <w:abstractNumId w:val="2"/>
  </w:num>
  <w:num w:numId="34">
    <w:abstractNumId w:val="15"/>
  </w:num>
  <w:num w:numId="35">
    <w:abstractNumId w:val="16"/>
  </w:num>
  <w:num w:numId="36">
    <w:abstractNumId w:val="33"/>
  </w:num>
  <w:num w:numId="37">
    <w:abstractNumId w:val="28"/>
  </w:num>
  <w:num w:numId="38">
    <w:abstractNumId w:val="20"/>
  </w:num>
  <w:num w:numId="39">
    <w:abstractNumId w:val="3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8D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A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A1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6FB4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371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9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7B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6C6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39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413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86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088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3C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5E11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0B5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2F0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811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CD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27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6D4C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695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01A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6FA1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43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2FC2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5873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808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5BB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A59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CFE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B05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2BB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6AC8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621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7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5B5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0A7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4C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4AB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807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90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A33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4EC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6B6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194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0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7A9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AB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A8B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A7B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1C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858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A6B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984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734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89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6D6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13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5F90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2AA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B8F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325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3B43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DB3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AE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267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5EF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5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775542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555414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695806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0591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31" w:color="E3E3E3"/>
                            <w:right w:val="single" w:sz="2" w:space="0" w:color="E3E3E3"/>
                          </w:divBdr>
                          <w:divsChild>
                            <w:div w:id="3797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2867678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2776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719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7215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956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6316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49388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0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5966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043887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0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5380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7158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7385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247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843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81945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5935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017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8004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309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438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304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396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9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194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009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7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803846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8907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1371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178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7418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539141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7966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0185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437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9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51070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86493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2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9187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42882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8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874343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571699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99817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81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1840356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616096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742039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2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86581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38360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45153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943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2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04421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322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4975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1051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538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7776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7581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2237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933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1528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774932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1169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72563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601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687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2639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806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295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0729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9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528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198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95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163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8836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62846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91231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6313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71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9093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969095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4378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1284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066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2014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4075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78452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130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71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5006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0805B-64D4-492D-9DD8-8215CA807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2</cp:revision>
  <cp:lastPrinted>2024-03-05T17:56:00Z</cp:lastPrinted>
  <dcterms:created xsi:type="dcterms:W3CDTF">2024-05-22T23:16:00Z</dcterms:created>
  <dcterms:modified xsi:type="dcterms:W3CDTF">2024-05-22T23:16:00Z</dcterms:modified>
</cp:coreProperties>
</file>