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41A0E" w14:textId="77777777" w:rsidR="00D96352" w:rsidRDefault="007479F5">
      <w:pPr>
        <w:shd w:val="clear" w:color="auto" w:fill="FFFFFF"/>
        <w:ind w:firstLine="720"/>
        <w:jc w:val="both"/>
        <w:rPr>
          <w:rFonts w:ascii="Arial" w:eastAsia="Arial" w:hAnsi="Arial" w:cs="Arial"/>
          <w:sz w:val="24"/>
          <w:szCs w:val="24"/>
        </w:rPr>
      </w:pPr>
      <w:r>
        <w:rPr>
          <w:rFonts w:ascii="Arial" w:eastAsia="Arial" w:hAnsi="Arial" w:cs="Arial"/>
          <w:noProof/>
          <w:sz w:val="24"/>
          <w:szCs w:val="24"/>
        </w:rPr>
        <w:drawing>
          <wp:anchor distT="0" distB="0" distL="114300" distR="114300" simplePos="0" relativeHeight="251658240" behindDoc="0" locked="0" layoutInCell="1" hidden="0" allowOverlap="1" wp14:anchorId="58564E07" wp14:editId="6A3EF642">
            <wp:simplePos x="0" y="0"/>
            <wp:positionH relativeFrom="page">
              <wp:align>left</wp:align>
            </wp:positionH>
            <wp:positionV relativeFrom="page">
              <wp:align>top</wp:align>
            </wp:positionV>
            <wp:extent cx="8067675" cy="1866900"/>
            <wp:effectExtent l="0" t="0" r="9525" b="0"/>
            <wp:wrapSquare wrapText="bothSides" distT="0" distB="0" distL="114300" distR="11430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067675" cy="1866900"/>
                    </a:xfrm>
                    <a:prstGeom prst="rect">
                      <a:avLst/>
                    </a:prstGeom>
                    <a:ln/>
                  </pic:spPr>
                </pic:pic>
              </a:graphicData>
            </a:graphic>
          </wp:anchor>
        </w:drawing>
      </w:r>
      <w:r>
        <w:rPr>
          <w:rFonts w:ascii="Arial" w:eastAsia="Arial" w:hAnsi="Arial" w:cs="Arial"/>
          <w:sz w:val="24"/>
          <w:szCs w:val="24"/>
        </w:rPr>
        <w:t xml:space="preserve">                                                                                                             </w:t>
      </w:r>
    </w:p>
    <w:p w14:paraId="6CB84A2C" w14:textId="331C77E2" w:rsidR="00D96352" w:rsidRDefault="007521B6" w:rsidP="00232FC7">
      <w:pPr>
        <w:shd w:val="clear" w:color="auto" w:fill="FFFFFF"/>
        <w:ind w:firstLine="720"/>
        <w:jc w:val="right"/>
        <w:rPr>
          <w:rFonts w:ascii="Arial" w:eastAsia="Arial" w:hAnsi="Arial" w:cs="Arial"/>
          <w:b/>
          <w:bCs/>
          <w:sz w:val="24"/>
          <w:szCs w:val="24"/>
        </w:rPr>
      </w:pPr>
      <w:r>
        <w:rPr>
          <w:rFonts w:ascii="Arial" w:eastAsia="Arial" w:hAnsi="Arial" w:cs="Arial"/>
          <w:b/>
          <w:bCs/>
          <w:sz w:val="24"/>
          <w:szCs w:val="24"/>
        </w:rPr>
        <w:t xml:space="preserve">BOLETÍN </w:t>
      </w:r>
      <w:r w:rsidR="00D91C5A">
        <w:rPr>
          <w:rFonts w:ascii="Arial" w:eastAsia="Arial" w:hAnsi="Arial" w:cs="Arial"/>
          <w:b/>
          <w:bCs/>
          <w:sz w:val="24"/>
          <w:szCs w:val="24"/>
        </w:rPr>
        <w:t>1</w:t>
      </w:r>
      <w:r w:rsidR="00CB7BB3">
        <w:rPr>
          <w:rFonts w:ascii="Arial" w:eastAsia="Arial" w:hAnsi="Arial" w:cs="Arial"/>
          <w:b/>
          <w:bCs/>
          <w:sz w:val="24"/>
          <w:szCs w:val="24"/>
        </w:rPr>
        <w:t>1</w:t>
      </w:r>
      <w:r w:rsidR="009D0F9B">
        <w:rPr>
          <w:rFonts w:ascii="Arial" w:eastAsia="Arial" w:hAnsi="Arial" w:cs="Arial"/>
          <w:b/>
          <w:bCs/>
          <w:sz w:val="24"/>
          <w:szCs w:val="24"/>
        </w:rPr>
        <w:t>2</w:t>
      </w:r>
      <w:r w:rsidR="00232FC7">
        <w:rPr>
          <w:rFonts w:ascii="Arial" w:eastAsia="Arial" w:hAnsi="Arial" w:cs="Arial"/>
          <w:b/>
          <w:bCs/>
          <w:sz w:val="24"/>
          <w:szCs w:val="24"/>
        </w:rPr>
        <w:t>/</w:t>
      </w:r>
      <w:r w:rsidR="007479F5">
        <w:rPr>
          <w:rFonts w:ascii="Arial" w:eastAsia="Arial" w:hAnsi="Arial" w:cs="Arial"/>
          <w:b/>
          <w:bCs/>
          <w:sz w:val="24"/>
          <w:szCs w:val="24"/>
        </w:rPr>
        <w:t>202</w:t>
      </w:r>
      <w:r>
        <w:rPr>
          <w:rFonts w:ascii="Arial" w:eastAsia="Arial" w:hAnsi="Arial" w:cs="Arial"/>
          <w:b/>
          <w:bCs/>
          <w:sz w:val="24"/>
          <w:szCs w:val="24"/>
        </w:rPr>
        <w:t>6-1</w:t>
      </w:r>
    </w:p>
    <w:p w14:paraId="0E694CC6" w14:textId="77777777" w:rsidR="00A76F97" w:rsidRDefault="00A76F97" w:rsidP="00232FC7">
      <w:pPr>
        <w:pBdr>
          <w:top w:val="nil"/>
          <w:left w:val="nil"/>
          <w:bottom w:val="nil"/>
          <w:right w:val="nil"/>
          <w:between w:val="nil"/>
        </w:pBdr>
        <w:jc w:val="both"/>
        <w:rPr>
          <w:rFonts w:ascii="Arial" w:eastAsia="Arial" w:hAnsi="Arial" w:cs="Arial"/>
          <w:color w:val="000000"/>
          <w:sz w:val="16"/>
          <w:szCs w:val="16"/>
        </w:rPr>
      </w:pPr>
      <w:bookmarkStart w:id="0" w:name="_heading=h.6pcelwg3e6ad" w:colFirst="0" w:colLast="0"/>
      <w:bookmarkEnd w:id="0"/>
    </w:p>
    <w:p w14:paraId="14FBE142" w14:textId="51DDEC03" w:rsidR="00920887" w:rsidRDefault="0056523D" w:rsidP="00CB7BB3">
      <w:pPr>
        <w:pStyle w:val="NormalWeb"/>
        <w:shd w:val="clear" w:color="auto" w:fill="FFFFFF"/>
        <w:spacing w:before="0" w:beforeAutospacing="0" w:after="0" w:afterAutospacing="0"/>
        <w:jc w:val="center"/>
        <w:rPr>
          <w:rFonts w:ascii="Arial" w:hAnsi="Arial" w:cs="Arial"/>
        </w:rPr>
      </w:pPr>
      <w:r w:rsidRPr="0056523D">
        <w:rPr>
          <w:rFonts w:ascii="Arial" w:hAnsi="Arial" w:cs="Arial"/>
          <w:b/>
          <w:bCs/>
          <w:color w:val="222222"/>
          <w:spacing w:val="-20"/>
          <w:sz w:val="36"/>
          <w:szCs w:val="36"/>
        </w:rPr>
        <w:t>Inaugura</w:t>
      </w:r>
      <w:r>
        <w:rPr>
          <w:rFonts w:ascii="Arial" w:hAnsi="Arial" w:cs="Arial"/>
          <w:b/>
          <w:bCs/>
          <w:color w:val="222222"/>
          <w:spacing w:val="-20"/>
          <w:sz w:val="36"/>
          <w:szCs w:val="36"/>
        </w:rPr>
        <w:t>n en</w:t>
      </w:r>
      <w:r w:rsidRPr="0056523D">
        <w:rPr>
          <w:rFonts w:ascii="Arial" w:hAnsi="Arial" w:cs="Arial"/>
          <w:b/>
          <w:bCs/>
          <w:color w:val="222222"/>
          <w:spacing w:val="-20"/>
          <w:sz w:val="36"/>
          <w:szCs w:val="36"/>
        </w:rPr>
        <w:t xml:space="preserve"> UABC </w:t>
      </w:r>
      <w:r>
        <w:rPr>
          <w:rFonts w:ascii="Arial" w:hAnsi="Arial" w:cs="Arial"/>
          <w:b/>
          <w:bCs/>
          <w:color w:val="222222"/>
          <w:spacing w:val="-20"/>
          <w:sz w:val="36"/>
          <w:szCs w:val="36"/>
        </w:rPr>
        <w:t xml:space="preserve">campus Ensenada </w:t>
      </w:r>
      <w:r w:rsidRPr="0056523D">
        <w:rPr>
          <w:rFonts w:ascii="Arial" w:hAnsi="Arial" w:cs="Arial"/>
          <w:b/>
          <w:bCs/>
          <w:color w:val="222222"/>
          <w:spacing w:val="-20"/>
          <w:sz w:val="36"/>
          <w:szCs w:val="36"/>
        </w:rPr>
        <w:t>el Congreso Panamericano de Investigación en Transporte y Logística 2026</w:t>
      </w:r>
    </w:p>
    <w:p w14:paraId="7E1315FF" w14:textId="77777777" w:rsidR="00CB7BB3" w:rsidRPr="00CB7BB3" w:rsidRDefault="00CB7BB3" w:rsidP="00CB7BB3">
      <w:pPr>
        <w:pStyle w:val="NormalWeb"/>
        <w:shd w:val="clear" w:color="auto" w:fill="FFFFFF"/>
        <w:spacing w:before="0" w:beforeAutospacing="0" w:after="0" w:afterAutospacing="0"/>
        <w:ind w:left="720"/>
        <w:jc w:val="both"/>
        <w:rPr>
          <w:rFonts w:ascii="Arial" w:hAnsi="Arial" w:cs="Arial"/>
          <w:b/>
          <w:bCs/>
          <w:color w:val="000000"/>
        </w:rPr>
      </w:pPr>
    </w:p>
    <w:p w14:paraId="1BEB28D0" w14:textId="1FA9FD32" w:rsidR="00920887" w:rsidRPr="00E61B85" w:rsidRDefault="009D0F9B" w:rsidP="009D0F9B">
      <w:pPr>
        <w:pStyle w:val="NormalWeb"/>
        <w:numPr>
          <w:ilvl w:val="0"/>
          <w:numId w:val="11"/>
        </w:numPr>
        <w:shd w:val="clear" w:color="auto" w:fill="FFFFFF"/>
        <w:spacing w:before="0" w:beforeAutospacing="0" w:after="0" w:afterAutospacing="0"/>
        <w:jc w:val="both"/>
        <w:rPr>
          <w:rFonts w:ascii="Arial" w:hAnsi="Arial" w:cs="Arial"/>
          <w:b/>
          <w:bCs/>
          <w:color w:val="000000"/>
        </w:rPr>
      </w:pPr>
      <w:r w:rsidRPr="009D0F9B">
        <w:rPr>
          <w:rFonts w:ascii="Arial" w:hAnsi="Arial" w:cs="Arial"/>
        </w:rPr>
        <w:t>La UABC fue sede del encuentro más representativo de su área, celebrado por primera vez de forma binacional entre Ensenada y San Diego</w:t>
      </w:r>
      <w:r w:rsidR="00F32DBB" w:rsidRPr="00F32DBB">
        <w:rPr>
          <w:rFonts w:ascii="Arial" w:hAnsi="Arial" w:cs="Arial"/>
          <w:noProof/>
        </w:rPr>
        <w:t>.</w:t>
      </w:r>
    </w:p>
    <w:p w14:paraId="6DD2AC60" w14:textId="77777777" w:rsidR="00E61B85" w:rsidRPr="00E91763" w:rsidRDefault="00E61B85" w:rsidP="00232FC7">
      <w:pPr>
        <w:pStyle w:val="NormalWeb"/>
        <w:shd w:val="clear" w:color="auto" w:fill="FFFFFF"/>
        <w:spacing w:before="0" w:beforeAutospacing="0" w:after="0" w:afterAutospacing="0"/>
        <w:ind w:left="720"/>
        <w:jc w:val="both"/>
        <w:rPr>
          <w:rFonts w:ascii="Arial" w:hAnsi="Arial" w:cs="Arial"/>
          <w:b/>
          <w:bCs/>
          <w:color w:val="000000"/>
        </w:rPr>
      </w:pPr>
    </w:p>
    <w:p w14:paraId="0A1B5086" w14:textId="7AEFF6B3" w:rsidR="00902F5D" w:rsidRPr="00902F5D" w:rsidRDefault="00F32F9D" w:rsidP="00902F5D">
      <w:pPr>
        <w:jc w:val="both"/>
        <w:rPr>
          <w:rFonts w:ascii="Arial" w:hAnsi="Arial" w:cs="Arial"/>
          <w:sz w:val="24"/>
          <w:szCs w:val="24"/>
        </w:rPr>
      </w:pPr>
      <w:r>
        <w:rPr>
          <w:rFonts w:ascii="Arial" w:hAnsi="Arial" w:cs="Arial"/>
          <w:b/>
          <w:bCs/>
          <w:color w:val="000000"/>
          <w:sz w:val="24"/>
          <w:szCs w:val="24"/>
        </w:rPr>
        <w:t>Ensenada</w:t>
      </w:r>
      <w:r w:rsidR="00A54F38" w:rsidRPr="00B17F38">
        <w:rPr>
          <w:rFonts w:ascii="Arial" w:hAnsi="Arial" w:cs="Arial"/>
          <w:b/>
          <w:bCs/>
          <w:color w:val="000000"/>
          <w:sz w:val="24"/>
          <w:szCs w:val="24"/>
        </w:rPr>
        <w:t xml:space="preserve">, Baja California, </w:t>
      </w:r>
      <w:r w:rsidR="001C3B06">
        <w:rPr>
          <w:rFonts w:ascii="Arial" w:hAnsi="Arial" w:cs="Arial"/>
          <w:b/>
          <w:bCs/>
          <w:color w:val="000000"/>
          <w:sz w:val="24"/>
          <w:szCs w:val="24"/>
        </w:rPr>
        <w:t>jueves</w:t>
      </w:r>
      <w:r w:rsidR="00A5639E">
        <w:rPr>
          <w:rFonts w:ascii="Arial" w:hAnsi="Arial" w:cs="Arial"/>
          <w:b/>
          <w:bCs/>
          <w:color w:val="000000"/>
          <w:sz w:val="24"/>
          <w:szCs w:val="24"/>
        </w:rPr>
        <w:t xml:space="preserve"> </w:t>
      </w:r>
      <w:r w:rsidR="006A0CFB" w:rsidRPr="00B17F38">
        <w:rPr>
          <w:rFonts w:ascii="Arial" w:hAnsi="Arial" w:cs="Arial"/>
          <w:b/>
          <w:bCs/>
          <w:color w:val="000000"/>
          <w:sz w:val="24"/>
          <w:szCs w:val="24"/>
        </w:rPr>
        <w:t>2</w:t>
      </w:r>
      <w:r w:rsidR="001C3B06">
        <w:rPr>
          <w:rFonts w:ascii="Arial" w:hAnsi="Arial" w:cs="Arial"/>
          <w:b/>
          <w:bCs/>
          <w:color w:val="000000"/>
          <w:sz w:val="24"/>
          <w:szCs w:val="24"/>
        </w:rPr>
        <w:t>8</w:t>
      </w:r>
      <w:bookmarkStart w:id="1" w:name="_GoBack"/>
      <w:bookmarkEnd w:id="1"/>
      <w:r w:rsidR="00A54F38" w:rsidRPr="00B17F38">
        <w:rPr>
          <w:rFonts w:ascii="Arial" w:hAnsi="Arial" w:cs="Arial"/>
          <w:b/>
          <w:bCs/>
          <w:color w:val="000000"/>
          <w:sz w:val="24"/>
          <w:szCs w:val="24"/>
        </w:rPr>
        <w:t xml:space="preserve"> de </w:t>
      </w:r>
      <w:r w:rsidR="003C782B" w:rsidRPr="00B17F38">
        <w:rPr>
          <w:rFonts w:ascii="Arial" w:hAnsi="Arial" w:cs="Arial"/>
          <w:b/>
          <w:bCs/>
          <w:color w:val="000000"/>
          <w:sz w:val="24"/>
          <w:szCs w:val="24"/>
        </w:rPr>
        <w:t>mayo</w:t>
      </w:r>
      <w:r w:rsidR="00A54F38" w:rsidRPr="00B17F38">
        <w:rPr>
          <w:rFonts w:ascii="Arial" w:hAnsi="Arial" w:cs="Arial"/>
          <w:b/>
          <w:bCs/>
          <w:color w:val="000000"/>
          <w:sz w:val="24"/>
          <w:szCs w:val="24"/>
        </w:rPr>
        <w:t xml:space="preserve"> de 2026.-</w:t>
      </w:r>
      <w:r w:rsidR="00A54F38" w:rsidRPr="00B17F38">
        <w:rPr>
          <w:rFonts w:ascii="Arial" w:hAnsi="Arial" w:cs="Arial"/>
          <w:color w:val="000000"/>
          <w:sz w:val="24"/>
          <w:szCs w:val="24"/>
        </w:rPr>
        <w:t xml:space="preserve"> </w:t>
      </w:r>
      <w:r w:rsidR="00902F5D" w:rsidRPr="00902F5D">
        <w:rPr>
          <w:rFonts w:ascii="Arial" w:hAnsi="Arial" w:cs="Arial"/>
          <w:sz w:val="24"/>
          <w:szCs w:val="24"/>
        </w:rPr>
        <w:t>La Universidad Autónoma de Baja California (UABC), a través de la Facultad de Ingeniería, Arquitectura y Diseño (FIAD) del campus Ensenada, inauguró el Vigésimo Tercer Congreso Panamericano de Investigación en Transporte y Logística (PANAM 2026), evento que, tras más de 46 años de trayectoria, se consolida como un espacio científico de referencia en movilidad, logística e infraestructura en el continente americano.</w:t>
      </w:r>
    </w:p>
    <w:p w14:paraId="54ECE198" w14:textId="77777777" w:rsidR="00902F5D" w:rsidRPr="00902F5D" w:rsidRDefault="00902F5D" w:rsidP="00902F5D">
      <w:pPr>
        <w:jc w:val="both"/>
        <w:rPr>
          <w:rFonts w:ascii="Arial" w:hAnsi="Arial" w:cs="Arial"/>
          <w:sz w:val="24"/>
          <w:szCs w:val="24"/>
        </w:rPr>
      </w:pPr>
    </w:p>
    <w:p w14:paraId="1E9777E9"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 xml:space="preserve">El rector de la UABC, doctor Luis Enrique Palafox Maestre, dio la bienvenida a las y los asistentes presenciales, así como a quienes siguieron la transmisión desde San Diego </w:t>
      </w:r>
      <w:proofErr w:type="spellStart"/>
      <w:r w:rsidRPr="00902F5D">
        <w:rPr>
          <w:rFonts w:ascii="Arial" w:hAnsi="Arial" w:cs="Arial"/>
          <w:sz w:val="24"/>
          <w:szCs w:val="24"/>
        </w:rPr>
        <w:t>State</w:t>
      </w:r>
      <w:proofErr w:type="spellEnd"/>
      <w:r w:rsidRPr="00902F5D">
        <w:rPr>
          <w:rFonts w:ascii="Arial" w:hAnsi="Arial" w:cs="Arial"/>
          <w:sz w:val="24"/>
          <w:szCs w:val="24"/>
        </w:rPr>
        <w:t xml:space="preserve"> </w:t>
      </w:r>
      <w:proofErr w:type="spellStart"/>
      <w:r w:rsidRPr="00902F5D">
        <w:rPr>
          <w:rFonts w:ascii="Arial" w:hAnsi="Arial" w:cs="Arial"/>
          <w:sz w:val="24"/>
          <w:szCs w:val="24"/>
        </w:rPr>
        <w:t>University</w:t>
      </w:r>
      <w:proofErr w:type="spellEnd"/>
      <w:r w:rsidRPr="00902F5D">
        <w:rPr>
          <w:rFonts w:ascii="Arial" w:hAnsi="Arial" w:cs="Arial"/>
          <w:sz w:val="24"/>
          <w:szCs w:val="24"/>
        </w:rPr>
        <w:t xml:space="preserve"> y el California </w:t>
      </w:r>
      <w:proofErr w:type="spellStart"/>
      <w:r w:rsidRPr="00902F5D">
        <w:rPr>
          <w:rFonts w:ascii="Arial" w:hAnsi="Arial" w:cs="Arial"/>
          <w:sz w:val="24"/>
          <w:szCs w:val="24"/>
        </w:rPr>
        <w:t>Department</w:t>
      </w:r>
      <w:proofErr w:type="spellEnd"/>
      <w:r w:rsidRPr="00902F5D">
        <w:rPr>
          <w:rFonts w:ascii="Arial" w:hAnsi="Arial" w:cs="Arial"/>
          <w:sz w:val="24"/>
          <w:szCs w:val="24"/>
        </w:rPr>
        <w:t xml:space="preserve"> of </w:t>
      </w:r>
      <w:proofErr w:type="spellStart"/>
      <w:r w:rsidRPr="00902F5D">
        <w:rPr>
          <w:rFonts w:ascii="Arial" w:hAnsi="Arial" w:cs="Arial"/>
          <w:sz w:val="24"/>
          <w:szCs w:val="24"/>
        </w:rPr>
        <w:t>Transportation</w:t>
      </w:r>
      <w:proofErr w:type="spellEnd"/>
      <w:r w:rsidRPr="00902F5D">
        <w:rPr>
          <w:rFonts w:ascii="Arial" w:hAnsi="Arial" w:cs="Arial"/>
          <w:sz w:val="24"/>
          <w:szCs w:val="24"/>
        </w:rPr>
        <w:t xml:space="preserve">, y destacó la pertinencia geográfica del encuentro. “Es un gusto siempre recibirlos aquí en Ensenada a académicas y académicos, investigadoras e investigadores, profesionistas, estudiantes, representantes del sector público y privado, así como especialistas provenientes de distintos países de nuestro continente, con quienes compartimos un propósito común: el de construir sistemas de movilidad, transporte y logística más inteligentes, más sostenibles, </w:t>
      </w:r>
      <w:proofErr w:type="spellStart"/>
      <w:r w:rsidRPr="00902F5D">
        <w:rPr>
          <w:rFonts w:ascii="Arial" w:hAnsi="Arial" w:cs="Arial"/>
          <w:sz w:val="24"/>
          <w:szCs w:val="24"/>
        </w:rPr>
        <w:t>resilientes</w:t>
      </w:r>
      <w:proofErr w:type="spellEnd"/>
      <w:r w:rsidRPr="00902F5D">
        <w:rPr>
          <w:rFonts w:ascii="Arial" w:hAnsi="Arial" w:cs="Arial"/>
          <w:sz w:val="24"/>
          <w:szCs w:val="24"/>
        </w:rPr>
        <w:t xml:space="preserve"> y humanos”.</w:t>
      </w:r>
    </w:p>
    <w:p w14:paraId="33DFEA81" w14:textId="77777777" w:rsidR="00902F5D" w:rsidRPr="00902F5D" w:rsidRDefault="00902F5D" w:rsidP="00902F5D">
      <w:pPr>
        <w:jc w:val="both"/>
        <w:rPr>
          <w:rFonts w:ascii="Arial" w:hAnsi="Arial" w:cs="Arial"/>
          <w:sz w:val="24"/>
          <w:szCs w:val="24"/>
        </w:rPr>
      </w:pPr>
    </w:p>
    <w:p w14:paraId="30342DEE"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 xml:space="preserve">El rector de la UABC destacó el significado histórico de esta edición, al ser la primera en desarrollarse de manera binacional, con actividades simultáneas en ambos lados de la frontera entre México y Estados Unidos. Asimismo, subrayó la importancia estratégica de la región: “Me resulta muy apropiado que la organización de esta edición del Congreso se lleve a cabo en una de las regiones binacionales más interconectadas del mundo, como lo es la región </w:t>
      </w:r>
      <w:proofErr w:type="spellStart"/>
      <w:r w:rsidRPr="00902F5D">
        <w:rPr>
          <w:rFonts w:ascii="Arial" w:hAnsi="Arial" w:cs="Arial"/>
          <w:sz w:val="24"/>
          <w:szCs w:val="24"/>
        </w:rPr>
        <w:t>CaliBaja</w:t>
      </w:r>
      <w:proofErr w:type="spellEnd"/>
      <w:r w:rsidRPr="00902F5D">
        <w:rPr>
          <w:rFonts w:ascii="Arial" w:hAnsi="Arial" w:cs="Arial"/>
          <w:sz w:val="24"/>
          <w:szCs w:val="24"/>
        </w:rPr>
        <w:t>, que vincula a Baja California con California. California, por sí sola, es la cuarta potencia económica a nivel mundial, lo cual refleja el dinamismo que existe en nuestra frontera”.</w:t>
      </w:r>
    </w:p>
    <w:p w14:paraId="5CD2DFD9" w14:textId="77777777" w:rsidR="00902F5D" w:rsidRPr="00902F5D" w:rsidRDefault="00902F5D" w:rsidP="00902F5D">
      <w:pPr>
        <w:jc w:val="both"/>
        <w:rPr>
          <w:rFonts w:ascii="Arial" w:hAnsi="Arial" w:cs="Arial"/>
          <w:sz w:val="24"/>
          <w:szCs w:val="24"/>
        </w:rPr>
      </w:pPr>
    </w:p>
    <w:p w14:paraId="20E26040"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Añadió que temas como la sustentabilidad y el desarrollo de la inteligencia artificial aplicada al transporte y la logística marcarán la pauta de este encuentro. Asimismo, señaló que las implicaciones del T-MEC, así como los retos y problemáticas que enfrenta el sector en Baja California y la región fronteriza, son de gran relevancia para la sociedad, ya que impactan directamente la movilidad de las personas y, sobre todo, de productos y mercancías, además de influir en la competitividad económica y el desarrollo regional.</w:t>
      </w:r>
    </w:p>
    <w:p w14:paraId="2793379D" w14:textId="77777777" w:rsidR="00902F5D" w:rsidRPr="00902F5D" w:rsidRDefault="00902F5D" w:rsidP="00902F5D">
      <w:pPr>
        <w:jc w:val="both"/>
        <w:rPr>
          <w:rFonts w:ascii="Arial" w:hAnsi="Arial" w:cs="Arial"/>
          <w:sz w:val="24"/>
          <w:szCs w:val="24"/>
        </w:rPr>
      </w:pPr>
    </w:p>
    <w:p w14:paraId="55C95CFF"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Por su parte, el doctor Víctor Cantillo Maza, presidente de la Sociedad Panamericana de Investigación en Transporte y Logística, así como profesor e investigador senior del Departamento de Ingeniería Civil y Ambiental de la Universidad del Norte, en Barranquilla, Colombia, recordó la trayectoria de más de cuatro décadas del evento y el carácter cada vez más interdisciplinario que ha adquirido.</w:t>
      </w:r>
    </w:p>
    <w:p w14:paraId="2901901C" w14:textId="77777777" w:rsidR="00902F5D" w:rsidRPr="00902F5D" w:rsidRDefault="00902F5D" w:rsidP="00902F5D">
      <w:pPr>
        <w:jc w:val="both"/>
        <w:rPr>
          <w:rFonts w:ascii="Arial" w:hAnsi="Arial" w:cs="Arial"/>
          <w:sz w:val="24"/>
          <w:szCs w:val="24"/>
        </w:rPr>
      </w:pPr>
    </w:p>
    <w:p w14:paraId="3C02441C"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lastRenderedPageBreak/>
        <w:t>“Es un evento que en sus orígenes partió de la Facultad de Ingeniería, pero que cada vez se abre más, entendiendo que problemas complejos como los que abordamos deben ser tratados desde una perspectiva multidisciplinaria. Hoy tenemos un evento mucho más abierto que congrega diferentes saberes, justamente para abordar los problemas de transporte y la logística de mercancías en todos los contextos que la palabra implica”, refirió el doctor Cantillo Maza.</w:t>
      </w:r>
    </w:p>
    <w:p w14:paraId="3DFBBA04" w14:textId="77777777" w:rsidR="00902F5D" w:rsidRPr="00902F5D" w:rsidRDefault="00902F5D" w:rsidP="00902F5D">
      <w:pPr>
        <w:jc w:val="both"/>
        <w:rPr>
          <w:rFonts w:ascii="Arial" w:hAnsi="Arial" w:cs="Arial"/>
          <w:sz w:val="24"/>
          <w:szCs w:val="24"/>
        </w:rPr>
      </w:pPr>
    </w:p>
    <w:p w14:paraId="7D1C0F1B"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Asimismo, comentó que la fortaleza del congreso radica en la diversidad, particularmente en un contexto mundial cada vez más polarizado y con llamados al cierre de fronteras. En este sentido, señaló que el PANAM representa un espacio para eliminar barreras de conocimiento. “Creemos en la integración, y el hecho inédito de que esta edición sea binacional es reflejo de unir, de derribar los muros y de juntos avanzar en las áreas del conocimiento que nos convocan”.</w:t>
      </w:r>
    </w:p>
    <w:p w14:paraId="387C6EFA" w14:textId="77777777" w:rsidR="00902F5D" w:rsidRPr="00902F5D" w:rsidRDefault="00902F5D" w:rsidP="00902F5D">
      <w:pPr>
        <w:jc w:val="both"/>
        <w:rPr>
          <w:rFonts w:ascii="Arial" w:hAnsi="Arial" w:cs="Arial"/>
          <w:sz w:val="24"/>
          <w:szCs w:val="24"/>
        </w:rPr>
      </w:pPr>
    </w:p>
    <w:p w14:paraId="18BA4384"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De igual manera, el doctor Julián Israel Aguilar Duque, director de la Facultad de Ingeniería, Arquitectura y Diseño de la UABC, expresó el honor que representa para la unidad académica convertirse en el epicentro del diálogo y la vanguardia científica al albergar el Vigésimo Tercer Congreso Panamericano de Investigación en Transporte y Logística 2026. “Este magno evento tiene como propósito fundamental constituir un espacio de convergencia internacional para la presentación, discusión, difusión y análisis de los avances de frontera en movilidad, infraestructura y cadenas de suministro, impulsando soluciones sustentables y tecnológicas para los desafíos actuales de nuestra región”.</w:t>
      </w:r>
    </w:p>
    <w:p w14:paraId="3CBCD880" w14:textId="77777777" w:rsidR="00902F5D" w:rsidRPr="00902F5D" w:rsidRDefault="00902F5D" w:rsidP="00902F5D">
      <w:pPr>
        <w:jc w:val="both"/>
        <w:rPr>
          <w:rFonts w:ascii="Arial" w:hAnsi="Arial" w:cs="Arial"/>
          <w:sz w:val="24"/>
          <w:szCs w:val="24"/>
        </w:rPr>
      </w:pPr>
    </w:p>
    <w:p w14:paraId="33CA6D29" w14:textId="77777777" w:rsidR="00902F5D" w:rsidRPr="00902F5D" w:rsidRDefault="00902F5D" w:rsidP="00902F5D">
      <w:pPr>
        <w:jc w:val="both"/>
        <w:rPr>
          <w:rFonts w:ascii="Arial" w:hAnsi="Arial" w:cs="Arial"/>
          <w:sz w:val="24"/>
          <w:szCs w:val="24"/>
        </w:rPr>
      </w:pPr>
      <w:r w:rsidRPr="00902F5D">
        <w:rPr>
          <w:rFonts w:ascii="Arial" w:hAnsi="Arial" w:cs="Arial"/>
          <w:sz w:val="24"/>
          <w:szCs w:val="24"/>
        </w:rPr>
        <w:t>El director de la FIAD resaltó también el impacto del Congreso más allá de las aulas universitarias y reconoció que las ideas y metodologías debatidas contribuirán a definir las políticas públicas y los modelos operativos del futuro, promoviendo un transporte más equitativo, eficiente y respetuoso con el medio ambiente.</w:t>
      </w:r>
    </w:p>
    <w:p w14:paraId="77CA7C62" w14:textId="77777777" w:rsidR="00902F5D" w:rsidRPr="00902F5D" w:rsidRDefault="00902F5D" w:rsidP="00902F5D">
      <w:pPr>
        <w:jc w:val="both"/>
        <w:rPr>
          <w:rFonts w:ascii="Arial" w:hAnsi="Arial" w:cs="Arial"/>
          <w:sz w:val="24"/>
          <w:szCs w:val="24"/>
        </w:rPr>
      </w:pPr>
    </w:p>
    <w:p w14:paraId="146FB98E" w14:textId="2E12A82D" w:rsidR="009D0F9B" w:rsidRPr="000F09A3" w:rsidRDefault="00902F5D" w:rsidP="00902F5D">
      <w:pPr>
        <w:jc w:val="both"/>
        <w:rPr>
          <w:rFonts w:ascii="Arial" w:hAnsi="Arial" w:cs="Arial"/>
        </w:rPr>
      </w:pPr>
      <w:r w:rsidRPr="00902F5D">
        <w:rPr>
          <w:rFonts w:ascii="Arial" w:hAnsi="Arial" w:cs="Arial"/>
          <w:sz w:val="24"/>
          <w:szCs w:val="24"/>
        </w:rPr>
        <w:t xml:space="preserve">El XXIII Congreso Panamericano de Investigación en Transporte y Logística se desarrolla del 26 al 29 de mayo de 2026, con actividades presenciales en el campus Ensenada de la UABC y en San Diego </w:t>
      </w:r>
      <w:proofErr w:type="spellStart"/>
      <w:r w:rsidRPr="00902F5D">
        <w:rPr>
          <w:rFonts w:ascii="Arial" w:hAnsi="Arial" w:cs="Arial"/>
          <w:sz w:val="24"/>
          <w:szCs w:val="24"/>
        </w:rPr>
        <w:t>State</w:t>
      </w:r>
      <w:proofErr w:type="spellEnd"/>
      <w:r w:rsidRPr="00902F5D">
        <w:rPr>
          <w:rFonts w:ascii="Arial" w:hAnsi="Arial" w:cs="Arial"/>
          <w:sz w:val="24"/>
          <w:szCs w:val="24"/>
        </w:rPr>
        <w:t xml:space="preserve"> </w:t>
      </w:r>
      <w:proofErr w:type="spellStart"/>
      <w:r w:rsidRPr="00902F5D">
        <w:rPr>
          <w:rFonts w:ascii="Arial" w:hAnsi="Arial" w:cs="Arial"/>
          <w:sz w:val="24"/>
          <w:szCs w:val="24"/>
        </w:rPr>
        <w:t>University</w:t>
      </w:r>
      <w:proofErr w:type="spellEnd"/>
      <w:r w:rsidRPr="00902F5D">
        <w:rPr>
          <w:rFonts w:ascii="Arial" w:hAnsi="Arial" w:cs="Arial"/>
          <w:sz w:val="24"/>
          <w:szCs w:val="24"/>
        </w:rPr>
        <w:t xml:space="preserve">, California. El evento es organizado conjuntamente por la FIAD-UABC, la Universidad de California Davis y San Diego </w:t>
      </w:r>
      <w:proofErr w:type="spellStart"/>
      <w:r w:rsidRPr="00902F5D">
        <w:rPr>
          <w:rFonts w:ascii="Arial" w:hAnsi="Arial" w:cs="Arial"/>
          <w:sz w:val="24"/>
          <w:szCs w:val="24"/>
        </w:rPr>
        <w:t>State</w:t>
      </w:r>
      <w:proofErr w:type="spellEnd"/>
      <w:r w:rsidRPr="00902F5D">
        <w:rPr>
          <w:rFonts w:ascii="Arial" w:hAnsi="Arial" w:cs="Arial"/>
          <w:sz w:val="24"/>
          <w:szCs w:val="24"/>
        </w:rPr>
        <w:t xml:space="preserve"> </w:t>
      </w:r>
      <w:proofErr w:type="spellStart"/>
      <w:r w:rsidRPr="00902F5D">
        <w:rPr>
          <w:rFonts w:ascii="Arial" w:hAnsi="Arial" w:cs="Arial"/>
          <w:sz w:val="24"/>
          <w:szCs w:val="24"/>
        </w:rPr>
        <w:t>University</w:t>
      </w:r>
      <w:proofErr w:type="spellEnd"/>
      <w:r w:rsidRPr="00902F5D">
        <w:rPr>
          <w:rFonts w:ascii="Arial" w:hAnsi="Arial" w:cs="Arial"/>
          <w:sz w:val="24"/>
          <w:szCs w:val="24"/>
        </w:rPr>
        <w:t>, y cuenta con el respaldo de la Sociedad Panamericana de Investigación en Transporte y Logística. Durante el congreso se presentarán cerca de 200 ponencias provenientes de más de 25 instituciones de siete países.</w:t>
      </w:r>
    </w:p>
    <w:p w14:paraId="633D49B5" w14:textId="77777777" w:rsidR="00F00F61" w:rsidRDefault="00F00F61" w:rsidP="005B6A8E">
      <w:pPr>
        <w:jc w:val="both"/>
        <w:rPr>
          <w:rFonts w:ascii="Arial" w:hAnsi="Arial" w:cs="Arial"/>
          <w:b/>
          <w:bCs/>
          <w:color w:val="FFFFFF" w:themeColor="background1"/>
          <w:sz w:val="24"/>
          <w:szCs w:val="24"/>
        </w:rPr>
      </w:pPr>
    </w:p>
    <w:p w14:paraId="6E588306" w14:textId="0AD86FC1" w:rsidR="00E61B85" w:rsidRPr="00D84D15" w:rsidRDefault="00D84D15" w:rsidP="005B6A8E">
      <w:pPr>
        <w:jc w:val="both"/>
        <w:rPr>
          <w:rFonts w:ascii="Arial" w:hAnsi="Arial" w:cs="Arial"/>
          <w:b/>
          <w:bCs/>
          <w:color w:val="FFFFFF" w:themeColor="background1"/>
          <w:sz w:val="24"/>
          <w:szCs w:val="24"/>
        </w:rPr>
      </w:pPr>
      <w:r w:rsidRPr="00D84D15">
        <w:rPr>
          <w:rFonts w:ascii="Arial" w:hAnsi="Arial" w:cs="Arial"/>
          <w:b/>
          <w:bCs/>
          <w:color w:val="FFFFFF" w:themeColor="background1"/>
          <w:sz w:val="24"/>
          <w:szCs w:val="24"/>
        </w:rPr>
        <w:t>Paulina Moreno Rangel</w:t>
      </w:r>
    </w:p>
    <w:p w14:paraId="34DFD791" w14:textId="3020935D" w:rsidR="00D2563D" w:rsidRPr="00E91763" w:rsidRDefault="00E61B85" w:rsidP="005B6A8E">
      <w:pPr>
        <w:jc w:val="both"/>
        <w:rPr>
          <w:rFonts w:ascii="Arial" w:hAnsi="Arial" w:cs="Arial"/>
          <w:b/>
          <w:color w:val="FFFFFF" w:themeColor="background1"/>
          <w:sz w:val="24"/>
          <w:szCs w:val="24"/>
        </w:rPr>
      </w:pPr>
      <w:r w:rsidRPr="00D84D15">
        <w:rPr>
          <w:rFonts w:ascii="Arial" w:hAnsi="Arial" w:cs="Arial"/>
          <w:b/>
          <w:bCs/>
          <w:color w:val="FFFFFF" w:themeColor="background1"/>
          <w:sz w:val="24"/>
          <w:szCs w:val="24"/>
        </w:rPr>
        <w:t>Fotos:</w:t>
      </w:r>
      <w:r w:rsidR="00D84D15" w:rsidRPr="00D84D15">
        <w:rPr>
          <w:rFonts w:ascii="Arial" w:hAnsi="Arial" w:cs="Arial"/>
          <w:b/>
          <w:bCs/>
          <w:color w:val="FFFFFF" w:themeColor="background1"/>
          <w:sz w:val="24"/>
          <w:szCs w:val="24"/>
        </w:rPr>
        <w:t xml:space="preserve"> Dr. Manuel Moisés Miranda Velasco</w:t>
      </w:r>
    </w:p>
    <w:sectPr w:rsidR="00D2563D" w:rsidRPr="00E91763" w:rsidSect="00F00F61">
      <w:footerReference w:type="default" r:id="rId10"/>
      <w:pgSz w:w="12240" w:h="15840"/>
      <w:pgMar w:top="567" w:right="474" w:bottom="142" w:left="709"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52986" w14:textId="77777777" w:rsidR="003A57F9" w:rsidRDefault="003A57F9">
      <w:r>
        <w:separator/>
      </w:r>
    </w:p>
  </w:endnote>
  <w:endnote w:type="continuationSeparator" w:id="0">
    <w:p w14:paraId="461C1D5D" w14:textId="77777777" w:rsidR="003A57F9" w:rsidRDefault="003A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1" w:fontKey="{5FD9B3FC-7CF9-4B49-B5EA-BB0022F3C9C9}"/>
  </w:font>
  <w:font w:name="Cambria">
    <w:panose1 w:val="02040503050406030204"/>
    <w:charset w:val="00"/>
    <w:family w:val="roman"/>
    <w:pitch w:val="variable"/>
    <w:sig w:usb0="E00006FF" w:usb1="420024FF" w:usb2="02000000" w:usb3="00000000" w:csb0="0000019F" w:csb1="00000000"/>
    <w:embedRegular r:id="rId2" w:fontKey="{E8505F61-9E14-45E6-8EA4-A4F0B33DA8F5}"/>
    <w:embedBold r:id="rId3" w:fontKey="{0CC3562A-3367-4FFD-9F87-45CCE32BC198}"/>
  </w:font>
  <w:font w:name="Calibri">
    <w:panose1 w:val="020F0502020204030204"/>
    <w:charset w:val="00"/>
    <w:family w:val="swiss"/>
    <w:pitch w:val="variable"/>
    <w:sig w:usb0="E4002EFF" w:usb1="C200247B" w:usb2="00000009" w:usb3="00000000" w:csb0="000001FF" w:csb1="00000000"/>
    <w:embedRegular r:id="rId4" w:fontKey="{7AFF6E6B-CD71-4E63-BA7C-5700082A5C49}"/>
    <w:embedItalic r:id="rId5" w:fontKey="{F0D60898-4B7D-4386-8EE6-6844EF8D65DF}"/>
  </w:font>
  <w:font w:name="Segoe UI">
    <w:panose1 w:val="020B0502040204020203"/>
    <w:charset w:val="00"/>
    <w:family w:val="swiss"/>
    <w:pitch w:val="variable"/>
    <w:sig w:usb0="E4002EFF" w:usb1="C000E47F" w:usb2="00000009" w:usb3="00000000" w:csb0="000001FF" w:csb1="00000000"/>
    <w:embedRegular r:id="rId6" w:fontKey="{A3294C07-6CA3-4240-B656-51072F799687}"/>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73D30" w14:textId="77777777" w:rsidR="00D96352" w:rsidRDefault="007479F5">
    <w:pPr>
      <w:pBdr>
        <w:top w:val="nil"/>
        <w:left w:val="nil"/>
        <w:bottom w:val="nil"/>
        <w:right w:val="nil"/>
        <w:between w:val="nil"/>
      </w:pBdr>
      <w:tabs>
        <w:tab w:val="left" w:pos="450"/>
        <w:tab w:val="left" w:pos="5760"/>
      </w:tabs>
      <w:spacing w:before="120" w:line="14" w:lineRule="auto"/>
      <w:rPr>
        <w:rFonts w:ascii="Arial" w:eastAsia="Arial" w:hAnsi="Arial" w:cs="Arial"/>
        <w:color w:val="000000"/>
        <w:sz w:val="20"/>
        <w:szCs w:val="20"/>
      </w:rPr>
    </w:pPr>
    <w:r>
      <w:rPr>
        <w:noProof/>
      </w:rPr>
      <mc:AlternateContent>
        <mc:Choice Requires="wps">
          <w:drawing>
            <wp:anchor distT="0" distB="0" distL="0" distR="0" simplePos="0" relativeHeight="251658240" behindDoc="1" locked="0" layoutInCell="1" hidden="0" allowOverlap="1" wp14:anchorId="148353EB" wp14:editId="0D3724BB">
              <wp:simplePos x="0" y="0"/>
              <wp:positionH relativeFrom="column">
                <wp:posOffset>6151881</wp:posOffset>
              </wp:positionH>
              <wp:positionV relativeFrom="paragraph">
                <wp:posOffset>-9522</wp:posOffset>
              </wp:positionV>
              <wp:extent cx="166370" cy="184150"/>
              <wp:effectExtent l="0" t="0" r="0" b="0"/>
              <wp:wrapNone/>
              <wp:docPr id="1" name="Forma libre: forma 1"/>
              <wp:cNvGraphicFramePr/>
              <a:graphic xmlns:a="http://schemas.openxmlformats.org/drawingml/2006/main">
                <a:graphicData uri="http://schemas.microsoft.com/office/word/2010/wordprocessingShape">
                  <wps:wsp>
                    <wps:cNvSpPr/>
                    <wps:spPr>
                      <a:xfrm>
                        <a:off x="5272340" y="3697450"/>
                        <a:ext cx="147320" cy="165100"/>
                      </a:xfrm>
                      <a:custGeom>
                        <a:avLst/>
                        <a:gdLst/>
                        <a:ahLst/>
                        <a:cxnLst/>
                        <a:rect l="l" t="t" r="r" b="b"/>
                        <a:pathLst>
                          <a:path w="147320" h="165100" extrusionOk="0">
                            <a:moveTo>
                              <a:pt x="0" y="0"/>
                            </a:moveTo>
                            <a:lnTo>
                              <a:pt x="0" y="165100"/>
                            </a:lnTo>
                            <a:lnTo>
                              <a:pt x="147320" y="165100"/>
                            </a:lnTo>
                            <a:lnTo>
                              <a:pt x="147320" y="0"/>
                            </a:lnTo>
                            <a:close/>
                          </a:path>
                        </a:pathLst>
                      </a:custGeom>
                      <a:noFill/>
                      <a:ln>
                        <a:noFill/>
                      </a:ln>
                    </wps:spPr>
                    <wps:txbx>
                      <w:txbxContent>
                        <w:p w14:paraId="1788E2EB" w14:textId="77777777" w:rsidR="00D96352" w:rsidRDefault="00D96352">
                          <w:pPr>
                            <w:spacing w:line="243" w:lineRule="auto"/>
                            <w:ind w:left="60" w:firstLine="120"/>
                            <w:textDirection w:val="btLr"/>
                          </w:pPr>
                        </w:p>
                      </w:txbxContent>
                    </wps:txbx>
                    <wps:bodyPr spcFirstLastPara="1" wrap="square" lIns="88900" tIns="38100" rIns="88900" bIns="38100" anchor="t" anchorCtr="0">
                      <a:noAutofit/>
                    </wps:bodyPr>
                  </wps:wsp>
                </a:graphicData>
              </a:graphic>
            </wp:anchor>
          </w:drawing>
        </mc:Choice>
        <mc:Fallback>
          <w:pict>
            <v:shape w14:anchorId="148353EB" id="Forma libre: forma 1" o:spid="_x0000_s1026" style="position:absolute;margin-left:484.4pt;margin-top:-.75pt;width:13.1pt;height:14.5pt;z-index:-251658240;visibility:visible;mso-wrap-style:square;mso-wrap-distance-left:0;mso-wrap-distance-top:0;mso-wrap-distance-right:0;mso-wrap-distance-bottom:0;mso-position-horizontal:absolute;mso-position-horizontal-relative:text;mso-position-vertical:absolute;mso-position-vertical-relative:text;v-text-anchor:top" coordsize="147320,165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uOtNwIAALwEAAAOAAAAZHJzL2Uyb0RvYy54bWysVNuO2yAQfa/Uf0C8N45zXyvOquoqVaVV&#10;N9JuPwBjHKNioEBi5+87g+Mku3mr+gIzzPFkzjmQ9WPXKHIUzkujc5qOxpQIzU0p9T6nv962X1aU&#10;+MB0yZTRIqcn4enj5vOndWszMTG1UaVwBJpon7U2p3UINksSz2vRMD8yVmgoVsY1LEDq9knpWAvd&#10;G5VMxuNF0hpXWme48B5On/oi3cT+VSV4eKkqLwJROYXZQlxdXAtck82aZXvHbC35eQz2D1M0TGr4&#10;0UurJxYYOTh516qR3BlvqjDipklMVUkuIgdgk44/sHmtmRWRC4jj7UUm///a8p/HnSOyBO8o0awB&#10;i7YoNlGycCIjUXmSok6t9RnAX+3OnTMPIZLuKtfgDnRIl9P5ZDmZzkDtU06ni4flbH7WWXSBcACk&#10;s+V0AnUOgHQxT8exnlwb8YMP34WJTdnx2YfepnKIWD1EvNND6MBstFlFmwMlYLOjBGwuepstC/gd&#10;Toohaa+T1JdBCAzpDnidX37jBUF0Y47izcTvAhLsqQ1DX6tK36Pe8RsAw25ju0GOj2oMqGG/Qw8T&#10;DACujBcgFSiJBC9BJA2Ht7Jqs5VKRV2VRmqXAwDiSYJ+9w5jFLqiAzSGhSlPcGm85VvpfHhmPuyY&#10;g2cDV6iFp5RT/+fAnKBE/dBwV1erB3CYhJhMV2g3cbeV4rbCNK8NWAcG9uG3AFlvhDZfD8FUEu9D&#10;nK8f5ZzAE4mUz88Z3+BtHlHXP53NXwAAAP//AwBQSwMEFAAGAAgAAAAhAD+7sVLcAAAACQEAAA8A&#10;AABkcnMvZG93bnJldi54bWxMj09PwkAUxO8mfofNM/EGW4hFWvpKDIlXjKDxunQfbUP3bbN/oH57&#10;15MeJzOZ+U21ncwgruR8bxlhMc9AEDdW99wifBxfZ2sQPijWarBMCN/kYVvf31Wq1PbG73Q9hFak&#10;EvalQuhCGEspfdORUX5uR+Lkna0zKiTpWqmduqVyM8hllq2kUT2nhU6NtOuouRyiQYhvHN1XHPa7&#10;aIJ+oj3JzzMhPj5MLxsQgabwF4Zf/IQOdWI62cjaiwGhWK0TekCYLXIQKVAUeTp3Qlg+5yDrSv5/&#10;UP8AAAD//wMAUEsBAi0AFAAGAAgAAAAhALaDOJL+AAAA4QEAABMAAAAAAAAAAAAAAAAAAAAAAFtD&#10;b250ZW50X1R5cGVzXS54bWxQSwECLQAUAAYACAAAACEAOP0h/9YAAACUAQAACwAAAAAAAAAAAAAA&#10;AAAvAQAAX3JlbHMvLnJlbHNQSwECLQAUAAYACAAAACEAg2rjrTcCAAC8BAAADgAAAAAAAAAAAAAA&#10;AAAuAgAAZHJzL2Uyb0RvYy54bWxQSwECLQAUAAYACAAAACEAP7uxUtwAAAAJAQAADwAAAAAAAAAA&#10;AAAAAACRBAAAZHJzL2Rvd25yZXYueG1sUEsFBgAAAAAEAAQA8wAAAJoFAAAAAA==&#10;" adj="-11796480,,5400" path="m,l,165100r147320,l147320,,,xe" filled="f" stroked="f">
              <v:stroke joinstyle="miter"/>
              <v:formulas/>
              <v:path arrowok="t" o:extrusionok="f" o:connecttype="custom" textboxrect="0,0,147320,165100"/>
              <v:textbox inset="7pt,3pt,7pt,3pt">
                <w:txbxContent>
                  <w:p w14:paraId="1788E2EB" w14:textId="77777777" w:rsidR="00D96352" w:rsidRDefault="00D96352">
                    <w:pPr>
                      <w:spacing w:line="243" w:lineRule="auto"/>
                      <w:ind w:left="60" w:firstLine="120"/>
                      <w:textDirection w:val="btL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779868" w14:textId="77777777" w:rsidR="003A57F9" w:rsidRDefault="003A57F9">
      <w:r>
        <w:separator/>
      </w:r>
    </w:p>
  </w:footnote>
  <w:footnote w:type="continuationSeparator" w:id="0">
    <w:p w14:paraId="7D652F36" w14:textId="77777777" w:rsidR="003A57F9" w:rsidRDefault="003A57F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63721"/>
    <w:multiLevelType w:val="hybridMultilevel"/>
    <w:tmpl w:val="35A67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050105C"/>
    <w:multiLevelType w:val="hybridMultilevel"/>
    <w:tmpl w:val="A11072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789604A"/>
    <w:multiLevelType w:val="hybridMultilevel"/>
    <w:tmpl w:val="6504A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0B370D0"/>
    <w:multiLevelType w:val="multilevel"/>
    <w:tmpl w:val="78D86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F5A60"/>
    <w:multiLevelType w:val="hybridMultilevel"/>
    <w:tmpl w:val="D2C683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FF5866"/>
    <w:multiLevelType w:val="multilevel"/>
    <w:tmpl w:val="1E54BD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31036F"/>
    <w:multiLevelType w:val="hybridMultilevel"/>
    <w:tmpl w:val="E4CAAE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8F16F20"/>
    <w:multiLevelType w:val="hybridMultilevel"/>
    <w:tmpl w:val="0240CD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040E27"/>
    <w:multiLevelType w:val="hybridMultilevel"/>
    <w:tmpl w:val="27E4A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78079BB"/>
    <w:multiLevelType w:val="hybridMultilevel"/>
    <w:tmpl w:val="78826EC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6CF77C2C"/>
    <w:multiLevelType w:val="hybridMultilevel"/>
    <w:tmpl w:val="014878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9"/>
  </w:num>
  <w:num w:numId="4">
    <w:abstractNumId w:val="8"/>
  </w:num>
  <w:num w:numId="5">
    <w:abstractNumId w:val="0"/>
  </w:num>
  <w:num w:numId="6">
    <w:abstractNumId w:val="3"/>
  </w:num>
  <w:num w:numId="7">
    <w:abstractNumId w:val="6"/>
  </w:num>
  <w:num w:numId="8">
    <w:abstractNumId w:val="7"/>
  </w:num>
  <w:num w:numId="9">
    <w:abstractNumId w:val="4"/>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352"/>
    <w:rsid w:val="00002149"/>
    <w:rsid w:val="000113CC"/>
    <w:rsid w:val="000145DB"/>
    <w:rsid w:val="00016E0A"/>
    <w:rsid w:val="000174CE"/>
    <w:rsid w:val="00020C95"/>
    <w:rsid w:val="00024718"/>
    <w:rsid w:val="00030016"/>
    <w:rsid w:val="000332DD"/>
    <w:rsid w:val="00043263"/>
    <w:rsid w:val="000619FB"/>
    <w:rsid w:val="00070C53"/>
    <w:rsid w:val="00070E0A"/>
    <w:rsid w:val="00075EB7"/>
    <w:rsid w:val="00082EF3"/>
    <w:rsid w:val="00092C28"/>
    <w:rsid w:val="000979A0"/>
    <w:rsid w:val="000A582F"/>
    <w:rsid w:val="000A78C3"/>
    <w:rsid w:val="000B7874"/>
    <w:rsid w:val="000D55FF"/>
    <w:rsid w:val="000F57E8"/>
    <w:rsid w:val="000F7837"/>
    <w:rsid w:val="0011036E"/>
    <w:rsid w:val="00110E58"/>
    <w:rsid w:val="001112DF"/>
    <w:rsid w:val="00113977"/>
    <w:rsid w:val="001441DA"/>
    <w:rsid w:val="001467BD"/>
    <w:rsid w:val="00146F13"/>
    <w:rsid w:val="00152547"/>
    <w:rsid w:val="001525D6"/>
    <w:rsid w:val="001534C3"/>
    <w:rsid w:val="001565E4"/>
    <w:rsid w:val="00162876"/>
    <w:rsid w:val="00164B24"/>
    <w:rsid w:val="00165020"/>
    <w:rsid w:val="0016537F"/>
    <w:rsid w:val="00167F2F"/>
    <w:rsid w:val="001800AF"/>
    <w:rsid w:val="00184C95"/>
    <w:rsid w:val="001A1E2A"/>
    <w:rsid w:val="001A7F8C"/>
    <w:rsid w:val="001C04CD"/>
    <w:rsid w:val="001C2834"/>
    <w:rsid w:val="001C2C97"/>
    <w:rsid w:val="001C3B06"/>
    <w:rsid w:val="001C3EDF"/>
    <w:rsid w:val="001D73E0"/>
    <w:rsid w:val="001F2691"/>
    <w:rsid w:val="001F505D"/>
    <w:rsid w:val="001F7F00"/>
    <w:rsid w:val="00200C83"/>
    <w:rsid w:val="00206873"/>
    <w:rsid w:val="0021512E"/>
    <w:rsid w:val="00217C30"/>
    <w:rsid w:val="002323EE"/>
    <w:rsid w:val="002324D8"/>
    <w:rsid w:val="00232FC7"/>
    <w:rsid w:val="002522F7"/>
    <w:rsid w:val="00255EF4"/>
    <w:rsid w:val="00260576"/>
    <w:rsid w:val="0027653E"/>
    <w:rsid w:val="002901F4"/>
    <w:rsid w:val="00294863"/>
    <w:rsid w:val="002A11DE"/>
    <w:rsid w:val="002B1432"/>
    <w:rsid w:val="002B17D6"/>
    <w:rsid w:val="002C5B09"/>
    <w:rsid w:val="002C7529"/>
    <w:rsid w:val="002E4BFE"/>
    <w:rsid w:val="002E5CF5"/>
    <w:rsid w:val="00305063"/>
    <w:rsid w:val="00311D01"/>
    <w:rsid w:val="0031345B"/>
    <w:rsid w:val="00315DDE"/>
    <w:rsid w:val="00332431"/>
    <w:rsid w:val="0033591F"/>
    <w:rsid w:val="00362F3B"/>
    <w:rsid w:val="00371721"/>
    <w:rsid w:val="0037270A"/>
    <w:rsid w:val="00381A2B"/>
    <w:rsid w:val="003828CB"/>
    <w:rsid w:val="00387DE5"/>
    <w:rsid w:val="00396D79"/>
    <w:rsid w:val="003A37BA"/>
    <w:rsid w:val="003A57F9"/>
    <w:rsid w:val="003B09B7"/>
    <w:rsid w:val="003C659B"/>
    <w:rsid w:val="003C782B"/>
    <w:rsid w:val="003E458C"/>
    <w:rsid w:val="003F56E1"/>
    <w:rsid w:val="004028A6"/>
    <w:rsid w:val="0041410F"/>
    <w:rsid w:val="00417B34"/>
    <w:rsid w:val="00433F41"/>
    <w:rsid w:val="004445E0"/>
    <w:rsid w:val="0044502A"/>
    <w:rsid w:val="00456B49"/>
    <w:rsid w:val="00471C71"/>
    <w:rsid w:val="004A0923"/>
    <w:rsid w:val="004B06E1"/>
    <w:rsid w:val="004B2752"/>
    <w:rsid w:val="004B4241"/>
    <w:rsid w:val="004C3A88"/>
    <w:rsid w:val="004D797E"/>
    <w:rsid w:val="004E3F28"/>
    <w:rsid w:val="004E418E"/>
    <w:rsid w:val="004E706B"/>
    <w:rsid w:val="005023EF"/>
    <w:rsid w:val="00506B74"/>
    <w:rsid w:val="00532729"/>
    <w:rsid w:val="005343A7"/>
    <w:rsid w:val="00540A77"/>
    <w:rsid w:val="00540D36"/>
    <w:rsid w:val="00547AE1"/>
    <w:rsid w:val="00561570"/>
    <w:rsid w:val="0056523D"/>
    <w:rsid w:val="00582163"/>
    <w:rsid w:val="005A1345"/>
    <w:rsid w:val="005A2725"/>
    <w:rsid w:val="005A3D56"/>
    <w:rsid w:val="005A7067"/>
    <w:rsid w:val="005B445E"/>
    <w:rsid w:val="005B6A8E"/>
    <w:rsid w:val="005C381F"/>
    <w:rsid w:val="005D0679"/>
    <w:rsid w:val="005F27F9"/>
    <w:rsid w:val="00602899"/>
    <w:rsid w:val="00602CEB"/>
    <w:rsid w:val="006119BB"/>
    <w:rsid w:val="006149D1"/>
    <w:rsid w:val="00634893"/>
    <w:rsid w:val="00637EBB"/>
    <w:rsid w:val="006475CE"/>
    <w:rsid w:val="00656244"/>
    <w:rsid w:val="0065697D"/>
    <w:rsid w:val="00661CA9"/>
    <w:rsid w:val="00676B7C"/>
    <w:rsid w:val="006774B8"/>
    <w:rsid w:val="00686204"/>
    <w:rsid w:val="00696C54"/>
    <w:rsid w:val="006A0CFB"/>
    <w:rsid w:val="006A3E86"/>
    <w:rsid w:val="006B5494"/>
    <w:rsid w:val="006C34D7"/>
    <w:rsid w:val="006C38F2"/>
    <w:rsid w:val="006C687D"/>
    <w:rsid w:val="006C78D8"/>
    <w:rsid w:val="006E3CA7"/>
    <w:rsid w:val="006F0937"/>
    <w:rsid w:val="006F5EF1"/>
    <w:rsid w:val="006F79A9"/>
    <w:rsid w:val="00700044"/>
    <w:rsid w:val="00707636"/>
    <w:rsid w:val="007167B7"/>
    <w:rsid w:val="007271A4"/>
    <w:rsid w:val="007479F5"/>
    <w:rsid w:val="00750227"/>
    <w:rsid w:val="0075128B"/>
    <w:rsid w:val="007521B6"/>
    <w:rsid w:val="00762616"/>
    <w:rsid w:val="00764FDC"/>
    <w:rsid w:val="00771E04"/>
    <w:rsid w:val="0077375D"/>
    <w:rsid w:val="007C188C"/>
    <w:rsid w:val="007E0BE2"/>
    <w:rsid w:val="007F20E3"/>
    <w:rsid w:val="008074F3"/>
    <w:rsid w:val="00812DBF"/>
    <w:rsid w:val="008277DC"/>
    <w:rsid w:val="00842608"/>
    <w:rsid w:val="00844030"/>
    <w:rsid w:val="00844D5B"/>
    <w:rsid w:val="008450C2"/>
    <w:rsid w:val="008545A2"/>
    <w:rsid w:val="0087266A"/>
    <w:rsid w:val="0088126B"/>
    <w:rsid w:val="00883B18"/>
    <w:rsid w:val="00883FC9"/>
    <w:rsid w:val="0089033E"/>
    <w:rsid w:val="00891FB7"/>
    <w:rsid w:val="008A0D10"/>
    <w:rsid w:val="008B675F"/>
    <w:rsid w:val="008D1851"/>
    <w:rsid w:val="008D2F05"/>
    <w:rsid w:val="008E5CD0"/>
    <w:rsid w:val="008F2638"/>
    <w:rsid w:val="008F2E2E"/>
    <w:rsid w:val="00902587"/>
    <w:rsid w:val="00902F5D"/>
    <w:rsid w:val="009056AF"/>
    <w:rsid w:val="00910827"/>
    <w:rsid w:val="00915FDA"/>
    <w:rsid w:val="00920887"/>
    <w:rsid w:val="00924AB5"/>
    <w:rsid w:val="0093545F"/>
    <w:rsid w:val="00950F0D"/>
    <w:rsid w:val="0096386B"/>
    <w:rsid w:val="009645CF"/>
    <w:rsid w:val="00965978"/>
    <w:rsid w:val="00977E00"/>
    <w:rsid w:val="009A29FC"/>
    <w:rsid w:val="009D0F9B"/>
    <w:rsid w:val="009D5F5D"/>
    <w:rsid w:val="009E2E13"/>
    <w:rsid w:val="009E3956"/>
    <w:rsid w:val="009F1946"/>
    <w:rsid w:val="00A06544"/>
    <w:rsid w:val="00A071ED"/>
    <w:rsid w:val="00A16170"/>
    <w:rsid w:val="00A2034B"/>
    <w:rsid w:val="00A26E88"/>
    <w:rsid w:val="00A3197A"/>
    <w:rsid w:val="00A33F40"/>
    <w:rsid w:val="00A469EA"/>
    <w:rsid w:val="00A54F38"/>
    <w:rsid w:val="00A5639E"/>
    <w:rsid w:val="00A75DAE"/>
    <w:rsid w:val="00A76F97"/>
    <w:rsid w:val="00A77E2F"/>
    <w:rsid w:val="00A8280A"/>
    <w:rsid w:val="00A95238"/>
    <w:rsid w:val="00AA3573"/>
    <w:rsid w:val="00AB0B2E"/>
    <w:rsid w:val="00AB2B9A"/>
    <w:rsid w:val="00AC1D60"/>
    <w:rsid w:val="00AC6995"/>
    <w:rsid w:val="00AD1299"/>
    <w:rsid w:val="00AD5EA2"/>
    <w:rsid w:val="00AE79A2"/>
    <w:rsid w:val="00AE7EE4"/>
    <w:rsid w:val="00AF1373"/>
    <w:rsid w:val="00AF55E0"/>
    <w:rsid w:val="00B0026C"/>
    <w:rsid w:val="00B119B3"/>
    <w:rsid w:val="00B17F38"/>
    <w:rsid w:val="00B21860"/>
    <w:rsid w:val="00B21963"/>
    <w:rsid w:val="00B32D34"/>
    <w:rsid w:val="00B44DB5"/>
    <w:rsid w:val="00B47EAE"/>
    <w:rsid w:val="00B50C7E"/>
    <w:rsid w:val="00B57435"/>
    <w:rsid w:val="00B669E2"/>
    <w:rsid w:val="00B75B54"/>
    <w:rsid w:val="00B864A3"/>
    <w:rsid w:val="00B91B7A"/>
    <w:rsid w:val="00B92F37"/>
    <w:rsid w:val="00BA165A"/>
    <w:rsid w:val="00BA1B5A"/>
    <w:rsid w:val="00BA1D43"/>
    <w:rsid w:val="00BA20DC"/>
    <w:rsid w:val="00BB4C42"/>
    <w:rsid w:val="00BC411F"/>
    <w:rsid w:val="00BD289D"/>
    <w:rsid w:val="00BD45A3"/>
    <w:rsid w:val="00BE20CC"/>
    <w:rsid w:val="00BE5282"/>
    <w:rsid w:val="00C06BD2"/>
    <w:rsid w:val="00C1184E"/>
    <w:rsid w:val="00C6182A"/>
    <w:rsid w:val="00C64016"/>
    <w:rsid w:val="00C64203"/>
    <w:rsid w:val="00C80A69"/>
    <w:rsid w:val="00C90926"/>
    <w:rsid w:val="00C96E2E"/>
    <w:rsid w:val="00CA2C2A"/>
    <w:rsid w:val="00CB6569"/>
    <w:rsid w:val="00CB7BB3"/>
    <w:rsid w:val="00CC0A00"/>
    <w:rsid w:val="00CD0326"/>
    <w:rsid w:val="00CD1690"/>
    <w:rsid w:val="00CD5862"/>
    <w:rsid w:val="00CF3A4E"/>
    <w:rsid w:val="00CF4FB0"/>
    <w:rsid w:val="00CF7746"/>
    <w:rsid w:val="00CF791D"/>
    <w:rsid w:val="00D02FFE"/>
    <w:rsid w:val="00D1238A"/>
    <w:rsid w:val="00D14602"/>
    <w:rsid w:val="00D20C36"/>
    <w:rsid w:val="00D2563D"/>
    <w:rsid w:val="00D32125"/>
    <w:rsid w:val="00D33DBE"/>
    <w:rsid w:val="00D4699F"/>
    <w:rsid w:val="00D6746A"/>
    <w:rsid w:val="00D70F76"/>
    <w:rsid w:val="00D72BF1"/>
    <w:rsid w:val="00D7724B"/>
    <w:rsid w:val="00D7774C"/>
    <w:rsid w:val="00D809FA"/>
    <w:rsid w:val="00D83946"/>
    <w:rsid w:val="00D84AA3"/>
    <w:rsid w:val="00D84D15"/>
    <w:rsid w:val="00D91C5A"/>
    <w:rsid w:val="00D96352"/>
    <w:rsid w:val="00DA190D"/>
    <w:rsid w:val="00DA56E2"/>
    <w:rsid w:val="00DB11E1"/>
    <w:rsid w:val="00DB46DA"/>
    <w:rsid w:val="00DB74C1"/>
    <w:rsid w:val="00DD6686"/>
    <w:rsid w:val="00DE5791"/>
    <w:rsid w:val="00DE588A"/>
    <w:rsid w:val="00E14A6C"/>
    <w:rsid w:val="00E22E88"/>
    <w:rsid w:val="00E2758B"/>
    <w:rsid w:val="00E31357"/>
    <w:rsid w:val="00E34AE0"/>
    <w:rsid w:val="00E366F4"/>
    <w:rsid w:val="00E61B85"/>
    <w:rsid w:val="00E67A16"/>
    <w:rsid w:val="00E714B2"/>
    <w:rsid w:val="00E72641"/>
    <w:rsid w:val="00E76795"/>
    <w:rsid w:val="00E863DF"/>
    <w:rsid w:val="00E91763"/>
    <w:rsid w:val="00E94130"/>
    <w:rsid w:val="00E950E5"/>
    <w:rsid w:val="00EA11C7"/>
    <w:rsid w:val="00EA7A44"/>
    <w:rsid w:val="00EC54AF"/>
    <w:rsid w:val="00EC7914"/>
    <w:rsid w:val="00ED43F5"/>
    <w:rsid w:val="00ED4BB0"/>
    <w:rsid w:val="00ED5501"/>
    <w:rsid w:val="00EE6DA0"/>
    <w:rsid w:val="00F00F61"/>
    <w:rsid w:val="00F03850"/>
    <w:rsid w:val="00F12787"/>
    <w:rsid w:val="00F2669B"/>
    <w:rsid w:val="00F32DBB"/>
    <w:rsid w:val="00F32F9D"/>
    <w:rsid w:val="00F46297"/>
    <w:rsid w:val="00F46F13"/>
    <w:rsid w:val="00F54218"/>
    <w:rsid w:val="00F5482E"/>
    <w:rsid w:val="00F568C6"/>
    <w:rsid w:val="00F66885"/>
    <w:rsid w:val="00F77641"/>
    <w:rsid w:val="00F839D9"/>
    <w:rsid w:val="00F9367A"/>
    <w:rsid w:val="00F93FE5"/>
    <w:rsid w:val="00F947E1"/>
    <w:rsid w:val="00F97A2D"/>
    <w:rsid w:val="00FA4274"/>
    <w:rsid w:val="00FA7309"/>
    <w:rsid w:val="00FB1B6C"/>
    <w:rsid w:val="00FB5460"/>
    <w:rsid w:val="00FB6B13"/>
    <w:rsid w:val="00FD248F"/>
    <w:rsid w:val="00FE2C44"/>
    <w:rsid w:val="00FF31C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AB353"/>
  <w15:docId w15:val="{D64CC705-1085-4559-A8FC-81DA2389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jc w:val="center"/>
      <w:outlineLvl w:val="0"/>
    </w:pPr>
    <w:rPr>
      <w:rFonts w:ascii="Times New Roman" w:eastAsia="Times New Roman" w:hAnsi="Times New Roman" w:cs="Times New Roman"/>
      <w:b/>
      <w:bCs/>
      <w:sz w:val="32"/>
      <w:szCs w:val="32"/>
    </w:rPr>
  </w:style>
  <w:style w:type="paragraph" w:styleId="Ttulo2">
    <w:name w:val="heading 2"/>
    <w:basedOn w:val="Normal"/>
    <w:next w:val="Normal"/>
    <w:uiPriority w:val="9"/>
    <w:semiHidden/>
    <w:unhideWhenUsed/>
    <w:qFormat/>
    <w:pPr>
      <w:keepNext/>
      <w:keepLines/>
      <w:spacing w:before="200"/>
      <w:outlineLvl w:val="1"/>
    </w:pPr>
    <w:rPr>
      <w:b/>
      <w:bCs/>
      <w:color w:val="4F81BD"/>
      <w:sz w:val="26"/>
      <w:szCs w:val="26"/>
    </w:rPr>
  </w:style>
  <w:style w:type="paragraph" w:styleId="Ttulo3">
    <w:name w:val="heading 3"/>
    <w:basedOn w:val="Normal"/>
    <w:next w:val="Normal"/>
    <w:uiPriority w:val="9"/>
    <w:semiHidden/>
    <w:unhideWhenUsed/>
    <w:qFormat/>
    <w:pPr>
      <w:keepNext/>
      <w:keepLines/>
      <w:spacing w:before="200"/>
      <w:outlineLvl w:val="2"/>
    </w:pPr>
    <w:rPr>
      <w:b/>
      <w:bCs/>
      <w:color w:val="4F81BD"/>
    </w:rPr>
  </w:style>
  <w:style w:type="paragraph" w:styleId="Ttulo4">
    <w:name w:val="heading 4"/>
    <w:basedOn w:val="Normal"/>
    <w:next w:val="Normal"/>
    <w:uiPriority w:val="9"/>
    <w:semiHidden/>
    <w:unhideWhenUsed/>
    <w:qFormat/>
    <w:pPr>
      <w:keepNext/>
      <w:jc w:val="center"/>
      <w:outlineLvl w:val="3"/>
    </w:pPr>
    <w:rPr>
      <w:rFonts w:ascii="Times New Roman" w:eastAsia="Times New Roman" w:hAnsi="Times New Roman" w:cs="Times New Roman"/>
      <w:b/>
      <w:bCs/>
      <w:sz w:val="28"/>
      <w:szCs w:val="28"/>
    </w:rPr>
  </w:style>
  <w:style w:type="paragraph" w:styleId="Ttulo5">
    <w:name w:val="heading 5"/>
    <w:basedOn w:val="Normal"/>
    <w:next w:val="Normal"/>
    <w:uiPriority w:val="9"/>
    <w:semiHidden/>
    <w:unhideWhenUsed/>
    <w:qFormat/>
    <w:pPr>
      <w:keepNext/>
      <w:keepLines/>
      <w:spacing w:before="200"/>
      <w:outlineLvl w:val="4"/>
    </w:pPr>
    <w:rPr>
      <w:rFonts w:ascii="Calibri" w:eastAsia="Calibri" w:hAnsi="Calibri" w:cs="Calibri"/>
      <w:color w:val="1E4D78"/>
    </w:rPr>
  </w:style>
  <w:style w:type="paragraph" w:styleId="Ttulo6">
    <w:name w:val="heading 6"/>
    <w:basedOn w:val="Normal"/>
    <w:next w:val="Normal"/>
    <w:uiPriority w:val="9"/>
    <w:semiHidden/>
    <w:unhideWhenUsed/>
    <w:qFormat/>
    <w:pPr>
      <w:keepNext/>
      <w:keepLines/>
      <w:spacing w:before="200"/>
      <w:outlineLvl w:val="5"/>
    </w:pPr>
    <w:rPr>
      <w:rFonts w:ascii="Calibri" w:eastAsia="Calibri" w:hAnsi="Calibri" w:cs="Calibri"/>
      <w:i/>
      <w:iCs/>
      <w:color w:val="1E4D78"/>
    </w:rPr>
  </w:style>
  <w:style w:type="paragraph" w:styleId="Ttulo9">
    <w:name w:val="heading 9"/>
    <w:basedOn w:val="Normal"/>
    <w:next w:val="Normal"/>
    <w:link w:val="Ttulo9Car"/>
    <w:uiPriority w:val="9"/>
    <w:semiHidden/>
    <w:unhideWhenUsed/>
    <w:qFormat/>
    <w:rsid w:val="002E4BFE"/>
    <w:pPr>
      <w:keepNext/>
      <w:keepLines/>
      <w:spacing w:line="259"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pPr>
      <w:pBdr>
        <w:bottom w:val="single" w:sz="8" w:space="4" w:color="5B9BD5"/>
      </w:pBdr>
      <w:spacing w:after="300"/>
    </w:pPr>
    <w:rPr>
      <w:rFonts w:ascii="Calibri" w:eastAsia="Calibri" w:hAnsi="Calibri" w:cs="Calibri"/>
      <w:color w:val="323E4F"/>
      <w:sz w:val="52"/>
      <w:szCs w:val="52"/>
    </w:rPr>
  </w:style>
  <w:style w:type="table" w:customStyle="1" w:styleId="TableNormal1">
    <w:name w:val="TableNormal1"/>
    <w:tblPr>
      <w:tblCellMar>
        <w:top w:w="100" w:type="dxa"/>
        <w:left w:w="100" w:type="dxa"/>
        <w:bottom w:w="100" w:type="dxa"/>
        <w:right w:w="100" w:type="dxa"/>
      </w:tblCellMar>
    </w:tbl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Numeración de párrafos"/>
    <w:basedOn w:val="Normal"/>
    <w:uiPriority w:val="34"/>
    <w:qFormat/>
    <w:rsid w:val="00FF6E25"/>
    <w:pPr>
      <w:ind w:left="720"/>
      <w:contextualSpacing/>
    </w:pPr>
  </w:style>
  <w:style w:type="character" w:styleId="Hipervnculo">
    <w:name w:val="Hyperlink"/>
    <w:uiPriority w:val="99"/>
    <w:rsid w:val="0033538F"/>
    <w:rPr>
      <w:color w:val="0000FF"/>
      <w:u w:val="single"/>
    </w:rPr>
  </w:style>
  <w:style w:type="character" w:customStyle="1" w:styleId="xt0b8zv">
    <w:name w:val="xt0b8zv"/>
    <w:basedOn w:val="Fuentedeprrafopredeter"/>
    <w:rsid w:val="00F71408"/>
  </w:style>
  <w:style w:type="character" w:customStyle="1" w:styleId="x1e558r4">
    <w:name w:val="x1e558r4"/>
    <w:basedOn w:val="Fuentedeprrafopredeter"/>
    <w:rsid w:val="00F71408"/>
  </w:style>
  <w:style w:type="paragraph" w:styleId="NormalWeb">
    <w:name w:val="Normal (Web)"/>
    <w:basedOn w:val="Normal"/>
    <w:uiPriority w:val="99"/>
    <w:unhideWhenUsed/>
    <w:rsid w:val="0081559F"/>
    <w:pPr>
      <w:spacing w:before="100" w:beforeAutospacing="1" w:after="100" w:afterAutospacing="1"/>
    </w:pPr>
    <w:rPr>
      <w:rFonts w:ascii="Times New Roman" w:eastAsia="Times New Roman" w:hAnsi="Times New Roman" w:cs="Times New Roman"/>
      <w:sz w:val="24"/>
      <w:szCs w:val="24"/>
    </w:rPr>
  </w:style>
  <w:style w:type="character" w:customStyle="1" w:styleId="il">
    <w:name w:val="il"/>
    <w:basedOn w:val="Fuentedeprrafopredeter"/>
    <w:rsid w:val="00372531"/>
  </w:style>
  <w:style w:type="character" w:styleId="nfasis">
    <w:name w:val="Emphasis"/>
    <w:basedOn w:val="Fuentedeprrafopredeter"/>
    <w:uiPriority w:val="20"/>
    <w:qFormat/>
    <w:rsid w:val="0036431C"/>
    <w:rPr>
      <w:i/>
      <w:iCs/>
    </w:rPr>
  </w:style>
  <w:style w:type="paragraph" w:styleId="Textodeglobo">
    <w:name w:val="Balloon Text"/>
    <w:basedOn w:val="Normal"/>
    <w:link w:val="TextodegloboCar"/>
    <w:uiPriority w:val="99"/>
    <w:semiHidden/>
    <w:unhideWhenUsed/>
    <w:rsid w:val="005A7F1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A7F1B"/>
    <w:rPr>
      <w:rFonts w:ascii="Segoe UI" w:hAnsi="Segoe UI" w:cs="Segoe UI"/>
      <w:sz w:val="18"/>
      <w:szCs w:val="18"/>
    </w:rPr>
  </w:style>
  <w:style w:type="character" w:styleId="nfasissutil">
    <w:name w:val="Subtle Emphasis"/>
    <w:basedOn w:val="Fuentedeprrafopredeter"/>
    <w:uiPriority w:val="19"/>
    <w:qFormat/>
    <w:rsid w:val="00460AE2"/>
    <w:rPr>
      <w:i/>
      <w:iCs/>
      <w:color w:val="404040" w:themeColor="text1" w:themeTint="BF"/>
    </w:rPr>
  </w:style>
  <w:style w:type="character" w:customStyle="1" w:styleId="Mencinsinresolver1">
    <w:name w:val="Mención sin resolver1"/>
    <w:basedOn w:val="Fuentedeprrafopredeter"/>
    <w:uiPriority w:val="99"/>
    <w:semiHidden/>
    <w:unhideWhenUsed/>
    <w:rsid w:val="004726B3"/>
    <w:rPr>
      <w:color w:val="605E5C"/>
      <w:shd w:val="clear" w:color="auto" w:fill="E1DFDD"/>
    </w:rPr>
  </w:style>
  <w:style w:type="character" w:styleId="Textoennegrita">
    <w:name w:val="Strong"/>
    <w:basedOn w:val="Fuentedeprrafopredeter"/>
    <w:uiPriority w:val="22"/>
    <w:qFormat/>
    <w:rsid w:val="005E7298"/>
    <w:rPr>
      <w:b/>
      <w:bCs/>
    </w:rPr>
  </w:style>
  <w:style w:type="paragraph" w:styleId="Textoindependiente">
    <w:name w:val="Body Text"/>
    <w:basedOn w:val="Normal"/>
    <w:link w:val="TextoindependienteCar"/>
    <w:qFormat/>
    <w:rsid w:val="00FD552F"/>
    <w:pPr>
      <w:spacing w:before="180" w:after="180"/>
    </w:pPr>
    <w:rPr>
      <w:rFonts w:asciiTheme="minorHAnsi" w:eastAsiaTheme="minorHAnsi" w:hAnsiTheme="minorHAnsi" w:cstheme="minorBidi"/>
      <w:sz w:val="24"/>
      <w:szCs w:val="24"/>
      <w:lang w:val="en-US" w:eastAsia="en-US"/>
    </w:rPr>
  </w:style>
  <w:style w:type="character" w:customStyle="1" w:styleId="TextoindependienteCar">
    <w:name w:val="Texto independiente Car"/>
    <w:basedOn w:val="Fuentedeprrafopredeter"/>
    <w:link w:val="Textoindependiente"/>
    <w:rsid w:val="00FD552F"/>
    <w:rPr>
      <w:rFonts w:asciiTheme="minorHAnsi" w:eastAsiaTheme="minorHAnsi" w:hAnsiTheme="minorHAnsi" w:cstheme="minorBidi"/>
      <w:sz w:val="24"/>
      <w:szCs w:val="24"/>
      <w:lang w:val="en-US" w:eastAsia="en-US"/>
    </w:rPr>
  </w:style>
  <w:style w:type="character" w:customStyle="1" w:styleId="Mencinsinresolver2">
    <w:name w:val="Mención sin resolver2"/>
    <w:basedOn w:val="Fuentedeprrafopredeter"/>
    <w:uiPriority w:val="99"/>
    <w:semiHidden/>
    <w:unhideWhenUsed/>
    <w:rsid w:val="00766421"/>
    <w:rPr>
      <w:color w:val="605E5C"/>
      <w:shd w:val="clear" w:color="auto" w:fill="E1DFDD"/>
    </w:rPr>
  </w:style>
  <w:style w:type="paragraph" w:styleId="Subttulo">
    <w:name w:val="Subtitle"/>
    <w:basedOn w:val="Normal"/>
    <w:next w:val="Normal"/>
    <w:uiPriority w:val="11"/>
    <w:qFormat/>
    <w:pPr>
      <w:spacing w:before="100" w:after="100"/>
    </w:pPr>
    <w:rPr>
      <w:rFonts w:ascii="Times New Roman" w:eastAsia="Times New Roman" w:hAnsi="Times New Roman" w:cs="Times New Roman"/>
      <w:sz w:val="24"/>
      <w:szCs w:val="24"/>
    </w:rPr>
  </w:style>
  <w:style w:type="character" w:customStyle="1" w:styleId="TtuloCar">
    <w:name w:val="Título Car"/>
    <w:basedOn w:val="Fuentedeprrafopredeter"/>
    <w:link w:val="Ttulo"/>
    <w:uiPriority w:val="10"/>
    <w:rsid w:val="000979A0"/>
    <w:rPr>
      <w:rFonts w:ascii="Calibri" w:eastAsia="Calibri" w:hAnsi="Calibri" w:cs="Calibri"/>
      <w:color w:val="323E4F"/>
      <w:sz w:val="52"/>
      <w:szCs w:val="52"/>
    </w:rPr>
  </w:style>
  <w:style w:type="character" w:customStyle="1" w:styleId="Ttulo9Car">
    <w:name w:val="Título 9 Car"/>
    <w:basedOn w:val="Fuentedeprrafopredeter"/>
    <w:link w:val="Ttulo9"/>
    <w:uiPriority w:val="9"/>
    <w:semiHidden/>
    <w:rsid w:val="002E4BFE"/>
    <w:rPr>
      <w:rFonts w:asciiTheme="minorHAnsi" w:eastAsiaTheme="majorEastAsia" w:hAnsiTheme="minorHAnsi" w:cstheme="majorBidi"/>
      <w:color w:val="272727" w:themeColor="text1" w:themeTint="D8"/>
      <w:kern w:val="2"/>
      <w:lang w:eastAsia="en-US"/>
      <w14:ligatures w14:val="standardContextual"/>
    </w:rPr>
  </w:style>
  <w:style w:type="character" w:customStyle="1" w:styleId="whitespace-normal">
    <w:name w:val="whitespace-normal"/>
    <w:basedOn w:val="Fuentedeprrafopredeter"/>
    <w:rsid w:val="00D25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356191">
      <w:bodyDiv w:val="1"/>
      <w:marLeft w:val="0"/>
      <w:marRight w:val="0"/>
      <w:marTop w:val="0"/>
      <w:marBottom w:val="0"/>
      <w:divBdr>
        <w:top w:val="none" w:sz="0" w:space="0" w:color="auto"/>
        <w:left w:val="none" w:sz="0" w:space="0" w:color="auto"/>
        <w:bottom w:val="none" w:sz="0" w:space="0" w:color="auto"/>
        <w:right w:val="none" w:sz="0" w:space="0" w:color="auto"/>
      </w:divBdr>
    </w:div>
    <w:div w:id="547109535">
      <w:bodyDiv w:val="1"/>
      <w:marLeft w:val="0"/>
      <w:marRight w:val="0"/>
      <w:marTop w:val="0"/>
      <w:marBottom w:val="0"/>
      <w:divBdr>
        <w:top w:val="none" w:sz="0" w:space="0" w:color="auto"/>
        <w:left w:val="none" w:sz="0" w:space="0" w:color="auto"/>
        <w:bottom w:val="none" w:sz="0" w:space="0" w:color="auto"/>
        <w:right w:val="none" w:sz="0" w:space="0" w:color="auto"/>
      </w:divBdr>
    </w:div>
    <w:div w:id="611547463">
      <w:bodyDiv w:val="1"/>
      <w:marLeft w:val="0"/>
      <w:marRight w:val="0"/>
      <w:marTop w:val="0"/>
      <w:marBottom w:val="0"/>
      <w:divBdr>
        <w:top w:val="none" w:sz="0" w:space="0" w:color="auto"/>
        <w:left w:val="none" w:sz="0" w:space="0" w:color="auto"/>
        <w:bottom w:val="none" w:sz="0" w:space="0" w:color="auto"/>
        <w:right w:val="none" w:sz="0" w:space="0" w:color="auto"/>
      </w:divBdr>
    </w:div>
    <w:div w:id="660696328">
      <w:bodyDiv w:val="1"/>
      <w:marLeft w:val="0"/>
      <w:marRight w:val="0"/>
      <w:marTop w:val="0"/>
      <w:marBottom w:val="0"/>
      <w:divBdr>
        <w:top w:val="none" w:sz="0" w:space="0" w:color="auto"/>
        <w:left w:val="none" w:sz="0" w:space="0" w:color="auto"/>
        <w:bottom w:val="none" w:sz="0" w:space="0" w:color="auto"/>
        <w:right w:val="none" w:sz="0" w:space="0" w:color="auto"/>
      </w:divBdr>
    </w:div>
    <w:div w:id="854852108">
      <w:bodyDiv w:val="1"/>
      <w:marLeft w:val="0"/>
      <w:marRight w:val="0"/>
      <w:marTop w:val="0"/>
      <w:marBottom w:val="0"/>
      <w:divBdr>
        <w:top w:val="none" w:sz="0" w:space="0" w:color="auto"/>
        <w:left w:val="none" w:sz="0" w:space="0" w:color="auto"/>
        <w:bottom w:val="none" w:sz="0" w:space="0" w:color="auto"/>
        <w:right w:val="none" w:sz="0" w:space="0" w:color="auto"/>
      </w:divBdr>
      <w:divsChild>
        <w:div w:id="123237228">
          <w:marLeft w:val="0"/>
          <w:marRight w:val="0"/>
          <w:marTop w:val="0"/>
          <w:marBottom w:val="0"/>
          <w:divBdr>
            <w:top w:val="none" w:sz="0" w:space="0" w:color="auto"/>
            <w:left w:val="none" w:sz="0" w:space="0" w:color="auto"/>
            <w:bottom w:val="none" w:sz="0" w:space="0" w:color="auto"/>
            <w:right w:val="none" w:sz="0" w:space="0" w:color="auto"/>
          </w:divBdr>
          <w:divsChild>
            <w:div w:id="2015835073">
              <w:marLeft w:val="0"/>
              <w:marRight w:val="0"/>
              <w:marTop w:val="0"/>
              <w:marBottom w:val="0"/>
              <w:divBdr>
                <w:top w:val="none" w:sz="0" w:space="0" w:color="auto"/>
                <w:left w:val="none" w:sz="0" w:space="0" w:color="auto"/>
                <w:bottom w:val="none" w:sz="0" w:space="0" w:color="auto"/>
                <w:right w:val="none" w:sz="0" w:space="0" w:color="auto"/>
              </w:divBdr>
              <w:divsChild>
                <w:div w:id="435298840">
                  <w:marLeft w:val="0"/>
                  <w:marRight w:val="0"/>
                  <w:marTop w:val="0"/>
                  <w:marBottom w:val="0"/>
                  <w:divBdr>
                    <w:top w:val="none" w:sz="0" w:space="0" w:color="auto"/>
                    <w:left w:val="none" w:sz="0" w:space="0" w:color="auto"/>
                    <w:bottom w:val="none" w:sz="0" w:space="0" w:color="auto"/>
                    <w:right w:val="none" w:sz="0" w:space="0" w:color="auto"/>
                  </w:divBdr>
                  <w:divsChild>
                    <w:div w:id="1487478079">
                      <w:marLeft w:val="0"/>
                      <w:marRight w:val="0"/>
                      <w:marTop w:val="0"/>
                      <w:marBottom w:val="0"/>
                      <w:divBdr>
                        <w:top w:val="none" w:sz="0" w:space="0" w:color="auto"/>
                        <w:left w:val="none" w:sz="0" w:space="0" w:color="auto"/>
                        <w:bottom w:val="none" w:sz="0" w:space="0" w:color="auto"/>
                        <w:right w:val="none" w:sz="0" w:space="0" w:color="auto"/>
                      </w:divBdr>
                      <w:divsChild>
                        <w:div w:id="1410269196">
                          <w:marLeft w:val="0"/>
                          <w:marRight w:val="0"/>
                          <w:marTop w:val="0"/>
                          <w:marBottom w:val="0"/>
                          <w:divBdr>
                            <w:top w:val="none" w:sz="0" w:space="0" w:color="auto"/>
                            <w:left w:val="none" w:sz="0" w:space="0" w:color="auto"/>
                            <w:bottom w:val="none" w:sz="0" w:space="0" w:color="auto"/>
                            <w:right w:val="none" w:sz="0" w:space="0" w:color="auto"/>
                          </w:divBdr>
                          <w:divsChild>
                            <w:div w:id="1378973123">
                              <w:marLeft w:val="0"/>
                              <w:marRight w:val="0"/>
                              <w:marTop w:val="0"/>
                              <w:marBottom w:val="0"/>
                              <w:divBdr>
                                <w:top w:val="none" w:sz="0" w:space="0" w:color="auto"/>
                                <w:left w:val="none" w:sz="0" w:space="0" w:color="auto"/>
                                <w:bottom w:val="none" w:sz="0" w:space="0" w:color="auto"/>
                                <w:right w:val="none" w:sz="0" w:space="0" w:color="auto"/>
                              </w:divBdr>
                              <w:divsChild>
                                <w:div w:id="33083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9430452">
      <w:bodyDiv w:val="1"/>
      <w:marLeft w:val="0"/>
      <w:marRight w:val="0"/>
      <w:marTop w:val="0"/>
      <w:marBottom w:val="0"/>
      <w:divBdr>
        <w:top w:val="none" w:sz="0" w:space="0" w:color="auto"/>
        <w:left w:val="none" w:sz="0" w:space="0" w:color="auto"/>
        <w:bottom w:val="none" w:sz="0" w:space="0" w:color="auto"/>
        <w:right w:val="none" w:sz="0" w:space="0" w:color="auto"/>
      </w:divBdr>
    </w:div>
    <w:div w:id="1101030473">
      <w:bodyDiv w:val="1"/>
      <w:marLeft w:val="0"/>
      <w:marRight w:val="0"/>
      <w:marTop w:val="0"/>
      <w:marBottom w:val="0"/>
      <w:divBdr>
        <w:top w:val="none" w:sz="0" w:space="0" w:color="auto"/>
        <w:left w:val="none" w:sz="0" w:space="0" w:color="auto"/>
        <w:bottom w:val="none" w:sz="0" w:space="0" w:color="auto"/>
        <w:right w:val="none" w:sz="0" w:space="0" w:color="auto"/>
      </w:divBdr>
    </w:div>
    <w:div w:id="1142772426">
      <w:bodyDiv w:val="1"/>
      <w:marLeft w:val="0"/>
      <w:marRight w:val="0"/>
      <w:marTop w:val="0"/>
      <w:marBottom w:val="0"/>
      <w:divBdr>
        <w:top w:val="none" w:sz="0" w:space="0" w:color="auto"/>
        <w:left w:val="none" w:sz="0" w:space="0" w:color="auto"/>
        <w:bottom w:val="none" w:sz="0" w:space="0" w:color="auto"/>
        <w:right w:val="none" w:sz="0" w:space="0" w:color="auto"/>
      </w:divBdr>
    </w:div>
    <w:div w:id="1412894213">
      <w:bodyDiv w:val="1"/>
      <w:marLeft w:val="0"/>
      <w:marRight w:val="0"/>
      <w:marTop w:val="0"/>
      <w:marBottom w:val="0"/>
      <w:divBdr>
        <w:top w:val="none" w:sz="0" w:space="0" w:color="auto"/>
        <w:left w:val="none" w:sz="0" w:space="0" w:color="auto"/>
        <w:bottom w:val="none" w:sz="0" w:space="0" w:color="auto"/>
        <w:right w:val="none" w:sz="0" w:space="0" w:color="auto"/>
      </w:divBdr>
      <w:divsChild>
        <w:div w:id="550463260">
          <w:marLeft w:val="0"/>
          <w:marRight w:val="0"/>
          <w:marTop w:val="0"/>
          <w:marBottom w:val="0"/>
          <w:divBdr>
            <w:top w:val="none" w:sz="0" w:space="0" w:color="auto"/>
            <w:left w:val="none" w:sz="0" w:space="0" w:color="auto"/>
            <w:bottom w:val="none" w:sz="0" w:space="0" w:color="auto"/>
            <w:right w:val="none" w:sz="0" w:space="0" w:color="auto"/>
          </w:divBdr>
          <w:divsChild>
            <w:div w:id="759452382">
              <w:marLeft w:val="0"/>
              <w:marRight w:val="0"/>
              <w:marTop w:val="0"/>
              <w:marBottom w:val="0"/>
              <w:divBdr>
                <w:top w:val="none" w:sz="0" w:space="0" w:color="auto"/>
                <w:left w:val="none" w:sz="0" w:space="0" w:color="auto"/>
                <w:bottom w:val="none" w:sz="0" w:space="0" w:color="auto"/>
                <w:right w:val="none" w:sz="0" w:space="0" w:color="auto"/>
              </w:divBdr>
              <w:divsChild>
                <w:div w:id="1833328744">
                  <w:marLeft w:val="0"/>
                  <w:marRight w:val="0"/>
                  <w:marTop w:val="0"/>
                  <w:marBottom w:val="0"/>
                  <w:divBdr>
                    <w:top w:val="none" w:sz="0" w:space="0" w:color="auto"/>
                    <w:left w:val="none" w:sz="0" w:space="0" w:color="auto"/>
                    <w:bottom w:val="none" w:sz="0" w:space="0" w:color="auto"/>
                    <w:right w:val="none" w:sz="0" w:space="0" w:color="auto"/>
                  </w:divBdr>
                  <w:divsChild>
                    <w:div w:id="315839497">
                      <w:marLeft w:val="0"/>
                      <w:marRight w:val="0"/>
                      <w:marTop w:val="0"/>
                      <w:marBottom w:val="0"/>
                      <w:divBdr>
                        <w:top w:val="none" w:sz="0" w:space="0" w:color="auto"/>
                        <w:left w:val="none" w:sz="0" w:space="0" w:color="auto"/>
                        <w:bottom w:val="none" w:sz="0" w:space="0" w:color="auto"/>
                        <w:right w:val="none" w:sz="0" w:space="0" w:color="auto"/>
                      </w:divBdr>
                      <w:divsChild>
                        <w:div w:id="1741516188">
                          <w:marLeft w:val="0"/>
                          <w:marRight w:val="0"/>
                          <w:marTop w:val="0"/>
                          <w:marBottom w:val="0"/>
                          <w:divBdr>
                            <w:top w:val="none" w:sz="0" w:space="0" w:color="auto"/>
                            <w:left w:val="none" w:sz="0" w:space="0" w:color="auto"/>
                            <w:bottom w:val="none" w:sz="0" w:space="0" w:color="auto"/>
                            <w:right w:val="none" w:sz="0" w:space="0" w:color="auto"/>
                          </w:divBdr>
                          <w:divsChild>
                            <w:div w:id="1748260452">
                              <w:marLeft w:val="0"/>
                              <w:marRight w:val="0"/>
                              <w:marTop w:val="0"/>
                              <w:marBottom w:val="0"/>
                              <w:divBdr>
                                <w:top w:val="none" w:sz="0" w:space="0" w:color="auto"/>
                                <w:left w:val="none" w:sz="0" w:space="0" w:color="auto"/>
                                <w:bottom w:val="none" w:sz="0" w:space="0" w:color="auto"/>
                                <w:right w:val="none" w:sz="0" w:space="0" w:color="auto"/>
                              </w:divBdr>
                              <w:divsChild>
                                <w:div w:id="134763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542027">
      <w:bodyDiv w:val="1"/>
      <w:marLeft w:val="0"/>
      <w:marRight w:val="0"/>
      <w:marTop w:val="0"/>
      <w:marBottom w:val="0"/>
      <w:divBdr>
        <w:top w:val="none" w:sz="0" w:space="0" w:color="auto"/>
        <w:left w:val="none" w:sz="0" w:space="0" w:color="auto"/>
        <w:bottom w:val="none" w:sz="0" w:space="0" w:color="auto"/>
        <w:right w:val="none" w:sz="0" w:space="0" w:color="auto"/>
      </w:divBdr>
      <w:divsChild>
        <w:div w:id="307057642">
          <w:marLeft w:val="0"/>
          <w:marRight w:val="0"/>
          <w:marTop w:val="0"/>
          <w:marBottom w:val="0"/>
          <w:divBdr>
            <w:top w:val="none" w:sz="0" w:space="0" w:color="auto"/>
            <w:left w:val="none" w:sz="0" w:space="0" w:color="auto"/>
            <w:bottom w:val="none" w:sz="0" w:space="0" w:color="auto"/>
            <w:right w:val="none" w:sz="0" w:space="0" w:color="auto"/>
          </w:divBdr>
          <w:divsChild>
            <w:div w:id="805121027">
              <w:marLeft w:val="0"/>
              <w:marRight w:val="0"/>
              <w:marTop w:val="0"/>
              <w:marBottom w:val="0"/>
              <w:divBdr>
                <w:top w:val="none" w:sz="0" w:space="0" w:color="auto"/>
                <w:left w:val="none" w:sz="0" w:space="0" w:color="auto"/>
                <w:bottom w:val="none" w:sz="0" w:space="0" w:color="auto"/>
                <w:right w:val="none" w:sz="0" w:space="0" w:color="auto"/>
              </w:divBdr>
              <w:divsChild>
                <w:div w:id="1775707316">
                  <w:marLeft w:val="0"/>
                  <w:marRight w:val="0"/>
                  <w:marTop w:val="0"/>
                  <w:marBottom w:val="0"/>
                  <w:divBdr>
                    <w:top w:val="none" w:sz="0" w:space="0" w:color="auto"/>
                    <w:left w:val="none" w:sz="0" w:space="0" w:color="auto"/>
                    <w:bottom w:val="none" w:sz="0" w:space="0" w:color="auto"/>
                    <w:right w:val="none" w:sz="0" w:space="0" w:color="auto"/>
                  </w:divBdr>
                  <w:divsChild>
                    <w:div w:id="657461489">
                      <w:marLeft w:val="0"/>
                      <w:marRight w:val="0"/>
                      <w:marTop w:val="0"/>
                      <w:marBottom w:val="0"/>
                      <w:divBdr>
                        <w:top w:val="none" w:sz="0" w:space="0" w:color="auto"/>
                        <w:left w:val="none" w:sz="0" w:space="0" w:color="auto"/>
                        <w:bottom w:val="none" w:sz="0" w:space="0" w:color="auto"/>
                        <w:right w:val="none" w:sz="0" w:space="0" w:color="auto"/>
                      </w:divBdr>
                      <w:divsChild>
                        <w:div w:id="1673024155">
                          <w:marLeft w:val="0"/>
                          <w:marRight w:val="0"/>
                          <w:marTop w:val="0"/>
                          <w:marBottom w:val="0"/>
                          <w:divBdr>
                            <w:top w:val="none" w:sz="0" w:space="0" w:color="auto"/>
                            <w:left w:val="none" w:sz="0" w:space="0" w:color="auto"/>
                            <w:bottom w:val="none" w:sz="0" w:space="0" w:color="auto"/>
                            <w:right w:val="none" w:sz="0" w:space="0" w:color="auto"/>
                          </w:divBdr>
                          <w:divsChild>
                            <w:div w:id="1169717686">
                              <w:marLeft w:val="0"/>
                              <w:marRight w:val="0"/>
                              <w:marTop w:val="0"/>
                              <w:marBottom w:val="0"/>
                              <w:divBdr>
                                <w:top w:val="none" w:sz="0" w:space="0" w:color="auto"/>
                                <w:left w:val="none" w:sz="0" w:space="0" w:color="auto"/>
                                <w:bottom w:val="none" w:sz="0" w:space="0" w:color="auto"/>
                                <w:right w:val="none" w:sz="0" w:space="0" w:color="auto"/>
                              </w:divBdr>
                              <w:divsChild>
                                <w:div w:id="210471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9902524">
      <w:bodyDiv w:val="1"/>
      <w:marLeft w:val="0"/>
      <w:marRight w:val="0"/>
      <w:marTop w:val="0"/>
      <w:marBottom w:val="0"/>
      <w:divBdr>
        <w:top w:val="none" w:sz="0" w:space="0" w:color="auto"/>
        <w:left w:val="none" w:sz="0" w:space="0" w:color="auto"/>
        <w:bottom w:val="none" w:sz="0" w:space="0" w:color="auto"/>
        <w:right w:val="none" w:sz="0" w:space="0" w:color="auto"/>
      </w:divBdr>
    </w:div>
    <w:div w:id="1577859394">
      <w:bodyDiv w:val="1"/>
      <w:marLeft w:val="0"/>
      <w:marRight w:val="0"/>
      <w:marTop w:val="0"/>
      <w:marBottom w:val="0"/>
      <w:divBdr>
        <w:top w:val="none" w:sz="0" w:space="0" w:color="auto"/>
        <w:left w:val="none" w:sz="0" w:space="0" w:color="auto"/>
        <w:bottom w:val="none" w:sz="0" w:space="0" w:color="auto"/>
        <w:right w:val="none" w:sz="0" w:space="0" w:color="auto"/>
      </w:divBdr>
    </w:div>
    <w:div w:id="1956250677">
      <w:bodyDiv w:val="1"/>
      <w:marLeft w:val="0"/>
      <w:marRight w:val="0"/>
      <w:marTop w:val="0"/>
      <w:marBottom w:val="0"/>
      <w:divBdr>
        <w:top w:val="none" w:sz="0" w:space="0" w:color="auto"/>
        <w:left w:val="none" w:sz="0" w:space="0" w:color="auto"/>
        <w:bottom w:val="none" w:sz="0" w:space="0" w:color="auto"/>
        <w:right w:val="none" w:sz="0" w:space="0" w:color="auto"/>
      </w:divBdr>
    </w:div>
    <w:div w:id="20202287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FyGBUXjHvNUi8S1Jdt7+30UeQw==">CgMxLjAyDmguNnBjZWx3ZzNlNmFkOAByITE5MVVxeEtIcHVhWGxzYTIwTXNuSEM1T1ZtclFfRDlRQg==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7EE0AE-3F01-48F6-9F26-3BD07C886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877</Words>
  <Characters>4829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Redacción DC</dc:creator>
  <cp:lastModifiedBy>Redacción DC</cp:lastModifiedBy>
  <cp:revision>6</cp:revision>
  <dcterms:created xsi:type="dcterms:W3CDTF">2026-05-28T19:08:00Z</dcterms:created>
  <dcterms:modified xsi:type="dcterms:W3CDTF">2026-05-28T20:40:00Z</dcterms:modified>
</cp:coreProperties>
</file>