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536B3E41">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196853D8" w:rsidR="00D96352" w:rsidRDefault="007521B6" w:rsidP="00232FC7">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D91C5A">
        <w:rPr>
          <w:rFonts w:ascii="Arial" w:eastAsia="Arial" w:hAnsi="Arial" w:cs="Arial"/>
          <w:b/>
          <w:bCs/>
          <w:sz w:val="24"/>
          <w:szCs w:val="24"/>
        </w:rPr>
        <w:t>1</w:t>
      </w:r>
      <w:r w:rsidR="00EA6B10">
        <w:rPr>
          <w:rFonts w:ascii="Arial" w:eastAsia="Arial" w:hAnsi="Arial" w:cs="Arial"/>
          <w:b/>
          <w:bCs/>
          <w:sz w:val="24"/>
          <w:szCs w:val="24"/>
        </w:rPr>
        <w:t>30</w:t>
      </w:r>
      <w:r w:rsidR="00232FC7">
        <w:rPr>
          <w:rFonts w:ascii="Arial" w:eastAsia="Arial" w:hAnsi="Arial" w:cs="Arial"/>
          <w:b/>
          <w:bCs/>
          <w:sz w:val="24"/>
          <w:szCs w:val="24"/>
        </w:rPr>
        <w:t>/</w:t>
      </w:r>
      <w:r w:rsidR="007479F5">
        <w:rPr>
          <w:rFonts w:ascii="Arial" w:eastAsia="Arial" w:hAnsi="Arial" w:cs="Arial"/>
          <w:b/>
          <w:bCs/>
          <w:sz w:val="24"/>
          <w:szCs w:val="24"/>
        </w:rPr>
        <w:t>202</w:t>
      </w:r>
      <w:r>
        <w:rPr>
          <w:rFonts w:ascii="Arial" w:eastAsia="Arial" w:hAnsi="Arial" w:cs="Arial"/>
          <w:b/>
          <w:bCs/>
          <w:sz w:val="24"/>
          <w:szCs w:val="24"/>
        </w:rPr>
        <w:t>6-1</w:t>
      </w:r>
    </w:p>
    <w:p w14:paraId="0E694CC6" w14:textId="77777777" w:rsidR="00A76F97" w:rsidRDefault="00A76F97" w:rsidP="00232FC7">
      <w:pPr>
        <w:pBdr>
          <w:top w:val="nil"/>
          <w:left w:val="nil"/>
          <w:bottom w:val="nil"/>
          <w:right w:val="nil"/>
          <w:between w:val="nil"/>
        </w:pBdr>
        <w:jc w:val="both"/>
        <w:rPr>
          <w:rFonts w:ascii="Arial" w:eastAsia="Arial" w:hAnsi="Arial" w:cs="Arial"/>
          <w:color w:val="000000"/>
          <w:sz w:val="16"/>
          <w:szCs w:val="16"/>
        </w:rPr>
      </w:pPr>
      <w:bookmarkStart w:id="0" w:name="_heading=h.6pcelwg3e6ad" w:colFirst="0" w:colLast="0"/>
      <w:bookmarkEnd w:id="0"/>
    </w:p>
    <w:p w14:paraId="7009B1E9" w14:textId="531576F9" w:rsidR="00104E8E" w:rsidRPr="00104E8E" w:rsidRDefault="004B6EF1" w:rsidP="00104E8E">
      <w:pPr>
        <w:pStyle w:val="NormalWeb"/>
        <w:shd w:val="clear" w:color="auto" w:fill="FFFFFF"/>
        <w:spacing w:before="0" w:beforeAutospacing="0" w:after="0" w:afterAutospacing="0"/>
        <w:ind w:left="720"/>
        <w:jc w:val="center"/>
        <w:rPr>
          <w:rFonts w:ascii="Arial" w:hAnsi="Arial" w:cs="Arial"/>
          <w:b/>
          <w:bCs/>
          <w:color w:val="222222"/>
          <w:spacing w:val="-20"/>
        </w:rPr>
      </w:pPr>
      <w:bookmarkStart w:id="1" w:name="_GoBack"/>
      <w:r w:rsidRPr="004B6EF1">
        <w:rPr>
          <w:rFonts w:ascii="Arial" w:hAnsi="Arial" w:cs="Arial"/>
          <w:b/>
          <w:bCs/>
          <w:color w:val="222222"/>
          <w:spacing w:val="-20"/>
          <w:sz w:val="36"/>
          <w:szCs w:val="36"/>
        </w:rPr>
        <w:t>Generaciones cimarronas vuelven a encontrarse en el campus Tijuana</w:t>
      </w:r>
    </w:p>
    <w:bookmarkEnd w:id="1"/>
    <w:p w14:paraId="765C31A0" w14:textId="77777777" w:rsidR="00104E8E" w:rsidRDefault="00104E8E" w:rsidP="00104E8E">
      <w:pPr>
        <w:pStyle w:val="Prrafodelista"/>
        <w:shd w:val="clear" w:color="auto" w:fill="FFFFFF"/>
        <w:jc w:val="both"/>
        <w:rPr>
          <w:rFonts w:ascii="Arial" w:hAnsi="Arial" w:cs="Arial"/>
          <w:sz w:val="24"/>
          <w:szCs w:val="24"/>
        </w:rPr>
      </w:pPr>
    </w:p>
    <w:p w14:paraId="40AA86F3" w14:textId="325B568A" w:rsidR="00B71F78" w:rsidRPr="00CF4C81" w:rsidRDefault="004B6EF1" w:rsidP="004B6EF1">
      <w:pPr>
        <w:pStyle w:val="Prrafodelista"/>
        <w:numPr>
          <w:ilvl w:val="0"/>
          <w:numId w:val="17"/>
        </w:numPr>
        <w:rPr>
          <w:rFonts w:ascii="Arial" w:hAnsi="Arial" w:cs="Arial"/>
          <w:sz w:val="24"/>
          <w:szCs w:val="24"/>
        </w:rPr>
      </w:pPr>
      <w:r w:rsidRPr="004B6EF1">
        <w:rPr>
          <w:rFonts w:ascii="Arial" w:hAnsi="Arial" w:cs="Arial"/>
          <w:sz w:val="24"/>
          <w:szCs w:val="24"/>
        </w:rPr>
        <w:t>Se consolida “Regresa a Casa” como punto de encuentro de la comunidad egresada</w:t>
      </w:r>
      <w:r w:rsidR="00CF4C81">
        <w:rPr>
          <w:rFonts w:ascii="Arial" w:hAnsi="Arial" w:cs="Arial"/>
          <w:sz w:val="24"/>
          <w:szCs w:val="24"/>
        </w:rPr>
        <w:t>.</w:t>
      </w:r>
    </w:p>
    <w:p w14:paraId="461F1E9F" w14:textId="77777777" w:rsidR="00104E8E" w:rsidRPr="00B71F78" w:rsidRDefault="00104E8E" w:rsidP="00104E8E">
      <w:pPr>
        <w:pStyle w:val="Prrafodelista"/>
        <w:shd w:val="clear" w:color="auto" w:fill="FFFFFF"/>
        <w:jc w:val="both"/>
        <w:rPr>
          <w:rFonts w:ascii="Arial" w:hAnsi="Arial" w:cs="Arial"/>
          <w:sz w:val="24"/>
          <w:szCs w:val="24"/>
        </w:rPr>
      </w:pPr>
    </w:p>
    <w:p w14:paraId="6F3D2FFB" w14:textId="77777777" w:rsidR="004B6EF1" w:rsidRPr="004F27C1" w:rsidRDefault="004B6EF1" w:rsidP="004B6EF1">
      <w:pPr>
        <w:jc w:val="both"/>
        <w:rPr>
          <w:rFonts w:ascii="Arial" w:hAnsi="Arial" w:cs="Arial"/>
          <w:sz w:val="24"/>
          <w:szCs w:val="24"/>
        </w:rPr>
      </w:pPr>
      <w:r>
        <w:rPr>
          <w:rFonts w:ascii="Arial" w:hAnsi="Arial" w:cs="Arial"/>
          <w:b/>
          <w:sz w:val="24"/>
          <w:szCs w:val="24"/>
        </w:rPr>
        <w:t>Tijuana</w:t>
      </w:r>
      <w:r w:rsidR="00B71F78" w:rsidRPr="00B71F78">
        <w:rPr>
          <w:rFonts w:ascii="Arial" w:hAnsi="Arial" w:cs="Arial"/>
          <w:b/>
          <w:sz w:val="24"/>
          <w:szCs w:val="24"/>
        </w:rPr>
        <w:t xml:space="preserve">, Baja California, </w:t>
      </w:r>
      <w:r w:rsidR="000F551B">
        <w:rPr>
          <w:rFonts w:ascii="Arial" w:hAnsi="Arial" w:cs="Arial"/>
          <w:b/>
          <w:sz w:val="24"/>
          <w:szCs w:val="24"/>
        </w:rPr>
        <w:t>m</w:t>
      </w:r>
      <w:r>
        <w:rPr>
          <w:rFonts w:ascii="Arial" w:hAnsi="Arial" w:cs="Arial"/>
          <w:b/>
          <w:sz w:val="24"/>
          <w:szCs w:val="24"/>
        </w:rPr>
        <w:t xml:space="preserve">iércoles </w:t>
      </w:r>
      <w:r w:rsidR="001F4ABF" w:rsidRPr="001F4ABF">
        <w:rPr>
          <w:rFonts w:ascii="Arial" w:hAnsi="Arial" w:cs="Arial"/>
          <w:b/>
          <w:sz w:val="24"/>
          <w:szCs w:val="24"/>
        </w:rPr>
        <w:t>1</w:t>
      </w:r>
      <w:r>
        <w:rPr>
          <w:rFonts w:ascii="Arial" w:hAnsi="Arial" w:cs="Arial"/>
          <w:b/>
          <w:sz w:val="24"/>
          <w:szCs w:val="24"/>
        </w:rPr>
        <w:t>7</w:t>
      </w:r>
      <w:r w:rsidR="001F4ABF" w:rsidRPr="001F4ABF">
        <w:rPr>
          <w:rFonts w:ascii="Arial" w:hAnsi="Arial" w:cs="Arial"/>
          <w:b/>
          <w:sz w:val="24"/>
          <w:szCs w:val="24"/>
        </w:rPr>
        <w:t xml:space="preserve"> </w:t>
      </w:r>
      <w:r w:rsidR="00B71F78" w:rsidRPr="001F4ABF">
        <w:rPr>
          <w:rFonts w:ascii="Arial" w:hAnsi="Arial" w:cs="Arial"/>
          <w:b/>
          <w:sz w:val="24"/>
          <w:szCs w:val="24"/>
        </w:rPr>
        <w:t xml:space="preserve">de junio de </w:t>
      </w:r>
      <w:proofErr w:type="gramStart"/>
      <w:r w:rsidR="00B71F78" w:rsidRPr="001F4ABF">
        <w:rPr>
          <w:rFonts w:ascii="Arial" w:hAnsi="Arial" w:cs="Arial"/>
          <w:b/>
          <w:sz w:val="24"/>
          <w:szCs w:val="24"/>
        </w:rPr>
        <w:t>2026.</w:t>
      </w:r>
      <w:r w:rsidR="00B71F78" w:rsidRPr="00B71F78">
        <w:rPr>
          <w:rFonts w:ascii="Arial" w:hAnsi="Arial" w:cs="Arial"/>
          <w:b/>
          <w:sz w:val="24"/>
          <w:szCs w:val="24"/>
        </w:rPr>
        <w:t>–</w:t>
      </w:r>
      <w:proofErr w:type="gramEnd"/>
      <w:r w:rsidR="00B71F78" w:rsidRPr="00B71F78">
        <w:rPr>
          <w:rFonts w:ascii="Arial" w:hAnsi="Arial" w:cs="Arial"/>
          <w:sz w:val="24"/>
          <w:szCs w:val="24"/>
        </w:rPr>
        <w:t xml:space="preserve"> </w:t>
      </w:r>
      <w:r w:rsidRPr="004F27C1">
        <w:rPr>
          <w:rFonts w:ascii="Arial" w:hAnsi="Arial" w:cs="Arial"/>
          <w:sz w:val="24"/>
          <w:szCs w:val="24"/>
        </w:rPr>
        <w:t>La Universidad Autónoma de Baja California (UABC) celebró la segunda edición del Encuentro de Egresadas y Egresados Regresa a Casa,</w:t>
      </w:r>
      <w:r>
        <w:rPr>
          <w:rFonts w:ascii="Arial" w:hAnsi="Arial" w:cs="Arial"/>
          <w:sz w:val="24"/>
          <w:szCs w:val="24"/>
        </w:rPr>
        <w:t xml:space="preserve"> en el campus Tijuana, </w:t>
      </w:r>
      <w:r w:rsidRPr="004F27C1">
        <w:rPr>
          <w:rFonts w:ascii="Arial" w:hAnsi="Arial" w:cs="Arial"/>
          <w:sz w:val="24"/>
          <w:szCs w:val="24"/>
        </w:rPr>
        <w:t>una iniciativa que busca fortalecer los lazos entre la institución y quienes han formado parte de su historia, además de propiciar espacios de convivencia, reencuentro y colaboración entre generaciones de profesionistas cimarrones.</w:t>
      </w:r>
    </w:p>
    <w:p w14:paraId="1966968A" w14:textId="77777777" w:rsidR="004B6EF1" w:rsidRPr="004F27C1" w:rsidRDefault="004B6EF1" w:rsidP="004B6EF1">
      <w:pPr>
        <w:jc w:val="both"/>
        <w:rPr>
          <w:rFonts w:ascii="Arial" w:hAnsi="Arial" w:cs="Arial"/>
          <w:sz w:val="24"/>
          <w:szCs w:val="24"/>
        </w:rPr>
      </w:pPr>
    </w:p>
    <w:p w14:paraId="0FA9E468"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El evento reunió a egresadas y egresados de distintas épocas y disciplinas, desde quienes concluyeron recientemente sus estudios hasta personas que egresaron hace más de cinco décadas, reflejando el alcance y la trascendencia de la UABC a lo largo de sus casi 69 años de historia.</w:t>
      </w:r>
    </w:p>
    <w:p w14:paraId="03AC2D12" w14:textId="77777777" w:rsidR="004B6EF1" w:rsidRPr="004F27C1" w:rsidRDefault="004B6EF1" w:rsidP="004B6EF1">
      <w:pPr>
        <w:jc w:val="both"/>
        <w:rPr>
          <w:rFonts w:ascii="Arial" w:hAnsi="Arial" w:cs="Arial"/>
          <w:sz w:val="24"/>
          <w:szCs w:val="24"/>
        </w:rPr>
      </w:pPr>
    </w:p>
    <w:p w14:paraId="7F49C35B"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 xml:space="preserve">Durante su mensaje, el rector de la UABC, doctor Luis Enrique Palafox Maestre, destacó que este encuentro fue concebido como una oportunidad para que las </w:t>
      </w:r>
      <w:r>
        <w:rPr>
          <w:rFonts w:ascii="Arial" w:hAnsi="Arial" w:cs="Arial"/>
          <w:sz w:val="24"/>
          <w:szCs w:val="24"/>
        </w:rPr>
        <w:t>personas egresada</w:t>
      </w:r>
      <w:r w:rsidRPr="004F27C1">
        <w:rPr>
          <w:rFonts w:ascii="Arial" w:hAnsi="Arial" w:cs="Arial"/>
          <w:sz w:val="24"/>
          <w:szCs w:val="24"/>
        </w:rPr>
        <w:t>s se reencontraran con sus compañeras y compañeros de generación, además de reconectarse con su alma mater.</w:t>
      </w:r>
    </w:p>
    <w:p w14:paraId="4BD886A0" w14:textId="77777777" w:rsidR="004B6EF1" w:rsidRPr="004F27C1" w:rsidRDefault="004B6EF1" w:rsidP="004B6EF1">
      <w:pPr>
        <w:jc w:val="both"/>
        <w:rPr>
          <w:rFonts w:ascii="Arial" w:hAnsi="Arial" w:cs="Arial"/>
          <w:sz w:val="24"/>
          <w:szCs w:val="24"/>
        </w:rPr>
      </w:pPr>
    </w:p>
    <w:p w14:paraId="4CB178AC"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“Son precisamente nuestra comunidad de egresad</w:t>
      </w:r>
      <w:r>
        <w:rPr>
          <w:rFonts w:ascii="Arial" w:hAnsi="Arial" w:cs="Arial"/>
          <w:sz w:val="24"/>
          <w:szCs w:val="24"/>
        </w:rPr>
        <w:t>as y egresados</w:t>
      </w:r>
      <w:r w:rsidRPr="004F27C1">
        <w:rPr>
          <w:rFonts w:ascii="Arial" w:hAnsi="Arial" w:cs="Arial"/>
          <w:sz w:val="24"/>
          <w:szCs w:val="24"/>
        </w:rPr>
        <w:t xml:space="preserve"> el máximo orgullo de la institución y para nosotros es muy importante estrechar estos vínculos con quienes le dan prestigio a la universidad</w:t>
      </w:r>
      <w:r>
        <w:rPr>
          <w:rFonts w:ascii="Arial" w:hAnsi="Arial" w:cs="Arial"/>
          <w:sz w:val="24"/>
          <w:szCs w:val="24"/>
        </w:rPr>
        <w:t xml:space="preserve"> y </w:t>
      </w:r>
      <w:r w:rsidRPr="004F27C1">
        <w:rPr>
          <w:rFonts w:ascii="Arial" w:hAnsi="Arial" w:cs="Arial"/>
          <w:sz w:val="24"/>
          <w:szCs w:val="24"/>
        </w:rPr>
        <w:t>que todos los días trabajan en beneficio de la ciudad, del estado, del país y también en otras partes del mundo”, expresó.</w:t>
      </w:r>
    </w:p>
    <w:p w14:paraId="4F6F4270" w14:textId="77777777" w:rsidR="004B6EF1" w:rsidRPr="004F27C1" w:rsidRDefault="004B6EF1" w:rsidP="004B6EF1">
      <w:pPr>
        <w:jc w:val="both"/>
        <w:rPr>
          <w:rFonts w:ascii="Arial" w:hAnsi="Arial" w:cs="Arial"/>
          <w:sz w:val="24"/>
          <w:szCs w:val="24"/>
        </w:rPr>
      </w:pPr>
    </w:p>
    <w:p w14:paraId="7A54A85D"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Asimismo, reconoció el talento universitario presente en la organización del evento, al señalar que la plataforma digital utilizada para el registro fue desarrollada por estudiantes, mientras que el vino servido durante la velada fue elaborado por profesorado y alumnado de la Facultad de Enología y Gastronomía. También destacó la participación artística de integrantes de la Facultad de Artes campus Ensenada, quienes amenizaron la celebración.</w:t>
      </w:r>
    </w:p>
    <w:p w14:paraId="1CCBE449" w14:textId="77777777" w:rsidR="004B6EF1" w:rsidRPr="004F27C1" w:rsidRDefault="004B6EF1" w:rsidP="004B6EF1">
      <w:pPr>
        <w:jc w:val="both"/>
        <w:rPr>
          <w:rFonts w:ascii="Arial" w:hAnsi="Arial" w:cs="Arial"/>
          <w:sz w:val="24"/>
          <w:szCs w:val="24"/>
        </w:rPr>
      </w:pPr>
    </w:p>
    <w:p w14:paraId="55017898"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 xml:space="preserve">El rector agradeció el trabajo realizado por la Coordinación General de Vinculación y Cooperación Académica y la Vicerrectoría del campus </w:t>
      </w:r>
      <w:r>
        <w:rPr>
          <w:rFonts w:ascii="Arial" w:hAnsi="Arial" w:cs="Arial"/>
          <w:sz w:val="24"/>
          <w:szCs w:val="24"/>
        </w:rPr>
        <w:t>Tijuana</w:t>
      </w:r>
      <w:r w:rsidRPr="004F27C1">
        <w:rPr>
          <w:rFonts w:ascii="Arial" w:hAnsi="Arial" w:cs="Arial"/>
          <w:sz w:val="24"/>
          <w:szCs w:val="24"/>
        </w:rPr>
        <w:t xml:space="preserve"> para hacer posible el encuentro, así como la participación de todas las personas asistentes.</w:t>
      </w:r>
    </w:p>
    <w:p w14:paraId="347C4246" w14:textId="77777777" w:rsidR="004B6EF1" w:rsidRPr="004F27C1" w:rsidRDefault="004B6EF1" w:rsidP="004B6EF1">
      <w:pPr>
        <w:jc w:val="both"/>
        <w:rPr>
          <w:rFonts w:ascii="Arial" w:hAnsi="Arial" w:cs="Arial"/>
          <w:sz w:val="24"/>
          <w:szCs w:val="24"/>
        </w:rPr>
      </w:pPr>
    </w:p>
    <w:p w14:paraId="1E075637"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t xml:space="preserve">El doctor Palafox Maestre informó que esta segunda edición triplicó la asistencia registrada en el encuentro anterior y aseguró que la iniciativa continuará fortaleciéndose en los próximos años. En ese sentido, invitó a las </w:t>
      </w:r>
      <w:r>
        <w:rPr>
          <w:rFonts w:ascii="Arial" w:hAnsi="Arial" w:cs="Arial"/>
          <w:sz w:val="24"/>
          <w:szCs w:val="24"/>
        </w:rPr>
        <w:t xml:space="preserve">egresadas </w:t>
      </w:r>
      <w:r w:rsidRPr="004F27C1">
        <w:rPr>
          <w:rFonts w:ascii="Arial" w:hAnsi="Arial" w:cs="Arial"/>
          <w:sz w:val="24"/>
          <w:szCs w:val="24"/>
        </w:rPr>
        <w:t>y los egresados a promover futuras ediciones entre sus compañeras y compañeros de generación y a compartir propuestas que permitan enriquecer las actividades dirigidas a este importante sector de la comunidad universitaria.</w:t>
      </w:r>
    </w:p>
    <w:p w14:paraId="1A834D35" w14:textId="77777777" w:rsidR="004B6EF1" w:rsidRDefault="004B6EF1" w:rsidP="004B6EF1">
      <w:pPr>
        <w:jc w:val="both"/>
        <w:rPr>
          <w:rFonts w:ascii="Arial" w:hAnsi="Arial" w:cs="Arial"/>
          <w:sz w:val="24"/>
          <w:szCs w:val="24"/>
        </w:rPr>
      </w:pPr>
    </w:p>
    <w:p w14:paraId="3A3599D6" w14:textId="77777777" w:rsidR="004B6EF1" w:rsidRPr="004F27C1" w:rsidRDefault="004B6EF1" w:rsidP="004B6EF1">
      <w:pPr>
        <w:jc w:val="both"/>
        <w:rPr>
          <w:rFonts w:ascii="Arial" w:hAnsi="Arial" w:cs="Arial"/>
          <w:sz w:val="24"/>
          <w:szCs w:val="24"/>
        </w:rPr>
      </w:pPr>
      <w:r w:rsidRPr="004F27C1">
        <w:rPr>
          <w:rFonts w:ascii="Arial" w:hAnsi="Arial" w:cs="Arial"/>
          <w:sz w:val="24"/>
          <w:szCs w:val="24"/>
        </w:rPr>
        <w:lastRenderedPageBreak/>
        <w:t>Por su parte, la coordinadora general de Vinculación y Cooperación Académica, doctora Martha Ofelia Lobo Rodríguez, dio la bienvenida a las y los asistentes y resaltó la respuesta obtenida en esta segunda edición del evento.</w:t>
      </w:r>
    </w:p>
    <w:p w14:paraId="355B6755" w14:textId="77777777" w:rsidR="004B6EF1" w:rsidRPr="004F27C1" w:rsidRDefault="004B6EF1" w:rsidP="004B6EF1">
      <w:pPr>
        <w:jc w:val="both"/>
        <w:rPr>
          <w:rFonts w:ascii="Arial" w:hAnsi="Arial" w:cs="Arial"/>
          <w:sz w:val="24"/>
          <w:szCs w:val="24"/>
        </w:rPr>
      </w:pPr>
    </w:p>
    <w:p w14:paraId="0E97F163" w14:textId="77777777" w:rsidR="004B6EF1" w:rsidRPr="004F27C1" w:rsidRDefault="004B6EF1" w:rsidP="004B6EF1">
      <w:pPr>
        <w:jc w:val="both"/>
        <w:rPr>
          <w:rFonts w:ascii="Arial" w:hAnsi="Arial" w:cs="Arial"/>
          <w:sz w:val="24"/>
          <w:szCs w:val="24"/>
        </w:rPr>
      </w:pPr>
      <w:r>
        <w:rPr>
          <w:rFonts w:ascii="Arial" w:hAnsi="Arial" w:cs="Arial"/>
          <w:sz w:val="24"/>
          <w:szCs w:val="24"/>
        </w:rPr>
        <w:t>También</w:t>
      </w:r>
      <w:r w:rsidRPr="004F27C1">
        <w:rPr>
          <w:rFonts w:ascii="Arial" w:hAnsi="Arial" w:cs="Arial"/>
          <w:sz w:val="24"/>
          <w:szCs w:val="24"/>
        </w:rPr>
        <w:t>, se entregaron reconocimientos a estudiantes de la Facultad de Ciencias, Ingeniería y Tecnología que desarrollaron en tan solo una semana la aplicación utilizada para el registro de las personas participant</w:t>
      </w:r>
      <w:r>
        <w:rPr>
          <w:rFonts w:ascii="Arial" w:hAnsi="Arial" w:cs="Arial"/>
          <w:sz w:val="24"/>
          <w:szCs w:val="24"/>
        </w:rPr>
        <w:t xml:space="preserve">es. Fueron reconocidos Rodolfo </w:t>
      </w:r>
      <w:proofErr w:type="spellStart"/>
      <w:r>
        <w:rPr>
          <w:rFonts w:ascii="Arial" w:hAnsi="Arial" w:cs="Arial"/>
          <w:sz w:val="24"/>
          <w:szCs w:val="24"/>
        </w:rPr>
        <w:t>Huitro</w:t>
      </w:r>
      <w:r w:rsidRPr="004F27C1">
        <w:rPr>
          <w:rFonts w:ascii="Arial" w:hAnsi="Arial" w:cs="Arial"/>
          <w:sz w:val="24"/>
          <w:szCs w:val="24"/>
        </w:rPr>
        <w:t>n</w:t>
      </w:r>
      <w:proofErr w:type="spellEnd"/>
      <w:r w:rsidRPr="004F27C1">
        <w:rPr>
          <w:rFonts w:ascii="Arial" w:hAnsi="Arial" w:cs="Arial"/>
          <w:sz w:val="24"/>
          <w:szCs w:val="24"/>
        </w:rPr>
        <w:t xml:space="preserve"> Le</w:t>
      </w:r>
      <w:r>
        <w:rPr>
          <w:rFonts w:ascii="Arial" w:hAnsi="Arial" w:cs="Arial"/>
          <w:sz w:val="24"/>
          <w:szCs w:val="24"/>
        </w:rPr>
        <w:t>y</w:t>
      </w:r>
      <w:r w:rsidRPr="004F27C1">
        <w:rPr>
          <w:rFonts w:ascii="Arial" w:hAnsi="Arial" w:cs="Arial"/>
          <w:sz w:val="24"/>
          <w:szCs w:val="24"/>
        </w:rPr>
        <w:t xml:space="preserve">va, Josué Fernando Robledo Zúñiga y Juan Carlos Cruz Hernández, así como la doctora </w:t>
      </w:r>
      <w:proofErr w:type="spellStart"/>
      <w:r w:rsidRPr="004F27C1">
        <w:rPr>
          <w:rFonts w:ascii="Arial" w:hAnsi="Arial" w:cs="Arial"/>
          <w:sz w:val="24"/>
          <w:szCs w:val="24"/>
        </w:rPr>
        <w:t>Samantha</w:t>
      </w:r>
      <w:proofErr w:type="spellEnd"/>
      <w:r w:rsidRPr="004F27C1">
        <w:rPr>
          <w:rFonts w:ascii="Arial" w:hAnsi="Arial" w:cs="Arial"/>
          <w:sz w:val="24"/>
          <w:szCs w:val="24"/>
        </w:rPr>
        <w:t xml:space="preserve"> Paulina Jiménez </w:t>
      </w:r>
      <w:proofErr w:type="spellStart"/>
      <w:r w:rsidRPr="004F27C1">
        <w:rPr>
          <w:rFonts w:ascii="Arial" w:hAnsi="Arial" w:cs="Arial"/>
          <w:sz w:val="24"/>
          <w:szCs w:val="24"/>
        </w:rPr>
        <w:t>Calleros</w:t>
      </w:r>
      <w:proofErr w:type="spellEnd"/>
      <w:r w:rsidRPr="004F27C1">
        <w:rPr>
          <w:rFonts w:ascii="Arial" w:hAnsi="Arial" w:cs="Arial"/>
          <w:sz w:val="24"/>
          <w:szCs w:val="24"/>
        </w:rPr>
        <w:t xml:space="preserve"> y el doctor Camilo </w:t>
      </w:r>
      <w:proofErr w:type="spellStart"/>
      <w:r w:rsidRPr="004F27C1">
        <w:rPr>
          <w:rFonts w:ascii="Arial" w:hAnsi="Arial" w:cs="Arial"/>
          <w:sz w:val="24"/>
          <w:szCs w:val="24"/>
        </w:rPr>
        <w:t>Cara</w:t>
      </w:r>
      <w:r>
        <w:rPr>
          <w:rFonts w:ascii="Arial" w:hAnsi="Arial" w:cs="Arial"/>
          <w:sz w:val="24"/>
          <w:szCs w:val="24"/>
        </w:rPr>
        <w:t>v</w:t>
      </w:r>
      <w:r w:rsidRPr="004F27C1">
        <w:rPr>
          <w:rFonts w:ascii="Arial" w:hAnsi="Arial" w:cs="Arial"/>
          <w:sz w:val="24"/>
          <w:szCs w:val="24"/>
        </w:rPr>
        <w:t>eo</w:t>
      </w:r>
      <w:proofErr w:type="spellEnd"/>
      <w:r w:rsidRPr="004F27C1">
        <w:rPr>
          <w:rFonts w:ascii="Arial" w:hAnsi="Arial" w:cs="Arial"/>
          <w:sz w:val="24"/>
          <w:szCs w:val="24"/>
        </w:rPr>
        <w:t xml:space="preserve"> Mena, quienes brindaron asesoría académica durante el desarrollo del proyecto.</w:t>
      </w:r>
    </w:p>
    <w:p w14:paraId="76141DB5" w14:textId="77777777" w:rsidR="004B6EF1" w:rsidRPr="004F27C1" w:rsidRDefault="004B6EF1" w:rsidP="004B6EF1">
      <w:pPr>
        <w:jc w:val="both"/>
        <w:rPr>
          <w:rFonts w:ascii="Arial" w:hAnsi="Arial" w:cs="Arial"/>
          <w:sz w:val="24"/>
          <w:szCs w:val="24"/>
        </w:rPr>
      </w:pPr>
    </w:p>
    <w:p w14:paraId="7CC4922D" w14:textId="77777777" w:rsidR="004B6EF1" w:rsidRDefault="004B6EF1" w:rsidP="004B6EF1">
      <w:pPr>
        <w:jc w:val="both"/>
        <w:rPr>
          <w:rFonts w:ascii="Arial" w:hAnsi="Arial" w:cs="Arial"/>
          <w:sz w:val="24"/>
          <w:szCs w:val="24"/>
        </w:rPr>
      </w:pPr>
      <w:r w:rsidRPr="004F27C1">
        <w:rPr>
          <w:rFonts w:ascii="Arial" w:hAnsi="Arial" w:cs="Arial"/>
          <w:sz w:val="24"/>
          <w:szCs w:val="24"/>
        </w:rPr>
        <w:t>Actualmente, la UABC cuenta con más de 270 mil egresadas y egresados que, a lo largo de casi siete décadas, han contribuido al desarrollo social, económico, científico y cultural de Baja California, México y diversas regiones del mundo. El encuentro Regresa a Casa reafirma el compromiso institucional de mantener una relación cercana y permanente con quienes representan el legado y el prestigio de la máxima casa de estudios del estado.</w:t>
      </w:r>
    </w:p>
    <w:p w14:paraId="7B1D514B" w14:textId="177B461B" w:rsidR="00D20561" w:rsidRPr="00EA6B10" w:rsidRDefault="00D20561" w:rsidP="004B6EF1">
      <w:pPr>
        <w:jc w:val="both"/>
        <w:rPr>
          <w:rFonts w:ascii="Arial" w:hAnsi="Arial" w:cs="Arial"/>
          <w:sz w:val="24"/>
          <w:szCs w:val="24"/>
        </w:rPr>
      </w:pPr>
    </w:p>
    <w:p w14:paraId="2BDB13BF" w14:textId="2EC4A774" w:rsidR="00785338" w:rsidRDefault="00785338" w:rsidP="00D20561">
      <w:pPr>
        <w:jc w:val="both"/>
        <w:rPr>
          <w:rFonts w:ascii="Arial" w:hAnsi="Arial" w:cs="Arial"/>
          <w:sz w:val="24"/>
          <w:szCs w:val="24"/>
        </w:rPr>
      </w:pPr>
    </w:p>
    <w:p w14:paraId="6AFE8556" w14:textId="76D5D6EE" w:rsidR="00B71F78" w:rsidRDefault="00B71F78" w:rsidP="00785338">
      <w:pPr>
        <w:pStyle w:val="NormalWeb"/>
        <w:spacing w:before="0" w:beforeAutospacing="0" w:after="0" w:afterAutospacing="0"/>
        <w:jc w:val="both"/>
        <w:rPr>
          <w:rFonts w:ascii="Arial" w:hAnsi="Arial" w:cs="Arial"/>
        </w:rPr>
      </w:pPr>
    </w:p>
    <w:p w14:paraId="27A941B0" w14:textId="2349CE3D" w:rsidR="00104E8E" w:rsidRDefault="00104E8E" w:rsidP="00104E8E">
      <w:pPr>
        <w:shd w:val="clear" w:color="auto" w:fill="FFFFFF"/>
        <w:spacing w:before="240"/>
        <w:jc w:val="both"/>
        <w:rPr>
          <w:rFonts w:ascii="Arial" w:hAnsi="Arial" w:cs="Arial"/>
          <w:sz w:val="24"/>
          <w:szCs w:val="24"/>
        </w:rPr>
      </w:pPr>
    </w:p>
    <w:p w14:paraId="18732E60" w14:textId="15C6D01A" w:rsidR="00104E8E" w:rsidRPr="00B71F78" w:rsidRDefault="00104E8E" w:rsidP="00104E8E">
      <w:pPr>
        <w:shd w:val="clear" w:color="auto" w:fill="FFFFFF"/>
        <w:spacing w:before="240"/>
        <w:jc w:val="both"/>
        <w:rPr>
          <w:rFonts w:ascii="Arial" w:hAnsi="Arial" w:cs="Arial"/>
          <w:sz w:val="24"/>
          <w:szCs w:val="24"/>
        </w:rPr>
      </w:pPr>
    </w:p>
    <w:p w14:paraId="596426BB" w14:textId="77777777" w:rsidR="004B6EF1" w:rsidRPr="004B6EF1" w:rsidRDefault="004B6EF1" w:rsidP="00B71F78">
      <w:pPr>
        <w:shd w:val="clear" w:color="auto" w:fill="FFFFFF"/>
        <w:jc w:val="both"/>
        <w:rPr>
          <w:rFonts w:ascii="Arial" w:hAnsi="Arial" w:cs="Arial"/>
          <w:b/>
          <w:color w:val="FFFFFF" w:themeColor="background1"/>
          <w:sz w:val="24"/>
          <w:szCs w:val="24"/>
        </w:rPr>
      </w:pPr>
      <w:proofErr w:type="spellStart"/>
      <w:r w:rsidRPr="004B6EF1">
        <w:rPr>
          <w:rFonts w:ascii="Arial" w:hAnsi="Arial" w:cs="Arial"/>
          <w:b/>
          <w:color w:val="FFFFFF" w:themeColor="background1"/>
          <w:sz w:val="24"/>
          <w:szCs w:val="24"/>
        </w:rPr>
        <w:t>Yaritza</w:t>
      </w:r>
      <w:proofErr w:type="spellEnd"/>
    </w:p>
    <w:p w14:paraId="2689E145" w14:textId="4C04DDD4" w:rsidR="00B71F78" w:rsidRPr="00EA6B10" w:rsidRDefault="004B6EF1" w:rsidP="00B71F78">
      <w:pPr>
        <w:shd w:val="clear" w:color="auto" w:fill="FFFFFF"/>
        <w:jc w:val="both"/>
        <w:rPr>
          <w:rFonts w:ascii="Arial" w:hAnsi="Arial" w:cs="Arial"/>
          <w:b/>
          <w:color w:val="FFFFFF" w:themeColor="background1"/>
          <w:sz w:val="24"/>
          <w:szCs w:val="24"/>
        </w:rPr>
      </w:pPr>
      <w:r w:rsidRPr="004B6EF1">
        <w:rPr>
          <w:rFonts w:ascii="Arial" w:hAnsi="Arial" w:cs="Arial"/>
          <w:b/>
          <w:color w:val="FFFFFF" w:themeColor="background1"/>
          <w:sz w:val="24"/>
          <w:szCs w:val="24"/>
        </w:rPr>
        <w:t>Fotos: Jonathan y David</w:t>
      </w:r>
    </w:p>
    <w:p w14:paraId="34DFD791" w14:textId="7CB7EA63" w:rsidR="00D2563D" w:rsidRPr="00B71F78" w:rsidRDefault="00D2563D" w:rsidP="00B71F78">
      <w:pPr>
        <w:shd w:val="clear" w:color="auto" w:fill="FFFFFF"/>
        <w:jc w:val="both"/>
        <w:rPr>
          <w:rFonts w:ascii="Arial" w:hAnsi="Arial" w:cs="Arial"/>
          <w:b/>
          <w:color w:val="FFFFFF" w:themeColor="background1"/>
          <w:sz w:val="24"/>
          <w:szCs w:val="24"/>
        </w:rPr>
      </w:pPr>
    </w:p>
    <w:sectPr w:rsidR="00D2563D" w:rsidRPr="00B71F78" w:rsidSect="00173351">
      <w:footerReference w:type="default" r:id="rId10"/>
      <w:pgSz w:w="12240" w:h="15840"/>
      <w:pgMar w:top="567" w:right="474" w:bottom="142" w:left="426"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44251" w14:textId="77777777" w:rsidR="00175386" w:rsidRDefault="00175386">
      <w:r>
        <w:separator/>
      </w:r>
    </w:p>
  </w:endnote>
  <w:endnote w:type="continuationSeparator" w:id="0">
    <w:p w14:paraId="64F2EB02" w14:textId="77777777" w:rsidR="00175386" w:rsidRDefault="00175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F1EB55DB-28AA-4883-966D-078B5839E302}"/>
  </w:font>
  <w:font w:name="Cambria">
    <w:panose1 w:val="02040503050406030204"/>
    <w:charset w:val="00"/>
    <w:family w:val="roman"/>
    <w:pitch w:val="variable"/>
    <w:sig w:usb0="E00006FF" w:usb1="420024FF" w:usb2="02000000" w:usb3="00000000" w:csb0="0000019F" w:csb1="00000000"/>
    <w:embedRegular r:id="rId2" w:fontKey="{568B7A56-50D1-4875-A022-80614426BEF9}"/>
    <w:embedBold r:id="rId3" w:fontKey="{F4148725-4143-4E7E-B366-33671FE77574}"/>
  </w:font>
  <w:font w:name="Calibri">
    <w:panose1 w:val="020F0502020204030204"/>
    <w:charset w:val="00"/>
    <w:family w:val="swiss"/>
    <w:pitch w:val="variable"/>
    <w:sig w:usb0="E4002EFF" w:usb1="C200247B" w:usb2="00000009" w:usb3="00000000" w:csb0="000001FF" w:csb1="00000000"/>
    <w:embedRegular r:id="rId4" w:fontKey="{FA97B735-9F30-4389-9AF4-4A6FF3B957AA}"/>
    <w:embedItalic r:id="rId5" w:fontKey="{18CFA2A3-7694-4B3A-9C22-B2B18C2857A3}"/>
  </w:font>
  <w:font w:name="Segoe UI">
    <w:panose1 w:val="020B0502040204020203"/>
    <w:charset w:val="00"/>
    <w:family w:val="swiss"/>
    <w:pitch w:val="variable"/>
    <w:sig w:usb0="E4002EFF" w:usb1="C000E47F" w:usb2="00000009" w:usb3="00000000" w:csb0="000001FF" w:csb1="00000000"/>
    <w:embedRegular r:id="rId6" w:fontKey="{7CC61705-18BD-4293-AB30-0A9296943FF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1" name="Forma libre: forma 1"/>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1"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g2rjrT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0964A" w14:textId="77777777" w:rsidR="00175386" w:rsidRDefault="00175386">
      <w:r>
        <w:separator/>
      </w:r>
    </w:p>
  </w:footnote>
  <w:footnote w:type="continuationSeparator" w:id="0">
    <w:p w14:paraId="37490DC1" w14:textId="77777777" w:rsidR="00175386" w:rsidRDefault="001753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3187"/>
    <w:multiLevelType w:val="hybridMultilevel"/>
    <w:tmpl w:val="691856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73D2422"/>
    <w:multiLevelType w:val="hybridMultilevel"/>
    <w:tmpl w:val="E51C2A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7B83A17"/>
    <w:multiLevelType w:val="hybridMultilevel"/>
    <w:tmpl w:val="71C2A3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47B271D"/>
    <w:multiLevelType w:val="hybridMultilevel"/>
    <w:tmpl w:val="87EE2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CE92C0B"/>
    <w:multiLevelType w:val="hybridMultilevel"/>
    <w:tmpl w:val="B4FE24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2CE1920"/>
    <w:multiLevelType w:val="hybridMultilevel"/>
    <w:tmpl w:val="391690D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4"/>
  </w:num>
  <w:num w:numId="4">
    <w:abstractNumId w:val="13"/>
  </w:num>
  <w:num w:numId="5">
    <w:abstractNumId w:val="1"/>
  </w:num>
  <w:num w:numId="6">
    <w:abstractNumId w:val="5"/>
  </w:num>
  <w:num w:numId="7">
    <w:abstractNumId w:val="9"/>
  </w:num>
  <w:num w:numId="8">
    <w:abstractNumId w:val="11"/>
  </w:num>
  <w:num w:numId="9">
    <w:abstractNumId w:val="6"/>
  </w:num>
  <w:num w:numId="10">
    <w:abstractNumId w:val="15"/>
  </w:num>
  <w:num w:numId="11">
    <w:abstractNumId w:val="4"/>
  </w:num>
  <w:num w:numId="12">
    <w:abstractNumId w:val="0"/>
  </w:num>
  <w:num w:numId="13">
    <w:abstractNumId w:val="16"/>
  </w:num>
  <w:num w:numId="14">
    <w:abstractNumId w:val="10"/>
  </w:num>
  <w:num w:numId="15">
    <w:abstractNumId w:val="12"/>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45DB"/>
    <w:rsid w:val="00016E0A"/>
    <w:rsid w:val="000174CE"/>
    <w:rsid w:val="00020C95"/>
    <w:rsid w:val="00024718"/>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51B"/>
    <w:rsid w:val="000F57E8"/>
    <w:rsid w:val="000F7837"/>
    <w:rsid w:val="00104E8E"/>
    <w:rsid w:val="0011036E"/>
    <w:rsid w:val="00110E58"/>
    <w:rsid w:val="001112DF"/>
    <w:rsid w:val="00113977"/>
    <w:rsid w:val="0011424C"/>
    <w:rsid w:val="00132F80"/>
    <w:rsid w:val="00133C4F"/>
    <w:rsid w:val="001441DA"/>
    <w:rsid w:val="001467BD"/>
    <w:rsid w:val="00146F13"/>
    <w:rsid w:val="00152547"/>
    <w:rsid w:val="001525D6"/>
    <w:rsid w:val="001534C3"/>
    <w:rsid w:val="001565E4"/>
    <w:rsid w:val="00162876"/>
    <w:rsid w:val="00164B24"/>
    <w:rsid w:val="00165020"/>
    <w:rsid w:val="0016537F"/>
    <w:rsid w:val="00167F2F"/>
    <w:rsid w:val="00172294"/>
    <w:rsid w:val="00173351"/>
    <w:rsid w:val="00175386"/>
    <w:rsid w:val="001800AF"/>
    <w:rsid w:val="00184C95"/>
    <w:rsid w:val="001A1E2A"/>
    <w:rsid w:val="001A7F8C"/>
    <w:rsid w:val="001C04CD"/>
    <w:rsid w:val="001C2834"/>
    <w:rsid w:val="001C2C97"/>
    <w:rsid w:val="001C3B06"/>
    <w:rsid w:val="001C3EDF"/>
    <w:rsid w:val="001D73E0"/>
    <w:rsid w:val="001E0F47"/>
    <w:rsid w:val="001F2691"/>
    <w:rsid w:val="001F4ABF"/>
    <w:rsid w:val="001F505D"/>
    <w:rsid w:val="001F7F00"/>
    <w:rsid w:val="00200C83"/>
    <w:rsid w:val="00206873"/>
    <w:rsid w:val="0021512E"/>
    <w:rsid w:val="002152CA"/>
    <w:rsid w:val="00217C30"/>
    <w:rsid w:val="002323EE"/>
    <w:rsid w:val="002324D8"/>
    <w:rsid w:val="00232FC7"/>
    <w:rsid w:val="002522F7"/>
    <w:rsid w:val="00255EF4"/>
    <w:rsid w:val="00260576"/>
    <w:rsid w:val="0027653E"/>
    <w:rsid w:val="002901F4"/>
    <w:rsid w:val="00294863"/>
    <w:rsid w:val="002A11DE"/>
    <w:rsid w:val="002B1432"/>
    <w:rsid w:val="002B17D6"/>
    <w:rsid w:val="002C5B09"/>
    <w:rsid w:val="002C7529"/>
    <w:rsid w:val="002E4317"/>
    <w:rsid w:val="002E4872"/>
    <w:rsid w:val="002E4BFE"/>
    <w:rsid w:val="002E5CF5"/>
    <w:rsid w:val="003018B9"/>
    <w:rsid w:val="00305063"/>
    <w:rsid w:val="00311D01"/>
    <w:rsid w:val="0031345B"/>
    <w:rsid w:val="00315DDE"/>
    <w:rsid w:val="00332431"/>
    <w:rsid w:val="00332EF5"/>
    <w:rsid w:val="0033591F"/>
    <w:rsid w:val="00362F3B"/>
    <w:rsid w:val="00371721"/>
    <w:rsid w:val="0037270A"/>
    <w:rsid w:val="00380D26"/>
    <w:rsid w:val="00381A2B"/>
    <w:rsid w:val="003828CB"/>
    <w:rsid w:val="00387DE5"/>
    <w:rsid w:val="00396D79"/>
    <w:rsid w:val="003A37BA"/>
    <w:rsid w:val="003A57F9"/>
    <w:rsid w:val="003B09B7"/>
    <w:rsid w:val="003C659B"/>
    <w:rsid w:val="003C782B"/>
    <w:rsid w:val="003E458C"/>
    <w:rsid w:val="003F56E1"/>
    <w:rsid w:val="004028A6"/>
    <w:rsid w:val="0041410F"/>
    <w:rsid w:val="00417B34"/>
    <w:rsid w:val="00433F41"/>
    <w:rsid w:val="004445E0"/>
    <w:rsid w:val="0044502A"/>
    <w:rsid w:val="00456B49"/>
    <w:rsid w:val="00471C71"/>
    <w:rsid w:val="00483F91"/>
    <w:rsid w:val="004860CF"/>
    <w:rsid w:val="004A0923"/>
    <w:rsid w:val="004A5A78"/>
    <w:rsid w:val="004B06E1"/>
    <w:rsid w:val="004B2752"/>
    <w:rsid w:val="004B4241"/>
    <w:rsid w:val="004B576A"/>
    <w:rsid w:val="004B6EF1"/>
    <w:rsid w:val="004C3A88"/>
    <w:rsid w:val="004D797E"/>
    <w:rsid w:val="004E3F28"/>
    <w:rsid w:val="004E418E"/>
    <w:rsid w:val="004E706B"/>
    <w:rsid w:val="005023EF"/>
    <w:rsid w:val="00506B74"/>
    <w:rsid w:val="00532729"/>
    <w:rsid w:val="005343A7"/>
    <w:rsid w:val="00540A77"/>
    <w:rsid w:val="00540D36"/>
    <w:rsid w:val="00547AE1"/>
    <w:rsid w:val="005611DA"/>
    <w:rsid w:val="00561570"/>
    <w:rsid w:val="0056523D"/>
    <w:rsid w:val="00582163"/>
    <w:rsid w:val="00586261"/>
    <w:rsid w:val="005A1345"/>
    <w:rsid w:val="005A2725"/>
    <w:rsid w:val="005A3D56"/>
    <w:rsid w:val="005A7067"/>
    <w:rsid w:val="005B445E"/>
    <w:rsid w:val="005B6A8E"/>
    <w:rsid w:val="005C381F"/>
    <w:rsid w:val="005D0679"/>
    <w:rsid w:val="005F27F9"/>
    <w:rsid w:val="00602899"/>
    <w:rsid w:val="00602CEB"/>
    <w:rsid w:val="006033DE"/>
    <w:rsid w:val="006119BB"/>
    <w:rsid w:val="006149D1"/>
    <w:rsid w:val="00622793"/>
    <w:rsid w:val="00634893"/>
    <w:rsid w:val="00637EBB"/>
    <w:rsid w:val="0064555C"/>
    <w:rsid w:val="006475CE"/>
    <w:rsid w:val="006536DD"/>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1D9E"/>
    <w:rsid w:val="007167B7"/>
    <w:rsid w:val="007271A4"/>
    <w:rsid w:val="007479F5"/>
    <w:rsid w:val="00750227"/>
    <w:rsid w:val="0075128B"/>
    <w:rsid w:val="007521B6"/>
    <w:rsid w:val="00752C30"/>
    <w:rsid w:val="00762616"/>
    <w:rsid w:val="00764FDC"/>
    <w:rsid w:val="00771E04"/>
    <w:rsid w:val="0077375D"/>
    <w:rsid w:val="00785338"/>
    <w:rsid w:val="00796351"/>
    <w:rsid w:val="007B7681"/>
    <w:rsid w:val="007C188C"/>
    <w:rsid w:val="007C75FA"/>
    <w:rsid w:val="007E0BE2"/>
    <w:rsid w:val="007F20E3"/>
    <w:rsid w:val="008074F3"/>
    <w:rsid w:val="00812DBF"/>
    <w:rsid w:val="008277DC"/>
    <w:rsid w:val="00842608"/>
    <w:rsid w:val="00844030"/>
    <w:rsid w:val="00844D5B"/>
    <w:rsid w:val="008450C2"/>
    <w:rsid w:val="008545A2"/>
    <w:rsid w:val="0087266A"/>
    <w:rsid w:val="0088126B"/>
    <w:rsid w:val="00883B18"/>
    <w:rsid w:val="00883FC9"/>
    <w:rsid w:val="0089033E"/>
    <w:rsid w:val="00891FB7"/>
    <w:rsid w:val="008A0D10"/>
    <w:rsid w:val="008B4C9B"/>
    <w:rsid w:val="008B675F"/>
    <w:rsid w:val="008D1851"/>
    <w:rsid w:val="008D2F05"/>
    <w:rsid w:val="008E5CD0"/>
    <w:rsid w:val="008F2638"/>
    <w:rsid w:val="008F2E2E"/>
    <w:rsid w:val="00902587"/>
    <w:rsid w:val="00902F5D"/>
    <w:rsid w:val="009056AF"/>
    <w:rsid w:val="00910827"/>
    <w:rsid w:val="00915FDA"/>
    <w:rsid w:val="00920887"/>
    <w:rsid w:val="00924AB5"/>
    <w:rsid w:val="00935138"/>
    <w:rsid w:val="0093545F"/>
    <w:rsid w:val="0095048E"/>
    <w:rsid w:val="00950C07"/>
    <w:rsid w:val="00950F0D"/>
    <w:rsid w:val="00954855"/>
    <w:rsid w:val="0096386B"/>
    <w:rsid w:val="009645CF"/>
    <w:rsid w:val="00965978"/>
    <w:rsid w:val="00977E00"/>
    <w:rsid w:val="00996B42"/>
    <w:rsid w:val="009A29FC"/>
    <w:rsid w:val="009C5D68"/>
    <w:rsid w:val="009D0F9B"/>
    <w:rsid w:val="009D5F5D"/>
    <w:rsid w:val="009E2E13"/>
    <w:rsid w:val="009E3956"/>
    <w:rsid w:val="009F1946"/>
    <w:rsid w:val="00A06544"/>
    <w:rsid w:val="00A071ED"/>
    <w:rsid w:val="00A16170"/>
    <w:rsid w:val="00A2034B"/>
    <w:rsid w:val="00A20A35"/>
    <w:rsid w:val="00A26E88"/>
    <w:rsid w:val="00A3197A"/>
    <w:rsid w:val="00A33F40"/>
    <w:rsid w:val="00A469EA"/>
    <w:rsid w:val="00A54F38"/>
    <w:rsid w:val="00A5639E"/>
    <w:rsid w:val="00A7569C"/>
    <w:rsid w:val="00A75DAE"/>
    <w:rsid w:val="00A76F97"/>
    <w:rsid w:val="00A77E2F"/>
    <w:rsid w:val="00A8280A"/>
    <w:rsid w:val="00A95238"/>
    <w:rsid w:val="00AA3573"/>
    <w:rsid w:val="00AB0B2E"/>
    <w:rsid w:val="00AB2B9A"/>
    <w:rsid w:val="00AC1D60"/>
    <w:rsid w:val="00AC6995"/>
    <w:rsid w:val="00AD1299"/>
    <w:rsid w:val="00AD1AD6"/>
    <w:rsid w:val="00AD5EA2"/>
    <w:rsid w:val="00AE79A2"/>
    <w:rsid w:val="00AE7EE4"/>
    <w:rsid w:val="00AF1373"/>
    <w:rsid w:val="00AF55E0"/>
    <w:rsid w:val="00B0026C"/>
    <w:rsid w:val="00B119B3"/>
    <w:rsid w:val="00B17F38"/>
    <w:rsid w:val="00B21860"/>
    <w:rsid w:val="00B21963"/>
    <w:rsid w:val="00B32D34"/>
    <w:rsid w:val="00B44DB5"/>
    <w:rsid w:val="00B47EAE"/>
    <w:rsid w:val="00B50C7E"/>
    <w:rsid w:val="00B57435"/>
    <w:rsid w:val="00B669E2"/>
    <w:rsid w:val="00B71F78"/>
    <w:rsid w:val="00B75B54"/>
    <w:rsid w:val="00B864A3"/>
    <w:rsid w:val="00B91B7A"/>
    <w:rsid w:val="00B92F37"/>
    <w:rsid w:val="00BA165A"/>
    <w:rsid w:val="00BA1B5A"/>
    <w:rsid w:val="00BA1D43"/>
    <w:rsid w:val="00BA20DC"/>
    <w:rsid w:val="00BA37E6"/>
    <w:rsid w:val="00BB4C42"/>
    <w:rsid w:val="00BC411F"/>
    <w:rsid w:val="00BC5314"/>
    <w:rsid w:val="00BD0D95"/>
    <w:rsid w:val="00BD289D"/>
    <w:rsid w:val="00BD45A3"/>
    <w:rsid w:val="00BE20CC"/>
    <w:rsid w:val="00BE5282"/>
    <w:rsid w:val="00C005B1"/>
    <w:rsid w:val="00C05465"/>
    <w:rsid w:val="00C06BD2"/>
    <w:rsid w:val="00C1184E"/>
    <w:rsid w:val="00C563E6"/>
    <w:rsid w:val="00C6182A"/>
    <w:rsid w:val="00C64016"/>
    <w:rsid w:val="00C64203"/>
    <w:rsid w:val="00C65259"/>
    <w:rsid w:val="00C80A69"/>
    <w:rsid w:val="00C90926"/>
    <w:rsid w:val="00C96E2E"/>
    <w:rsid w:val="00CA2C2A"/>
    <w:rsid w:val="00CB6569"/>
    <w:rsid w:val="00CB7BB3"/>
    <w:rsid w:val="00CC0A00"/>
    <w:rsid w:val="00CD0326"/>
    <w:rsid w:val="00CD1690"/>
    <w:rsid w:val="00CD5862"/>
    <w:rsid w:val="00CF3A4E"/>
    <w:rsid w:val="00CF4C81"/>
    <w:rsid w:val="00CF4FB0"/>
    <w:rsid w:val="00CF7746"/>
    <w:rsid w:val="00CF791D"/>
    <w:rsid w:val="00D02519"/>
    <w:rsid w:val="00D02FFE"/>
    <w:rsid w:val="00D1238A"/>
    <w:rsid w:val="00D14602"/>
    <w:rsid w:val="00D20561"/>
    <w:rsid w:val="00D20C36"/>
    <w:rsid w:val="00D2563D"/>
    <w:rsid w:val="00D32125"/>
    <w:rsid w:val="00D33DBE"/>
    <w:rsid w:val="00D43547"/>
    <w:rsid w:val="00D4699F"/>
    <w:rsid w:val="00D634DD"/>
    <w:rsid w:val="00D6746A"/>
    <w:rsid w:val="00D70F76"/>
    <w:rsid w:val="00D72BF1"/>
    <w:rsid w:val="00D7724B"/>
    <w:rsid w:val="00D7774C"/>
    <w:rsid w:val="00D809FA"/>
    <w:rsid w:val="00D83946"/>
    <w:rsid w:val="00D84AA3"/>
    <w:rsid w:val="00D84D15"/>
    <w:rsid w:val="00D91C5A"/>
    <w:rsid w:val="00D96352"/>
    <w:rsid w:val="00D963A5"/>
    <w:rsid w:val="00DA190D"/>
    <w:rsid w:val="00DA56E2"/>
    <w:rsid w:val="00DB11E1"/>
    <w:rsid w:val="00DB46DA"/>
    <w:rsid w:val="00DB74C1"/>
    <w:rsid w:val="00DD6686"/>
    <w:rsid w:val="00DE5791"/>
    <w:rsid w:val="00DE588A"/>
    <w:rsid w:val="00E1496E"/>
    <w:rsid w:val="00E14A6C"/>
    <w:rsid w:val="00E22E88"/>
    <w:rsid w:val="00E2758B"/>
    <w:rsid w:val="00E31357"/>
    <w:rsid w:val="00E34AE0"/>
    <w:rsid w:val="00E366F4"/>
    <w:rsid w:val="00E61B85"/>
    <w:rsid w:val="00E64EB1"/>
    <w:rsid w:val="00E67A16"/>
    <w:rsid w:val="00E714B2"/>
    <w:rsid w:val="00E72641"/>
    <w:rsid w:val="00E76795"/>
    <w:rsid w:val="00E863DF"/>
    <w:rsid w:val="00E91763"/>
    <w:rsid w:val="00E94130"/>
    <w:rsid w:val="00E950E5"/>
    <w:rsid w:val="00E9790F"/>
    <w:rsid w:val="00EA11C7"/>
    <w:rsid w:val="00EA6B10"/>
    <w:rsid w:val="00EA7A44"/>
    <w:rsid w:val="00EC54AF"/>
    <w:rsid w:val="00EC7914"/>
    <w:rsid w:val="00ED43F5"/>
    <w:rsid w:val="00ED4BB0"/>
    <w:rsid w:val="00ED5501"/>
    <w:rsid w:val="00EE6DA0"/>
    <w:rsid w:val="00F00F61"/>
    <w:rsid w:val="00F03850"/>
    <w:rsid w:val="00F12787"/>
    <w:rsid w:val="00F158C5"/>
    <w:rsid w:val="00F2669B"/>
    <w:rsid w:val="00F30EEA"/>
    <w:rsid w:val="00F32DBB"/>
    <w:rsid w:val="00F32F9D"/>
    <w:rsid w:val="00F46297"/>
    <w:rsid w:val="00F46F13"/>
    <w:rsid w:val="00F54218"/>
    <w:rsid w:val="00F5482E"/>
    <w:rsid w:val="00F568C6"/>
    <w:rsid w:val="00F66885"/>
    <w:rsid w:val="00F67042"/>
    <w:rsid w:val="00F77641"/>
    <w:rsid w:val="00F839D9"/>
    <w:rsid w:val="00F9367A"/>
    <w:rsid w:val="00F93FE5"/>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1">
    <w:name w:val="TableNormal1"/>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479805">
      <w:bodyDiv w:val="1"/>
      <w:marLeft w:val="0"/>
      <w:marRight w:val="0"/>
      <w:marTop w:val="0"/>
      <w:marBottom w:val="0"/>
      <w:divBdr>
        <w:top w:val="none" w:sz="0" w:space="0" w:color="auto"/>
        <w:left w:val="none" w:sz="0" w:space="0" w:color="auto"/>
        <w:bottom w:val="none" w:sz="0" w:space="0" w:color="auto"/>
        <w:right w:val="none" w:sz="0" w:space="0" w:color="auto"/>
      </w:divBdr>
    </w:div>
    <w:div w:id="483356191">
      <w:bodyDiv w:val="1"/>
      <w:marLeft w:val="0"/>
      <w:marRight w:val="0"/>
      <w:marTop w:val="0"/>
      <w:marBottom w:val="0"/>
      <w:divBdr>
        <w:top w:val="none" w:sz="0" w:space="0" w:color="auto"/>
        <w:left w:val="none" w:sz="0" w:space="0" w:color="auto"/>
        <w:bottom w:val="none" w:sz="0" w:space="0" w:color="auto"/>
        <w:right w:val="none" w:sz="0" w:space="0" w:color="auto"/>
      </w:divBdr>
    </w:div>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22E4959-B5FB-42FC-8233-D44BBB122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3339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Redacción DC</cp:lastModifiedBy>
  <cp:revision>2</cp:revision>
  <dcterms:created xsi:type="dcterms:W3CDTF">2026-06-17T17:53:00Z</dcterms:created>
  <dcterms:modified xsi:type="dcterms:W3CDTF">2026-06-17T17:53:00Z</dcterms:modified>
</cp:coreProperties>
</file>